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2" w:right="-48" w:firstLine="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关于组织开展2023年全国青少年</w:t>
      </w:r>
    </w:p>
    <w:p>
      <w:pPr>
        <w:snapToGrid w:val="0"/>
        <w:ind w:left="-2" w:right="-48" w:firstLine="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禁毒知识竞赛初赛及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两课时学习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活动的通知</w:t>
      </w:r>
    </w:p>
    <w:bookmarkEnd w:id="0"/>
    <w:p>
      <w:pPr>
        <w:rPr>
          <w:rFonts w:hint="eastAsia" w:ascii="Times New Roman [TMC ]" w:hAnsi="Times New Roman [TMC ]" w:eastAsia="仿宋_GB2312" w:cs="Times New Roman [TMC ]"/>
          <w:sz w:val="32"/>
          <w:szCs w:val="32"/>
        </w:rPr>
      </w:pPr>
    </w:p>
    <w:p>
      <w:pPr>
        <w:rPr>
          <w:rFonts w:ascii="Times New Roman [TMC ]" w:hAnsi="Times New Roman [TMC ]" w:eastAsia="仿宋_GB2312" w:cs="Times New Roman [TMC ]"/>
          <w:sz w:val="32"/>
          <w:szCs w:val="32"/>
        </w:rPr>
      </w:pPr>
      <w:r>
        <w:rPr>
          <w:rFonts w:ascii="Times New Roman [TMC ]" w:hAnsi="Times New Roman [TMC ]" w:eastAsia="仿宋_GB2312" w:cs="Times New Roman [TMC ]"/>
          <w:sz w:val="32"/>
          <w:szCs w:val="32"/>
        </w:rPr>
        <w:t>各辖市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（区）</w:t>
      </w:r>
      <w:r>
        <w:rPr>
          <w:rFonts w:ascii="Times New Roman [TMC ]" w:hAnsi="Times New Roman [TMC ]" w:eastAsia="仿宋_GB2312" w:cs="Times New Roman [TMC ]"/>
          <w:sz w:val="32"/>
          <w:szCs w:val="32"/>
        </w:rPr>
        <w:t>禁毒委员会办公室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、教育局、人社局、经开区社会事业局，各相关学校</w:t>
      </w:r>
      <w:r>
        <w:rPr>
          <w:rFonts w:ascii="Times New Roman [TMC ]" w:hAnsi="Times New Roman [TMC ]" w:eastAsia="仿宋_GB2312" w:cs="Times New Roman [TMC ]"/>
          <w:sz w:val="32"/>
          <w:szCs w:val="32"/>
        </w:rPr>
        <w:t>：</w:t>
      </w:r>
    </w:p>
    <w:p>
      <w:pPr>
        <w:ind w:firstLine="420" w:firstLineChars="200"/>
        <w:rPr>
          <w:rFonts w:hint="eastAsia" w:ascii="Times New Roman [TMC ]" w:hAnsi="Times New Roman [TMC ]" w:eastAsia="仿宋_GB2312" w:cs="Times New Roman [TMC ]"/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ascii="Times New Roman [TMC ]" w:hAnsi="Times New Roman [TMC ]" w:eastAsia="仿宋_GB2312" w:cs="Times New Roman [TMC ]"/>
          <w:sz w:val="32"/>
          <w:szCs w:val="32"/>
        </w:rPr>
        <w:t>为深入学习贯彻习近平总书记关于禁毒工作重要指示精神，切实落实国家禁毒委员会《关于加强新时代全民禁毒宣传教育工作的指导意见》，巩固学校毒品预防教育成果，增强在校学生识毒防毒拒毒意识和能力，按照国家禁毒办、教育部《关于做好2023年秋季开学在校学生毒品预防教育工作的通知》（禁毒办通〔2023〕13号）要求，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11月16日</w:t>
      </w: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至11月30日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在全市范围内启动</w:t>
      </w:r>
      <w:r>
        <w:rPr>
          <w:rFonts w:ascii="Times New Roman [TMC ]" w:hAnsi="Times New Roman [TMC ]" w:eastAsia="仿宋_GB2312" w:cs="Times New Roman [TMC ]"/>
          <w:sz w:val="32"/>
          <w:szCs w:val="32"/>
        </w:rPr>
        <w:t>2023年全国青少年禁毒知识竞赛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初赛及</w:t>
      </w: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两课时学习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活动</w:t>
      </w:r>
      <w:r>
        <w:rPr>
          <w:rFonts w:ascii="Times New Roman [TMC ]" w:hAnsi="Times New Roman [TMC ]" w:eastAsia="仿宋_GB2312" w:cs="Times New Roman [TMC ]"/>
          <w:sz w:val="32"/>
          <w:szCs w:val="32"/>
        </w:rPr>
        <w:t>。该活动已列入教育部公布的2022—2025学年面向中小学生的全国性竞赛活动名单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，面向群体为</w:t>
      </w:r>
      <w:r>
        <w:rPr>
          <w:rFonts w:ascii="Times New Roman [TMC ]" w:hAnsi="Times New Roman [TMC ]" w:eastAsia="仿宋_GB2312" w:cs="Times New Roman [TMC ]"/>
          <w:sz w:val="32"/>
          <w:szCs w:val="32"/>
        </w:rPr>
        <w:t>全国中（职）小学在校学生，即小学五年级至高中二年级、中等职业学校一、二年级的所有在校学生（包括普通中专、成人中专、职业高中和技工学校等）</w:t>
      </w:r>
      <w:r>
        <w:rPr>
          <w:rFonts w:hint="eastAsia" w:ascii="Times New Roman [TMC ]" w:hAnsi="Times New Roman [TMC ]" w:eastAsia="仿宋_GB2312" w:cs="Times New Roman [TMC ]"/>
          <w:sz w:val="32"/>
          <w:szCs w:val="32"/>
        </w:rPr>
        <w:t>。参与活动的相关步骤如下：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【目标一】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学习两个禁毒课程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必须学习2个才算完成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</w:t>
      </w:r>
    </w:p>
    <w:p>
      <w:pPr>
        <w:numPr>
          <w:ilvl w:val="0"/>
          <w:numId w:val="1"/>
        </w:numP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电脑或手机登录青骄第二课堂官网（网址www.2-class.com），点击右上角登录，输入班主任给的账号密码。</w:t>
      </w:r>
    </w:p>
    <w:p>
      <w:pP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ascii="Times New Roman [TMC ]" w:hAnsi="Times New Roman [TMC ]" w:eastAsia="仿宋_GB2312" w:cs="Times New Roman [TMC ]"/>
          <w:sz w:val="32"/>
          <w:szCs w:val="32"/>
        </w:rPr>
        <w:drawing>
          <wp:inline distT="0" distB="0" distL="114300" distR="114300">
            <wp:extent cx="5434330" cy="2139315"/>
            <wp:effectExtent l="0" t="0" r="127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  <w:t>登录成功后，点击“我的课程”。在“我的课程”中会有对应年级的学习视频，选择一个视频——开始学习。</w:t>
      </w:r>
    </w:p>
    <w:p>
      <w:pPr>
        <w:jc w:val="left"/>
        <w:rPr>
          <w:rFonts w:ascii="Times New Roman [TMC ]" w:hAnsi="Times New Roman [TMC ]" w:eastAsia="仿宋_GB2312" w:cs="Times New Roman [TMC ]"/>
          <w:sz w:val="32"/>
          <w:szCs w:val="32"/>
        </w:rPr>
      </w:pPr>
      <w:r>
        <w:rPr>
          <w:rFonts w:ascii="Times New Roman [TMC ]" w:hAnsi="Times New Roman [TMC ]" w:eastAsia="仿宋_GB2312" w:cs="Times New Roman [TMC ]"/>
          <w:sz w:val="32"/>
          <w:szCs w:val="32"/>
        </w:rPr>
        <w:drawing>
          <wp:inline distT="0" distB="0" distL="114300" distR="114300">
            <wp:extent cx="5435600" cy="962025"/>
            <wp:effectExtent l="0" t="0" r="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33766" b="21864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ascii="Times New Roman [TMC ]" w:hAnsi="Times New Roman [TMC ]" w:eastAsia="仿宋_GB2312" w:cs="Times New Roman [TMC ]"/>
          <w:sz w:val="32"/>
          <w:szCs w:val="32"/>
        </w:rPr>
        <w:drawing>
          <wp:inline distT="0" distB="0" distL="114300" distR="114300">
            <wp:extent cx="5460365" cy="1224915"/>
            <wp:effectExtent l="0" t="0" r="635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34399" b="3052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ascii="Times New Roman [TMC ]" w:hAnsi="Times New Roman [TMC ]" w:eastAsia="仿宋_GB2312" w:cs="Times New Roman [TMC ]"/>
          <w:sz w:val="32"/>
          <w:szCs w:val="32"/>
        </w:rPr>
      </w:pP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课时一般为10分钟内，看完后</w:t>
      </w:r>
      <w: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  <w:t>点击开始答题。（</w:t>
      </w:r>
      <w:r>
        <w:rPr>
          <w:rFonts w:hint="default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t>10分钟内完成5道禁毒题目，全部答对才能通过考试。</w:t>
      </w:r>
      <w: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  <w:t>）</w:t>
      </w:r>
      <w:r>
        <w:rPr>
          <w:rFonts w:ascii="Times New Roman [TMC ]" w:hAnsi="Times New Roman [TMC ]" w:eastAsia="仿宋_GB2312" w:cs="Times New Roman [TMC ]"/>
          <w:sz w:val="32"/>
          <w:szCs w:val="32"/>
        </w:rPr>
        <w:drawing>
          <wp:inline distT="0" distB="0" distL="114300" distR="114300">
            <wp:extent cx="4909820" cy="2535555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6698" t="8790" r="20085" b="17931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ascii="Times New Roman [TMC ]" w:hAnsi="Times New Roman [TMC ]" w:eastAsia="仿宋_GB2312" w:cs="Times New Roman [TMC ]"/>
          <w:sz w:val="32"/>
          <w:szCs w:val="32"/>
        </w:rPr>
        <w:drawing>
          <wp:inline distT="0" distB="0" distL="114300" distR="114300">
            <wp:extent cx="5205730" cy="3027680"/>
            <wp:effectExtent l="0" t="0" r="1270" b="762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7160" t="15373" r="2191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【目标二】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参与禁毒知识答题</w:t>
      </w:r>
    </w:p>
    <w:p>
      <w:pPr>
        <w:numPr>
          <w:ilvl w:val="0"/>
          <w:numId w:val="2"/>
        </w:numPr>
        <w:rPr>
          <w:rFonts w:hint="default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小学组（5-6年级）扫下面二维码或点击链接，填写</w: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t>姓名和所在学校对应区域</w:t>
      </w: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，开始答题（共10题）。</w:t>
      </w:r>
    </w:p>
    <w:p>
      <w:pPr>
        <w:ind w:firstLine="640" w:firstLineChars="200"/>
        <w:jc w:val="center"/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drawing>
          <wp:inline distT="0" distB="0" distL="114300" distR="114300">
            <wp:extent cx="1682750" cy="1682750"/>
            <wp:effectExtent l="0" t="0" r="6350" b="6350"/>
            <wp:docPr id="4" name="图片 6" descr="常州小学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常州小学组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</w:pP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t>【小学组链接及二维码】</w: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instrText xml:space="preserve"> HYPERLINK "https://wj.qq.com/s2/13588664/yt9q/" </w:instrTex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t>https://wj.qq.com/s2/13588664/yt9q/</w: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中学组（初一至初三，高一至高二，中职一-中职二）扫下面二维码或点击链接，填写</w: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t>姓名和所在学校对应区域</w:t>
      </w: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t>，开始答题（共10题）。</w:t>
      </w:r>
    </w:p>
    <w:p>
      <w:pP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</w:pP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t>【中学组链接及二维码】</w: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instrText xml:space="preserve"> HYPERLINK "https://wj.qq.com/s2/13588703/rsrl/" </w:instrTex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t>https://wj.qq.com/s2/13588703/rsrl/</w:t>
      </w:r>
      <w:r>
        <w:rPr>
          <w:rFonts w:hint="eastAsia" w:ascii="Times New Roman [TMC ]" w:hAnsi="Times New Roman [TMC ]" w:eastAsia="仿宋_GB2312" w:cs="Times New Roman [TMC ]"/>
          <w:color w:val="FF0000"/>
          <w:sz w:val="32"/>
          <w:szCs w:val="32"/>
          <w:lang w:val="en-US" w:eastAsia="zh-CN"/>
        </w:rPr>
        <w:fldChar w:fldCharType="end"/>
      </w:r>
    </w:p>
    <w:p>
      <w:pPr>
        <w:jc w:val="center"/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</w:pPr>
      <w:r>
        <w:rPr>
          <w:rFonts w:hint="eastAsia" w:ascii="Times New Roman [TMC ]" w:hAnsi="Times New Roman [TMC ]" w:eastAsia="仿宋_GB2312" w:cs="Times New Roman [TMC ]"/>
          <w:sz w:val="32"/>
          <w:szCs w:val="32"/>
          <w:lang w:val="en-US" w:eastAsia="zh-CN"/>
        </w:rPr>
        <w:drawing>
          <wp:inline distT="0" distB="0" distL="114300" distR="114300">
            <wp:extent cx="1818640" cy="1818640"/>
            <wp:effectExtent l="0" t="0" r="10160" b="10160"/>
            <wp:docPr id="6" name="图片 7" descr="常州中学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常州中学组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 [TMC ]" w:hAnsi="Times New Roman [TMC ]" w:eastAsia="仿宋_GB2312" w:cs="Times New Roman [TMC ]"/>
          <w:sz w:val="32"/>
          <w:szCs w:val="32"/>
        </w:rPr>
      </w:pPr>
      <w:r>
        <w:rPr>
          <w:rFonts w:ascii="Times New Roman [TMC ]" w:hAnsi="Times New Roman [TMC ]" w:eastAsia="仿宋_GB2312" w:cs="Times New Roman [TMC ]"/>
          <w:sz w:val="32"/>
          <w:szCs w:val="32"/>
        </w:rPr>
        <w:t>各地要结合实际，最大限度调动青少年学生参与学习答题的积极性，并以此为契机对在校学生广泛开展一次禁毒知识普及教育。</w:t>
      </w:r>
    </w:p>
    <w:p>
      <w:pPr>
        <w:rPr>
          <w:rFonts w:ascii="Times New Roman [TMC ]" w:hAnsi="Times New Roman [TMC ]" w:eastAsia="仿宋_GB2312" w:cs="Times New Roman [TMC ]"/>
          <w:sz w:val="32"/>
          <w:szCs w:val="32"/>
        </w:rPr>
      </w:pP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Times New Roman [TMC ]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987BF8"/>
    <w:multiLevelType w:val="singleLevel"/>
    <w:tmpl w:val="C1987BF8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70C866D5"/>
    <w:multiLevelType w:val="singleLevel"/>
    <w:tmpl w:val="70C866D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wOWI5ZWQ2ZmRkZWIxYTI0ZTEwYTdkYmVlOGZkNjIifQ=="/>
  </w:docVars>
  <w:rsids>
    <w:rsidRoot w:val="00766E36"/>
    <w:rsid w:val="00125A15"/>
    <w:rsid w:val="00703253"/>
    <w:rsid w:val="00766E36"/>
    <w:rsid w:val="00EA1179"/>
    <w:rsid w:val="23F01D83"/>
    <w:rsid w:val="2D6A7F4C"/>
    <w:rsid w:val="63356514"/>
    <w:rsid w:val="6AC975E8"/>
    <w:rsid w:val="6F3A52BA"/>
    <w:rsid w:val="73275F38"/>
    <w:rsid w:val="7327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s4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68</Words>
  <Characters>389</Characters>
  <Lines>3</Lines>
  <Paragraphs>1</Paragraphs>
  <TotalTime>2</TotalTime>
  <ScaleCrop>false</ScaleCrop>
  <LinksUpToDate>false</LinksUpToDate>
  <CharactersWithSpaces>456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2023-11-16T08:23:00Z</dcterms:created>
  <dc:creator>NTKO</dc:creator>
  <cp:lastModifiedBy>大海</cp:lastModifiedBy>
  <dcterms:modified xsi:type="dcterms:W3CDTF">2023-12-04T05:24:09Z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356E9710FAEA457B9B5E1924353F678C_13</vt:lpwstr>
  </property>
</Properties>
</file>