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336" w:lineRule="auto"/>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常州市新北区孟河中学校服采购项目</w:t>
      </w:r>
    </w:p>
    <w:tbl>
      <w:tblPr>
        <w:tblStyle w:val="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771" w:type="dxa"/>
            <w:noWrap w:val="0"/>
            <w:vAlign w:val="center"/>
          </w:tcPr>
          <w:p>
            <w:pPr>
              <w:adjustRightInd w:val="0"/>
              <w:snapToGrid w:val="0"/>
              <w:spacing w:line="360" w:lineRule="auto"/>
              <w:rPr>
                <w:rFonts w:hint="eastAsia" w:ascii="宋体" w:hAnsi="宋体" w:cs="宋体"/>
                <w:color w:val="auto"/>
                <w:sz w:val="24"/>
                <w:highlight w:val="none"/>
              </w:rPr>
            </w:pPr>
            <w:bookmarkStart w:id="0" w:name="_Toc28359079"/>
            <w:bookmarkStart w:id="1" w:name="_Toc35393621"/>
            <w:bookmarkStart w:id="2" w:name="_Toc35393790"/>
            <w:bookmarkStart w:id="3" w:name="_Toc28359002"/>
            <w:bookmarkStart w:id="4" w:name="_Hlk24379207"/>
            <w:r>
              <w:rPr>
                <w:rFonts w:hint="eastAsia" w:ascii="宋体" w:hAnsi="宋体" w:cs="宋体"/>
                <w:color w:val="auto"/>
                <w:sz w:val="24"/>
                <w:highlight w:val="none"/>
              </w:rPr>
              <w:t>项目概况</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常州市新北区孟河中学校服采购项目</w:t>
            </w:r>
            <w:r>
              <w:rPr>
                <w:rFonts w:hint="eastAsia" w:ascii="宋体" w:hAnsi="宋体" w:cs="宋体"/>
                <w:color w:val="auto"/>
                <w:sz w:val="24"/>
                <w:highlight w:val="none"/>
              </w:rPr>
              <w:t>的潜在供应商应在常州市新北区通江南路299号教育园区1号楼4楼获取</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文件,并于</w:t>
            </w:r>
            <w:r>
              <w:rPr>
                <w:rFonts w:hint="eastAsia" w:ascii="宋体" w:hAnsi="宋体" w:cs="宋体"/>
                <w:sz w:val="24"/>
                <w:lang w:eastAsia="zh-CN" w:bidi="ar"/>
              </w:rPr>
              <w:t>2023年</w:t>
            </w:r>
            <w:r>
              <w:rPr>
                <w:rFonts w:hint="eastAsia" w:ascii="宋体" w:hAnsi="宋体" w:cs="宋体"/>
                <w:sz w:val="24"/>
                <w:lang w:val="en-US" w:eastAsia="zh-CN" w:bidi="ar"/>
              </w:rPr>
              <w:t>12</w:t>
            </w:r>
            <w:r>
              <w:rPr>
                <w:rFonts w:hint="eastAsia" w:ascii="宋体" w:hAnsi="宋体" w:cs="宋体"/>
                <w:sz w:val="24"/>
                <w:lang w:eastAsia="zh-CN" w:bidi="ar"/>
              </w:rPr>
              <w:t>月</w:t>
            </w:r>
            <w:r>
              <w:rPr>
                <w:rFonts w:hint="eastAsia" w:ascii="宋体" w:hAnsi="宋体" w:cs="宋体"/>
                <w:sz w:val="24"/>
                <w:lang w:val="en-US" w:eastAsia="zh-CN" w:bidi="ar"/>
              </w:rPr>
              <w:t>25</w:t>
            </w:r>
            <w:r>
              <w:rPr>
                <w:rFonts w:hint="eastAsia" w:ascii="宋体" w:hAnsi="宋体" w:cs="宋体"/>
                <w:sz w:val="24"/>
                <w:lang w:eastAsia="zh-CN" w:bidi="ar"/>
              </w:rPr>
              <w:t>日下午</w:t>
            </w:r>
            <w:r>
              <w:rPr>
                <w:rFonts w:hint="eastAsia" w:ascii="宋体" w:hAnsi="宋体" w:cs="宋体"/>
                <w:sz w:val="24"/>
                <w:lang w:val="en-US" w:eastAsia="zh-CN" w:bidi="ar"/>
              </w:rPr>
              <w:t>14</w:t>
            </w:r>
            <w:r>
              <w:rPr>
                <w:rFonts w:hint="eastAsia" w:ascii="宋体" w:hAnsi="宋体" w:cs="宋体"/>
                <w:sz w:val="24"/>
                <w:lang w:eastAsia="zh-CN" w:bidi="ar"/>
              </w:rPr>
              <w:t>:00</w:t>
            </w:r>
            <w:r>
              <w:rPr>
                <w:rFonts w:hint="eastAsia" w:ascii="宋体" w:hAnsi="宋体" w:cs="宋体"/>
                <w:color w:val="auto"/>
                <w:sz w:val="24"/>
                <w:highlight w:val="none"/>
              </w:rPr>
              <w:t>(北京时间)前递交</w:t>
            </w:r>
            <w:r>
              <w:rPr>
                <w:rFonts w:hint="eastAsia" w:ascii="宋体" w:hAnsi="宋体" w:cs="宋体"/>
                <w:color w:val="auto"/>
                <w:sz w:val="24"/>
                <w:highlight w:val="none"/>
                <w:lang w:eastAsia="zh-CN"/>
              </w:rPr>
              <w:t>投标</w:t>
            </w:r>
            <w:r>
              <w:rPr>
                <w:rFonts w:hint="eastAsia" w:ascii="宋体" w:hAnsi="宋体" w:cs="宋体"/>
                <w:color w:val="auto"/>
                <w:sz w:val="24"/>
                <w:highlight w:val="none"/>
              </w:rPr>
              <w:t>文件。</w:t>
            </w:r>
          </w:p>
        </w:tc>
      </w:tr>
    </w:tbl>
    <w:p>
      <w:pPr>
        <w:pStyle w:val="2"/>
        <w:pageBreakBefore w:val="0"/>
        <w:widowControl w:val="0"/>
        <w:kinsoku/>
        <w:wordWrap/>
        <w:overflowPunct/>
        <w:topLinePunct w:val="0"/>
        <w:bidi w:val="0"/>
        <w:adjustRightInd w:val="0"/>
        <w:snapToGrid w:val="0"/>
        <w:spacing w:before="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一、项目基本情况</w:t>
      </w:r>
      <w:bookmarkEnd w:id="0"/>
      <w:bookmarkEnd w:id="1"/>
      <w:bookmarkEnd w:id="2"/>
      <w:bookmarkEnd w:id="3"/>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1.项目编号:</w:t>
      </w:r>
      <w:r>
        <w:rPr>
          <w:rFonts w:hint="eastAsia" w:ascii="宋体" w:hAnsi="宋体" w:cs="宋体"/>
          <w:b w:val="0"/>
          <w:bCs w:val="0"/>
          <w:color w:val="000000" w:themeColor="text1"/>
          <w:sz w:val="24"/>
          <w:highlight w:val="none"/>
          <w:lang w:eastAsia="zh-CN"/>
          <w14:textFill>
            <w14:solidFill>
              <w14:schemeClr w14:val="tx1"/>
            </w14:solidFill>
          </w14:textFill>
        </w:rPr>
        <w:t>ZJZG2023082</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2.项目名称:</w:t>
      </w:r>
      <w:r>
        <w:rPr>
          <w:rFonts w:hint="eastAsia" w:ascii="宋体" w:hAnsi="宋体" w:cs="宋体"/>
          <w:b w:val="0"/>
          <w:bCs w:val="0"/>
          <w:color w:val="000000" w:themeColor="text1"/>
          <w:sz w:val="24"/>
          <w:highlight w:val="none"/>
          <w:lang w:eastAsia="zh-CN"/>
          <w14:textFill>
            <w14:solidFill>
              <w14:schemeClr w14:val="tx1"/>
            </w14:solidFill>
          </w14:textFill>
        </w:rPr>
        <w:t>常州市新北区孟河中学校服采购项目</w:t>
      </w:r>
    </w:p>
    <w:bookmarkEnd w:id="4"/>
    <w:p>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cs="宋体"/>
          <w:b w:val="0"/>
          <w:bCs w:val="0"/>
          <w:color w:val="000000" w:themeColor="text1"/>
          <w:sz w:val="24"/>
          <w:highlight w:val="none"/>
          <w:lang w:eastAsia="zh-CN"/>
          <w14:textFill>
            <w14:solidFill>
              <w14:schemeClr w14:val="tx1"/>
            </w14:solidFill>
          </w14:textFill>
        </w:rPr>
        <w:t>.最高限价（预算单价总和）:人民币</w:t>
      </w:r>
      <w:r>
        <w:rPr>
          <w:rFonts w:hint="eastAsia" w:ascii="宋体" w:hAnsi="宋体" w:cs="宋体"/>
          <w:b w:val="0"/>
          <w:bCs w:val="0"/>
          <w:color w:val="000000" w:themeColor="text1"/>
          <w:sz w:val="24"/>
          <w:highlight w:val="none"/>
          <w:lang w:val="en-US" w:eastAsia="zh-CN"/>
          <w14:textFill>
            <w14:solidFill>
              <w14:schemeClr w14:val="tx1"/>
            </w14:solidFill>
          </w14:textFill>
        </w:rPr>
        <w:t>650</w:t>
      </w:r>
      <w:r>
        <w:rPr>
          <w:rFonts w:hint="eastAsia" w:ascii="宋体" w:hAnsi="宋体" w:cs="宋体"/>
          <w:b w:val="0"/>
          <w:bCs w:val="0"/>
          <w:color w:val="000000" w:themeColor="text1"/>
          <w:sz w:val="24"/>
          <w:highlight w:val="none"/>
          <w:lang w:eastAsia="zh-CN"/>
          <w14:textFill>
            <w14:solidFill>
              <w14:schemeClr w14:val="tx1"/>
            </w14:solidFill>
          </w14:textFill>
        </w:rPr>
        <w:t>元/套</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eastAsia="zh-CN"/>
          <w14:textFill>
            <w14:solidFill>
              <w14:schemeClr w14:val="tx1"/>
            </w14:solidFill>
          </w14:textFill>
        </w:rPr>
        <w:t>含夏装1套、春秋装1套、冬装上衣1件</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采购</w:t>
      </w:r>
      <w:r>
        <w:rPr>
          <w:rFonts w:hint="eastAsia" w:ascii="宋体" w:hAnsi="宋体" w:eastAsia="宋体" w:cs="宋体"/>
          <w:b w:val="0"/>
          <w:bCs w:val="0"/>
          <w:color w:val="000000" w:themeColor="text1"/>
          <w:sz w:val="24"/>
          <w:highlight w:val="none"/>
          <w:lang w:eastAsia="zh-CN"/>
          <w14:textFill>
            <w14:solidFill>
              <w14:schemeClr w14:val="tx1"/>
            </w14:solidFill>
          </w14:textFill>
        </w:rPr>
        <w:t>需求:</w:t>
      </w:r>
      <w:r>
        <w:rPr>
          <w:rFonts w:hint="eastAsia" w:ascii="宋体" w:hAnsi="宋体" w:cs="宋体"/>
          <w:b w:val="0"/>
          <w:bCs w:val="0"/>
          <w:color w:val="000000" w:themeColor="text1"/>
          <w:sz w:val="24"/>
          <w:highlight w:val="none"/>
          <w:lang w:eastAsia="zh-CN"/>
          <w14:textFill>
            <w14:solidFill>
              <w14:schemeClr w14:val="tx1"/>
            </w14:solidFill>
          </w14:textFill>
        </w:rPr>
        <w:t>常州市新北区孟河中学校服采购项目，包括校服制作、运抵、卸货至采购人现场指定位置，通过采购人及其他相关部门的验收，直至发放等全过程工作，中标单位按照采购人提供的款式、颜色要求制造校服。</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48"/>
        <w:gridCol w:w="230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66" w:type="pct"/>
            <w:noWrap w:val="0"/>
            <w:vAlign w:val="center"/>
          </w:tcPr>
          <w:p>
            <w:pPr>
              <w:pStyle w:val="3"/>
              <w:snapToGrid w:val="0"/>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727" w:type="pct"/>
            <w:noWrap w:val="0"/>
            <w:vAlign w:val="center"/>
          </w:tcPr>
          <w:p>
            <w:pPr>
              <w:pStyle w:val="3"/>
              <w:snapToGrid w:val="0"/>
              <w:ind w:firstLine="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类别</w:t>
            </w:r>
          </w:p>
        </w:tc>
        <w:tc>
          <w:tcPr>
            <w:tcW w:w="1157" w:type="pct"/>
            <w:noWrap w:val="0"/>
            <w:vAlign w:val="center"/>
          </w:tcPr>
          <w:p>
            <w:pPr>
              <w:pStyle w:val="3"/>
              <w:snapToGrid w:val="0"/>
              <w:ind w:firstLine="0"/>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项目预算</w:t>
            </w:r>
          </w:p>
          <w:p>
            <w:pPr>
              <w:pStyle w:val="3"/>
              <w:snapToGrid w:val="0"/>
              <w:ind w:firstLine="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各品目</w:t>
            </w:r>
            <w:r>
              <w:rPr>
                <w:rFonts w:hint="eastAsia" w:ascii="宋体" w:hAnsi="宋体" w:eastAsia="宋体" w:cs="宋体"/>
                <w:b/>
                <w:bCs/>
                <w:color w:val="000000" w:themeColor="text1"/>
                <w:sz w:val="21"/>
                <w:szCs w:val="21"/>
                <w:highlight w:val="none"/>
                <w14:textFill>
                  <w14:solidFill>
                    <w14:schemeClr w14:val="tx1"/>
                  </w14:solidFill>
                </w14:textFill>
              </w:rPr>
              <w:t>单价</w:t>
            </w:r>
            <w:r>
              <w:rPr>
                <w:rFonts w:hint="eastAsia" w:ascii="宋体" w:hAnsi="宋体" w:eastAsia="宋体" w:cs="宋体"/>
                <w:b/>
                <w:bCs/>
                <w:color w:val="000000" w:themeColor="text1"/>
                <w:sz w:val="21"/>
                <w:szCs w:val="21"/>
                <w:highlight w:val="none"/>
                <w:lang w:eastAsia="zh-CN"/>
                <w14:textFill>
                  <w14:solidFill>
                    <w14:schemeClr w14:val="tx1"/>
                  </w14:solidFill>
                </w14:textFill>
              </w:rPr>
              <w:t>总和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tc>
        <w:tc>
          <w:tcPr>
            <w:tcW w:w="2749" w:type="pct"/>
            <w:noWrap w:val="0"/>
            <w:vAlign w:val="center"/>
          </w:tcPr>
          <w:p>
            <w:pPr>
              <w:pStyle w:val="3"/>
              <w:snapToGrid w:val="0"/>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每套校服包含内容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66" w:type="pct"/>
            <w:vMerge w:val="restart"/>
            <w:noWrap w:val="0"/>
            <w:vAlign w:val="center"/>
          </w:tcPr>
          <w:p>
            <w:pPr>
              <w:pStyle w:val="3"/>
              <w:snapToGrid w:val="0"/>
              <w:ind w:firstLine="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p>
        </w:tc>
        <w:tc>
          <w:tcPr>
            <w:tcW w:w="727" w:type="pct"/>
            <w:noWrap w:val="0"/>
            <w:vAlign w:val="center"/>
          </w:tcPr>
          <w:p>
            <w:pPr>
              <w:pStyle w:val="3"/>
              <w:snapToGrid w:val="0"/>
              <w:ind w:firstLine="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夏装</w:t>
            </w:r>
          </w:p>
        </w:tc>
        <w:tc>
          <w:tcPr>
            <w:tcW w:w="1157" w:type="pct"/>
            <w:noWrap w:val="0"/>
            <w:vAlign w:val="center"/>
          </w:tcPr>
          <w:p>
            <w:pPr>
              <w:pStyle w:val="3"/>
              <w:snapToGrid w:val="0"/>
              <w:ind w:firstLine="0" w:firstLineChars="0"/>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150元/套</w:t>
            </w:r>
          </w:p>
        </w:tc>
        <w:tc>
          <w:tcPr>
            <w:tcW w:w="2749" w:type="pct"/>
            <w:noWrap w:val="0"/>
            <w:vAlign w:val="center"/>
          </w:tcPr>
          <w:p>
            <w:pPr>
              <w:pStyle w:val="3"/>
              <w:snapToGrid w:val="0"/>
              <w:ind w:firstLine="0" w:firstLineChars="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男/女夏服:1件短袖T恤、1条长裤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66" w:type="pct"/>
            <w:vMerge w:val="continue"/>
            <w:noWrap w:val="0"/>
            <w:vAlign w:val="center"/>
          </w:tcPr>
          <w:p>
            <w:pPr>
              <w:pStyle w:val="3"/>
              <w:snapToGrid w:val="0"/>
              <w:ind w:firstLine="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727" w:type="pct"/>
            <w:noWrap w:val="0"/>
            <w:vAlign w:val="center"/>
          </w:tcPr>
          <w:p>
            <w:pPr>
              <w:pStyle w:val="3"/>
              <w:snapToGrid w:val="0"/>
              <w:ind w:firstLine="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春秋装</w:t>
            </w:r>
          </w:p>
        </w:tc>
        <w:tc>
          <w:tcPr>
            <w:tcW w:w="1157" w:type="pct"/>
            <w:noWrap w:val="0"/>
            <w:vAlign w:val="center"/>
          </w:tcPr>
          <w:p>
            <w:pPr>
              <w:pStyle w:val="3"/>
              <w:snapToGrid w:val="0"/>
              <w:ind w:firstLine="0" w:firstLine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200元/套</w:t>
            </w:r>
          </w:p>
        </w:tc>
        <w:tc>
          <w:tcPr>
            <w:tcW w:w="2749" w:type="pct"/>
            <w:noWrap w:val="0"/>
            <w:vAlign w:val="center"/>
          </w:tcPr>
          <w:p>
            <w:pPr>
              <w:pStyle w:val="3"/>
              <w:snapToGrid w:val="0"/>
              <w:ind w:firstLine="0" w:firstLineChars="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男/女运动服:1件春秋装上衣、1条运动裤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6" w:type="pct"/>
            <w:vMerge w:val="continue"/>
            <w:noWrap w:val="0"/>
            <w:vAlign w:val="center"/>
          </w:tcPr>
          <w:p>
            <w:pPr>
              <w:pStyle w:val="3"/>
              <w:snapToGrid w:val="0"/>
              <w:ind w:firstLine="0"/>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727" w:type="pct"/>
            <w:noWrap w:val="0"/>
            <w:vAlign w:val="center"/>
          </w:tcPr>
          <w:p>
            <w:pPr>
              <w:pStyle w:val="3"/>
              <w:snapToGrid w:val="0"/>
              <w:ind w:firstLine="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冬装</w:t>
            </w:r>
          </w:p>
        </w:tc>
        <w:tc>
          <w:tcPr>
            <w:tcW w:w="1157" w:type="pct"/>
            <w:noWrap w:val="0"/>
            <w:vAlign w:val="center"/>
          </w:tcPr>
          <w:p>
            <w:pPr>
              <w:pStyle w:val="3"/>
              <w:snapToGrid w:val="0"/>
              <w:ind w:firstLine="0" w:firstLineChars="0"/>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300元/套</w:t>
            </w:r>
          </w:p>
        </w:tc>
        <w:tc>
          <w:tcPr>
            <w:tcW w:w="2749" w:type="pct"/>
            <w:noWrap w:val="0"/>
            <w:vAlign w:val="center"/>
          </w:tcPr>
          <w:p>
            <w:pPr>
              <w:pStyle w:val="3"/>
              <w:snapToGrid w:val="0"/>
              <w:ind w:firstLine="0" w:firstLineChars="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男/女冬服:1件冲锋衣(可脱卸)、1条冬裤</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00" w:type="pct"/>
            <w:gridSpan w:val="4"/>
            <w:noWrap w:val="0"/>
            <w:vAlign w:val="center"/>
          </w:tcPr>
          <w:p>
            <w:pPr>
              <w:pStyle w:val="3"/>
              <w:snapToGrid w:val="0"/>
              <w:ind w:firstLine="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注:贫困学生校服征订工作按教育主管部门相关文件执行。</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供货</w:t>
      </w:r>
      <w:r>
        <w:rPr>
          <w:rFonts w:hint="eastAsia" w:ascii="宋体" w:hAnsi="宋体" w:eastAsia="宋体" w:cs="宋体"/>
          <w:b w:val="0"/>
          <w:bCs w:val="0"/>
          <w:color w:val="000000" w:themeColor="text1"/>
          <w:sz w:val="24"/>
          <w:highlight w:val="none"/>
          <w:lang w:eastAsia="zh-CN"/>
          <w14:textFill>
            <w14:solidFill>
              <w14:schemeClr w14:val="tx1"/>
            </w14:solidFill>
          </w14:textFill>
        </w:rPr>
        <w:t>要求</w:t>
      </w: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具体交货时间、地点、数量以</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highlight w:val="none"/>
          <w:lang w:eastAsia="zh-CN"/>
          <w14:textFill>
            <w14:solidFill>
              <w14:schemeClr w14:val="tx1"/>
            </w14:solidFill>
          </w14:textFill>
        </w:rPr>
        <w:t>通知为准，应提前与采购人联系具体发货时间和放置地点，按采购人指定的地点放置好所有校服或按采购人要求发放到每一位学生手中。</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质保期限:</w:t>
      </w:r>
      <w:r>
        <w:rPr>
          <w:rFonts w:hint="eastAsia" w:ascii="宋体" w:hAnsi="宋体" w:eastAsia="宋体" w:cs="宋体"/>
          <w:b w:val="0"/>
          <w:bCs w:val="0"/>
          <w:color w:val="000000" w:themeColor="text1"/>
          <w:sz w:val="24"/>
          <w:highlight w:val="none"/>
          <w:lang w:eastAsia="zh-CN"/>
          <w14:textFill>
            <w14:solidFill>
              <w14:schemeClr w14:val="tx1"/>
            </w14:solidFill>
          </w14:textFill>
        </w:rPr>
        <w:t>免费质保期不低于1年，自物品验收合格之日起（采购人代表在验收报告上签字之日起计算）至少12个月内正常使用。</w:t>
      </w:r>
      <w:bookmarkStart w:id="31" w:name="_GoBack"/>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服务期限:两年，合同一年一签，经采购人考核满意后，方可续签下一年合同。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本项目是否接受联合体投标:□是  </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本项目是否接受进口产品投标:□是  </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p>
      <w:pPr>
        <w:pStyle w:val="2"/>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 w:name="_Toc28359003"/>
      <w:bookmarkStart w:id="6" w:name="_Toc28359080"/>
      <w:bookmarkStart w:id="7" w:name="_Toc35393791"/>
      <w:bookmarkStart w:id="8" w:name="_Toc35393622"/>
      <w:r>
        <w:rPr>
          <w:rFonts w:hint="eastAsia" w:ascii="宋体" w:hAnsi="宋体" w:eastAsia="宋体" w:cs="宋体"/>
          <w:color w:val="000000" w:themeColor="text1"/>
          <w:sz w:val="24"/>
          <w:szCs w:val="24"/>
          <w:highlight w:val="none"/>
          <w14:textFill>
            <w14:solidFill>
              <w14:schemeClr w14:val="tx1"/>
            </w14:solidFill>
          </w14:textFill>
        </w:rPr>
        <w:t>二、申请人的资格要求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须同时满足</w:t>
      </w:r>
      <w:bookmarkEnd w:id="5"/>
      <w:bookmarkEnd w:id="6"/>
      <w:bookmarkEnd w:id="7"/>
      <w:bookmarkEnd w:id="8"/>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1.满足《中华人民共和国政府采购法》第二十二条规定以及下列情形: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1.1未被“信用中国”网站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或“中国政府采购网”网站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www.ccgp.gov.cn</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1.2单位负责人为同一人或者存在直接控股、管理关系的不同投标人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包含法定代表人为同一个人的两个及两个以上法人，母公司、全资子公司及其控股公司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9" w:name="_Toc28359004"/>
      <w:bookmarkStart w:id="10" w:name="_Toc28359081"/>
      <w:r>
        <w:rPr>
          <w:rFonts w:hint="eastAsia" w:ascii="宋体" w:hAnsi="宋体" w:eastAsia="宋体" w:cs="宋体"/>
          <w:color w:val="000000" w:themeColor="text1"/>
          <w:sz w:val="24"/>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中小企业政策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■本项目专门面向  ■中小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小微企业  采购。即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提供的货物全部由符合政策要求的中小/小微企业制造、服务全部由符合政策要求的中小/小微企业承接。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□本项目预留部分采购项目预算专门面向中小企业采购。对于预留份额，提供的货物由符合政策要求的中小企业制造、服务由符合政策要求的中小企业承接。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其它落实政府采购政策的资格要求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如有</w:t>
      </w:r>
      <w:r>
        <w:rPr>
          <w:rFonts w:hint="eastAsia" w:ascii="宋体" w:hAnsi="宋体" w:eastAsia="宋体" w:cs="宋体"/>
          <w:color w:val="000000" w:themeColor="text1"/>
          <w:sz w:val="24"/>
          <w:highlight w:val="none"/>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ascii="宋体" w:hAnsi="宋体" w:eastAsia="宋体" w:cs="宋体"/>
          <w:color w:val="000000" w:themeColor="text1"/>
          <w:sz w:val="24"/>
          <w:highlight w:val="none"/>
          <w:lang w:eastAsia="zh-CN"/>
          <w14:textFill>
            <w14:solidFill>
              <w14:schemeClr w14:val="tx1"/>
            </w14:solidFill>
          </w14:textFill>
        </w:rPr>
        <w:t>无</w:t>
      </w:r>
    </w:p>
    <w:bookmarkEnd w:id="9"/>
    <w:bookmarkEnd w:id="10"/>
    <w:p>
      <w:pPr>
        <w:pStyle w:val="2"/>
        <w:pageBreakBefore w:val="0"/>
        <w:widowControl/>
        <w:kinsoku/>
        <w:wordWrap/>
        <w:overflowPunct/>
        <w:topLinePunct w:val="0"/>
        <w:bidi w:val="0"/>
        <w:adjustRightInd w:val="0"/>
        <w:snapToGrid w:val="0"/>
        <w:spacing w:before="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 w:name="_Toc35393792"/>
      <w:bookmarkStart w:id="12" w:name="_Toc35393623"/>
      <w:r>
        <w:rPr>
          <w:rFonts w:hint="eastAsia" w:ascii="宋体" w:hAnsi="宋体" w:eastAsia="宋体" w:cs="宋体"/>
          <w:color w:val="000000" w:themeColor="text1"/>
          <w:sz w:val="24"/>
          <w:szCs w:val="24"/>
          <w:highlight w:val="none"/>
          <w14:textFill>
            <w14:solidFill>
              <w14:schemeClr w14:val="tx1"/>
            </w14:solidFill>
          </w14:textFill>
        </w:rPr>
        <w:t>三、获取招标文件</w:t>
      </w:r>
      <w:bookmarkEnd w:id="11"/>
      <w:bookmarkEnd w:id="12"/>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1.时间:</w:t>
      </w:r>
      <w:r>
        <w:rPr>
          <w:rFonts w:hint="eastAsia" w:ascii="宋体" w:hAnsi="宋体" w:cs="宋体"/>
          <w:color w:val="000000" w:themeColor="text1"/>
          <w:spacing w:val="-8"/>
          <w:sz w:val="24"/>
          <w:szCs w:val="24"/>
          <w:highlight w:val="none"/>
          <w:lang w:val="en-US" w:eastAsia="zh-CN"/>
          <w14:textFill>
            <w14:solidFill>
              <w14:schemeClr w14:val="tx1"/>
            </w14:solidFill>
          </w14:textFill>
        </w:rPr>
        <w:t>自本公告发布之日起至2023年12月11日</w:t>
      </w:r>
      <w:r>
        <w:rPr>
          <w:rFonts w:hint="eastAsia" w:ascii="宋体" w:hAnsi="宋体" w:eastAsia="宋体" w:cs="宋体"/>
          <w:color w:val="000000" w:themeColor="text1"/>
          <w:sz w:val="24"/>
          <w:highlight w:val="none"/>
          <w:lang w:bidi="ar"/>
          <w14:textFill>
            <w14:solidFill>
              <w14:schemeClr w14:val="tx1"/>
            </w14:solidFill>
          </w14:textFill>
        </w:rPr>
        <w:t>，每天上午8:30至11:30，下午13:00至17:00</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bidi="ar"/>
          <w14:textFill>
            <w14:solidFill>
              <w14:schemeClr w14:val="tx1"/>
            </w14:solidFill>
          </w14:textFill>
        </w:rPr>
        <w:t>北京时间，法定节假日除外</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bidi="ar"/>
          <w14:textFill>
            <w14:solidFill>
              <w14:schemeClr w14:val="tx1"/>
            </w14:solidFill>
          </w14:textFill>
        </w:rPr>
        <w:t>。</w:t>
      </w:r>
      <w:bookmarkStart w:id="13" w:name="_Toc28359005"/>
      <w:bookmarkStart w:id="14" w:name="_Toc28359082"/>
      <w:bookmarkStart w:id="15" w:name="_Toc35393793"/>
      <w:bookmarkStart w:id="16" w:name="_Toc35393624"/>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2.方式:可采取以下任一种方式获取招标文件</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bidi="ar"/>
          <w14:textFill>
            <w14:solidFill>
              <w14:schemeClr w14:val="tx1"/>
            </w14:solidFill>
          </w14:textFill>
        </w:rPr>
        <w:t>线上:在规定的时间内将报名材料扫描发至本公司邮箱“changzhouzhongjin@126.com”并按要求交纳费用后，招标文件以邮件形式发送至指定邮箱。</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bidi="ar"/>
          <w14:textFill>
            <w14:solidFill>
              <w14:schemeClr w14:val="tx1"/>
            </w14:solidFill>
          </w14:textFill>
        </w:rPr>
        <w:t>现场:常州市新北区通江南路299号教育园区1号楼4楼。</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3.售价:人民币</w:t>
      </w:r>
      <w:r>
        <w:rPr>
          <w:rFonts w:hint="eastAsia" w:ascii="宋体" w:hAnsi="宋体" w:cs="宋体"/>
          <w:color w:val="000000" w:themeColor="text1"/>
          <w:sz w:val="24"/>
          <w:highlight w:val="none"/>
          <w:lang w:val="en-US" w:eastAsia="zh-CN" w:bidi="ar"/>
          <w14:textFill>
            <w14:solidFill>
              <w14:schemeClr w14:val="tx1"/>
            </w14:solidFill>
          </w14:textFill>
        </w:rPr>
        <w:t>300</w:t>
      </w:r>
      <w:r>
        <w:rPr>
          <w:rFonts w:hint="eastAsia" w:ascii="宋体" w:hAnsi="宋体" w:eastAsia="宋体" w:cs="宋体"/>
          <w:color w:val="000000" w:themeColor="text1"/>
          <w:sz w:val="24"/>
          <w:highlight w:val="none"/>
          <w:lang w:bidi="ar"/>
          <w14:textFill>
            <w14:solidFill>
              <w14:schemeClr w14:val="tx1"/>
            </w14:solidFill>
          </w14:textFill>
        </w:rPr>
        <w:t>元/份</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bidi="ar"/>
          <w14:textFill>
            <w14:solidFill>
              <w14:schemeClr w14:val="tx1"/>
            </w14:solidFill>
          </w14:textFill>
        </w:rPr>
        <w:t>现金、微信或支付宝</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bidi="ar"/>
          <w14:textFill>
            <w14:solidFill>
              <w14:schemeClr w14:val="tx1"/>
            </w14:solidFill>
          </w14:textFill>
        </w:rPr>
        <w:t>,招标文件售后一概不退。</w:t>
      </w:r>
    </w:p>
    <w:p>
      <w:pPr>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四、提交投标文件</w:t>
      </w:r>
      <w:bookmarkEnd w:id="13"/>
      <w:bookmarkEnd w:id="14"/>
      <w:r>
        <w:rPr>
          <w:rFonts w:hint="eastAsia" w:ascii="宋体" w:hAnsi="宋体" w:eastAsia="宋体" w:cs="宋体"/>
          <w:b/>
          <w:bCs/>
          <w:color w:val="000000" w:themeColor="text1"/>
          <w:sz w:val="24"/>
          <w:szCs w:val="24"/>
          <w:highlight w:val="none"/>
          <w14:textFill>
            <w14:solidFill>
              <w14:schemeClr w14:val="tx1"/>
            </w14:solidFill>
          </w14:textFill>
        </w:rPr>
        <w:t>截止时间、开标时间和地点</w:t>
      </w:r>
      <w:bookmarkEnd w:id="15"/>
      <w:bookmarkEnd w:id="16"/>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投标截止时间、开标时间:</w:t>
      </w:r>
      <w:r>
        <w:rPr>
          <w:rFonts w:hint="eastAsia" w:ascii="宋体" w:hAnsi="宋体" w:cs="宋体"/>
          <w:color w:val="000000" w:themeColor="text1"/>
          <w:sz w:val="24"/>
          <w:highlight w:val="none"/>
          <w:lang w:eastAsia="zh-CN" w:bidi="ar"/>
          <w14:textFill>
            <w14:solidFill>
              <w14:schemeClr w14:val="tx1"/>
            </w14:solidFill>
          </w14:textFill>
        </w:rPr>
        <w:t>2023年</w:t>
      </w:r>
      <w:r>
        <w:rPr>
          <w:rFonts w:hint="eastAsia" w:ascii="宋体" w:hAnsi="宋体" w:cs="宋体"/>
          <w:color w:val="000000" w:themeColor="text1"/>
          <w:sz w:val="24"/>
          <w:highlight w:val="none"/>
          <w:lang w:val="en-US" w:eastAsia="zh-CN" w:bidi="ar"/>
          <w14:textFill>
            <w14:solidFill>
              <w14:schemeClr w14:val="tx1"/>
            </w14:solidFill>
          </w14:textFill>
        </w:rPr>
        <w:t>12</w:t>
      </w:r>
      <w:r>
        <w:rPr>
          <w:rFonts w:hint="eastAsia" w:ascii="宋体" w:hAnsi="宋体" w:cs="宋体"/>
          <w:color w:val="000000" w:themeColor="text1"/>
          <w:sz w:val="24"/>
          <w:highlight w:val="none"/>
          <w:lang w:eastAsia="zh-CN" w:bidi="ar"/>
          <w14:textFill>
            <w14:solidFill>
              <w14:schemeClr w14:val="tx1"/>
            </w14:solidFill>
          </w14:textFill>
        </w:rPr>
        <w:t>月</w:t>
      </w:r>
      <w:r>
        <w:rPr>
          <w:rFonts w:hint="eastAsia" w:ascii="宋体" w:hAnsi="宋体" w:cs="宋体"/>
          <w:color w:val="000000" w:themeColor="text1"/>
          <w:sz w:val="24"/>
          <w:highlight w:val="none"/>
          <w:lang w:val="en-US" w:eastAsia="zh-CN" w:bidi="ar"/>
          <w14:textFill>
            <w14:solidFill>
              <w14:schemeClr w14:val="tx1"/>
            </w14:solidFill>
          </w14:textFill>
        </w:rPr>
        <w:t>25</w:t>
      </w:r>
      <w:r>
        <w:rPr>
          <w:rFonts w:hint="eastAsia" w:ascii="宋体" w:hAnsi="宋体" w:cs="宋体"/>
          <w:color w:val="000000" w:themeColor="text1"/>
          <w:sz w:val="24"/>
          <w:highlight w:val="none"/>
          <w:lang w:eastAsia="zh-CN" w:bidi="ar"/>
          <w14:textFill>
            <w14:solidFill>
              <w14:schemeClr w14:val="tx1"/>
            </w14:solidFill>
          </w14:textFill>
        </w:rPr>
        <w:t>日下午14:00</w:t>
      </w:r>
      <w:r>
        <w:rPr>
          <w:rFonts w:hint="eastAsia" w:ascii="宋体" w:hAnsi="宋体" w:eastAsia="宋体" w:cs="宋体"/>
          <w:bCs/>
          <w:color w:val="000000" w:themeColor="text1"/>
          <w:sz w:val="24"/>
          <w:highlight w:val="none"/>
          <w:lang w:eastAsia="zh-CN" w:bidi="ar"/>
          <w14:textFill>
            <w14:solidFill>
              <w14:schemeClr w14:val="tx1"/>
            </w14:solidFill>
          </w14:textFill>
        </w:rPr>
        <w:t>（</w:t>
      </w:r>
      <w:r>
        <w:rPr>
          <w:rFonts w:hint="eastAsia" w:ascii="宋体" w:hAnsi="宋体" w:eastAsia="宋体" w:cs="宋体"/>
          <w:bCs/>
          <w:color w:val="000000" w:themeColor="text1"/>
          <w:sz w:val="24"/>
          <w:highlight w:val="none"/>
          <w:lang w:bidi="ar"/>
          <w14:textFill>
            <w14:solidFill>
              <w14:schemeClr w14:val="tx1"/>
            </w14:solidFill>
          </w14:textFill>
        </w:rPr>
        <w:t>北京时间</w:t>
      </w:r>
      <w:r>
        <w:rPr>
          <w:rFonts w:hint="eastAsia" w:ascii="宋体" w:hAnsi="宋体" w:eastAsia="宋体" w:cs="宋体"/>
          <w:bCs/>
          <w:color w:val="000000" w:themeColor="text1"/>
          <w:sz w:val="24"/>
          <w:highlight w:val="none"/>
          <w:lang w:eastAsia="zh-CN" w:bidi="ar"/>
          <w14:textFill>
            <w14:solidFill>
              <w14:schemeClr w14:val="tx1"/>
            </w14:solidFill>
          </w14:textFill>
        </w:rPr>
        <w:t>）</w:t>
      </w:r>
      <w:r>
        <w:rPr>
          <w:rFonts w:hint="eastAsia" w:ascii="宋体" w:hAnsi="宋体" w:eastAsia="宋体" w:cs="宋体"/>
          <w:iCs/>
          <w:color w:val="000000" w:themeColor="text1"/>
          <w:sz w:val="24"/>
          <w:highlight w:val="none"/>
          <w:lang w:bidi="ar"/>
          <w14:textFill>
            <w14:solidFill>
              <w14:schemeClr w14:val="tx1"/>
            </w14:solidFill>
          </w14:textFill>
        </w:rPr>
        <w:t>。</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val="zh-TW"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地点:</w:t>
      </w:r>
      <w:r>
        <w:rPr>
          <w:rFonts w:hint="eastAsia" w:ascii="宋体" w:hAnsi="宋体" w:eastAsia="宋体" w:cs="宋体"/>
          <w:color w:val="000000" w:themeColor="text1"/>
          <w:sz w:val="24"/>
          <w:highlight w:val="none"/>
          <w14:textFill>
            <w14:solidFill>
              <w14:schemeClr w14:val="tx1"/>
            </w14:solidFill>
          </w14:textFill>
        </w:rPr>
        <w:t>常州市新北区通江南路299号教育园区1号楼4楼402开标室</w:t>
      </w:r>
      <w:r>
        <w:rPr>
          <w:rFonts w:hint="eastAsia" w:ascii="宋体" w:hAnsi="宋体" w:eastAsia="宋体" w:cs="宋体"/>
          <w:color w:val="000000" w:themeColor="text1"/>
          <w:sz w:val="24"/>
          <w:highlight w:val="none"/>
          <w:lang w:val="zh-TW" w:bidi="ar"/>
          <w14:textFill>
            <w14:solidFill>
              <w14:schemeClr w14:val="tx1"/>
            </w14:solidFill>
          </w14:textFill>
        </w:rPr>
        <w:t>。</w:t>
      </w:r>
    </w:p>
    <w:p>
      <w:pPr>
        <w:pStyle w:val="2"/>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7" w:name="_Toc28359007"/>
      <w:bookmarkStart w:id="18" w:name="_Toc35393625"/>
      <w:bookmarkStart w:id="19" w:name="_Toc35393794"/>
      <w:bookmarkStart w:id="20" w:name="_Toc28359084"/>
      <w:r>
        <w:rPr>
          <w:rFonts w:hint="eastAsia" w:ascii="宋体" w:hAnsi="宋体" w:eastAsia="宋体" w:cs="宋体"/>
          <w:color w:val="000000" w:themeColor="text1"/>
          <w:sz w:val="24"/>
          <w:szCs w:val="24"/>
          <w:highlight w:val="none"/>
          <w14:textFill>
            <w14:solidFill>
              <w14:schemeClr w14:val="tx1"/>
            </w14:solidFill>
          </w14:textFill>
        </w:rPr>
        <w:t>五、公告期限</w:t>
      </w:r>
      <w:bookmarkEnd w:id="17"/>
      <w:bookmarkEnd w:id="18"/>
      <w:bookmarkEnd w:id="19"/>
      <w:bookmarkEnd w:id="20"/>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自本公告发布之日起5个工作日。</w:t>
      </w:r>
    </w:p>
    <w:p>
      <w:pPr>
        <w:pStyle w:val="2"/>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1" w:name="_Toc35393795"/>
      <w:bookmarkStart w:id="22" w:name="_Toc35393626"/>
      <w:r>
        <w:rPr>
          <w:rFonts w:hint="eastAsia" w:ascii="宋体" w:hAnsi="宋体" w:eastAsia="宋体" w:cs="宋体"/>
          <w:color w:val="000000" w:themeColor="text1"/>
          <w:sz w:val="24"/>
          <w:szCs w:val="24"/>
          <w:highlight w:val="none"/>
          <w14:textFill>
            <w14:solidFill>
              <w14:schemeClr w14:val="tx1"/>
            </w14:solidFill>
          </w14:textFill>
        </w:rPr>
        <w:t>六、其他补充事宜</w:t>
      </w:r>
      <w:bookmarkEnd w:id="21"/>
      <w:bookmarkEnd w:id="22"/>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bookmarkStart w:id="23" w:name="_Toc28359085"/>
      <w:bookmarkStart w:id="24" w:name="_Toc35393627"/>
      <w:bookmarkStart w:id="25" w:name="_Toc35393796"/>
      <w:bookmarkStart w:id="26" w:name="_Toc28359008"/>
      <w:r>
        <w:rPr>
          <w:rFonts w:hint="eastAsia" w:ascii="宋体" w:hAnsi="宋体" w:eastAsia="宋体" w:cs="宋体"/>
          <w:color w:val="000000" w:themeColor="text1"/>
          <w:sz w:val="24"/>
          <w:szCs w:val="24"/>
          <w:highlight w:val="none"/>
          <w14:textFill>
            <w14:solidFill>
              <w14:schemeClr w14:val="tx1"/>
            </w14:solidFill>
          </w14:textFill>
        </w:rPr>
        <w:t>1.报名时需提供资料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报名申请表（</w:t>
      </w:r>
      <w:r>
        <w:rPr>
          <w:rFonts w:hint="eastAsia" w:ascii="宋体" w:hAnsi="宋体" w:cs="宋体"/>
          <w:color w:val="000000" w:themeColor="text1"/>
          <w:sz w:val="24"/>
          <w:szCs w:val="24"/>
          <w:highlight w:val="none"/>
          <w:lang w:eastAsia="zh-CN"/>
          <w14:textFill>
            <w14:solidFill>
              <w14:schemeClr w14:val="tx1"/>
            </w14:solidFill>
          </w14:textFill>
        </w:rPr>
        <w:t>加盖投标人公章</w:t>
      </w:r>
      <w:r>
        <w:rPr>
          <w:rFonts w:hint="eastAsia" w:ascii="宋体" w:hAnsi="宋体" w:eastAsia="宋体" w:cs="宋体"/>
          <w:color w:val="000000" w:themeColor="text1"/>
          <w:sz w:val="24"/>
          <w:szCs w:val="24"/>
          <w:highlight w:val="none"/>
          <w14:textFill>
            <w14:solidFill>
              <w14:schemeClr w14:val="tx1"/>
            </w14:solidFill>
          </w14:textFill>
        </w:rPr>
        <w:t>，格式后附）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资料</w:t>
      </w:r>
      <w:r>
        <w:rPr>
          <w:rFonts w:hint="eastAsia" w:ascii="宋体" w:hAnsi="宋体" w:eastAsia="宋体" w:cs="宋体"/>
          <w:color w:val="000000" w:themeColor="text1"/>
          <w:sz w:val="24"/>
          <w:szCs w:val="24"/>
          <w:highlight w:val="none"/>
          <w:lang w:eastAsia="zh-CN"/>
          <w14:textFill>
            <w14:solidFill>
              <w14:schemeClr w14:val="tx1"/>
            </w14:solidFill>
          </w14:textFill>
        </w:rPr>
        <w:t>填写</w:t>
      </w:r>
      <w:r>
        <w:rPr>
          <w:rFonts w:hint="eastAsia" w:ascii="宋体" w:hAnsi="宋体" w:eastAsia="宋体" w:cs="宋体"/>
          <w:color w:val="000000" w:themeColor="text1"/>
          <w:sz w:val="24"/>
          <w:szCs w:val="24"/>
          <w:highlight w:val="none"/>
          <w14:textFill>
            <w14:solidFill>
              <w14:schemeClr w14:val="tx1"/>
            </w14:solidFill>
          </w14:textFill>
        </w:rPr>
        <w:t>符合要求的由代理机构发放招标文件。</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.有关本次招标的事项若存在变动或修改，将通过补充或更正形式在常州中金招投标有限公司网站上发布，因未能及时了解相关最新信息所引起的失误责任由投标人自负。</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投标文件制作份数及要求</w:t>
      </w:r>
    </w:p>
    <w:p>
      <w:pPr>
        <w:keepNext w:val="0"/>
        <w:keepLines w:val="0"/>
        <w:pageBreakBefore w:val="0"/>
        <w:kinsoku/>
        <w:wordWrap/>
        <w:overflowPunct/>
        <w:topLinePunct w:val="0"/>
        <w:bidi w:val="0"/>
        <w:adjustRightInd w:val="0"/>
        <w:snapToGrid w:val="0"/>
        <w:spacing w:line="360" w:lineRule="auto"/>
        <w:ind w:firstLine="720" w:firstLineChars="3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正本份数:1份，副本份数:</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份，胶装成册,未提供完整的视为无效投标。</w:t>
      </w:r>
    </w:p>
    <w:p>
      <w:pPr>
        <w:keepNext w:val="0"/>
        <w:keepLines w:val="0"/>
        <w:pageBreakBefore w:val="0"/>
        <w:kinsoku/>
        <w:wordWrap/>
        <w:overflowPunct/>
        <w:topLinePunct w:val="0"/>
        <w:bidi w:val="0"/>
        <w:adjustRightInd w:val="0"/>
        <w:snapToGrid w:val="0"/>
        <w:spacing w:line="360" w:lineRule="auto"/>
        <w:ind w:firstLine="720" w:firstLineChars="3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正本和副本合并密封或独立密封，由投标人根据实际情况自行确定。</w:t>
      </w:r>
    </w:p>
    <w:p>
      <w:pPr>
        <w:keepNext w:val="0"/>
        <w:keepLines w:val="0"/>
        <w:pageBreakBefore w:val="0"/>
        <w:kinsoku/>
        <w:wordWrap/>
        <w:overflowPunct/>
        <w:topLinePunct w:val="0"/>
        <w:bidi w:val="0"/>
        <w:adjustRightInd w:val="0"/>
        <w:snapToGrid w:val="0"/>
        <w:spacing w:line="360" w:lineRule="auto"/>
        <w:ind w:firstLine="720" w:firstLineChars="3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不论投标人中标与否，投标文件均不退回。</w:t>
      </w:r>
    </w:p>
    <w:p>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4.送样清单</w:t>
      </w:r>
    </w:p>
    <w:tbl>
      <w:tblPr>
        <w:tblStyle w:val="5"/>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837"/>
        <w:gridCol w:w="1505"/>
        <w:gridCol w:w="2482"/>
        <w:gridCol w:w="936"/>
        <w:gridCol w:w="86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349"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季节</w:t>
            </w:r>
          </w:p>
        </w:tc>
        <w:tc>
          <w:tcPr>
            <w:tcW w:w="429"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性别</w:t>
            </w:r>
          </w:p>
        </w:tc>
        <w:tc>
          <w:tcPr>
            <w:tcW w:w="77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名称</w:t>
            </w:r>
          </w:p>
        </w:tc>
        <w:tc>
          <w:tcPr>
            <w:tcW w:w="1272"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面料成分</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443"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数量</w:t>
            </w:r>
          </w:p>
        </w:tc>
        <w:tc>
          <w:tcPr>
            <w:tcW w:w="1254" w:type="pct"/>
            <w:noWrap w:val="0"/>
            <w:tcMar>
              <w:top w:w="0" w:type="dxa"/>
              <w:left w:w="108" w:type="dxa"/>
              <w:bottom w:w="0" w:type="dxa"/>
              <w:right w:w="108"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349"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夏装</w:t>
            </w: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夏装短袖T恤</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面料:精梳棉（小毛圈）；</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成分:95%棉，5%氨纶</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kern w:val="0"/>
                <w:sz w:val="21"/>
                <w:szCs w:val="21"/>
                <w:highlight w:val="none"/>
                <w14:textFill>
                  <w14:solidFill>
                    <w14:schemeClr w14:val="tx1"/>
                  </w14:solidFill>
                </w14:textFill>
              </w:rPr>
              <w:t>克/平方米</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443"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254"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1036320" cy="952500"/>
                  <wp:effectExtent l="0" t="0" r="0" b="7620"/>
                  <wp:docPr id="1" name="图片 1" descr="短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短袖"/>
                          <pic:cNvPicPr>
                            <a:picLocks noChangeAspect="1"/>
                          </pic:cNvPicPr>
                        </pic:nvPicPr>
                        <pic:blipFill>
                          <a:blip r:embed="rId4"/>
                          <a:srcRect t="24142" b="21074"/>
                          <a:stretch>
                            <a:fillRect/>
                          </a:stretch>
                        </pic:blipFill>
                        <pic:spPr>
                          <a:xfrm>
                            <a:off x="0" y="0"/>
                            <a:ext cx="1036320" cy="9525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349" w:type="pct"/>
            <w:vMerge w:val="continue"/>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长裤</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面料:精梳棉（小毛圈）；</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成分:95%棉，5%氨纶</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kern w:val="0"/>
                <w:sz w:val="21"/>
                <w:szCs w:val="21"/>
                <w:highlight w:val="none"/>
                <w14:textFill>
                  <w14:solidFill>
                    <w14:schemeClr w14:val="tx1"/>
                  </w14:solidFill>
                </w14:textFill>
              </w:rPr>
              <w:t>克/平方米</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条</w:t>
            </w:r>
          </w:p>
        </w:tc>
        <w:tc>
          <w:tcPr>
            <w:tcW w:w="443"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254"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988060" cy="1075055"/>
                  <wp:effectExtent l="0" t="0" r="2540" b="6985"/>
                  <wp:docPr id="2" name="图片 2" descr="长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长裤1"/>
                          <pic:cNvPicPr>
                            <a:picLocks noChangeAspect="1"/>
                          </pic:cNvPicPr>
                        </pic:nvPicPr>
                        <pic:blipFill>
                          <a:blip r:embed="rId5"/>
                          <a:srcRect b="23215"/>
                          <a:stretch>
                            <a:fillRect/>
                          </a:stretch>
                        </pic:blipFill>
                        <pic:spPr>
                          <a:xfrm>
                            <a:off x="0" y="0"/>
                            <a:ext cx="988060" cy="10750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349"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春秋装</w:t>
            </w: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春秋装</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上衣</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面料:空气层健康布；</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成分:80%棉，15.5%聚酯纤维</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4.5%氨纶</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克/平方米</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443"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254"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1004570" cy="1054100"/>
                  <wp:effectExtent l="0" t="0" r="1270" b="12700"/>
                  <wp:docPr id="3" name="图片 3" descr="运动上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运动上衣"/>
                          <pic:cNvPicPr>
                            <a:picLocks noChangeAspect="1"/>
                          </pic:cNvPicPr>
                        </pic:nvPicPr>
                        <pic:blipFill>
                          <a:blip r:embed="rId6"/>
                          <a:srcRect t="14812" b="24022"/>
                          <a:stretch>
                            <a:fillRect/>
                          </a:stretch>
                        </pic:blipFill>
                        <pic:spPr>
                          <a:xfrm>
                            <a:off x="0" y="0"/>
                            <a:ext cx="1004570" cy="10541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349" w:type="pct"/>
            <w:vMerge w:val="continue"/>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运动裤</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面料:空气层健康布；</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成分:80%棉，15.5%聚酯纤维；</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4.5%氨纶</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克/平方米</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条</w:t>
            </w:r>
          </w:p>
        </w:tc>
        <w:tc>
          <w:tcPr>
            <w:tcW w:w="443"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254"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996950" cy="1192530"/>
                  <wp:effectExtent l="0" t="0" r="8890" b="11430"/>
                  <wp:docPr id="4" name="图片 4" descr="长裤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长裤2"/>
                          <pic:cNvPicPr>
                            <a:picLocks noChangeAspect="1"/>
                          </pic:cNvPicPr>
                        </pic:nvPicPr>
                        <pic:blipFill>
                          <a:blip r:embed="rId7"/>
                          <a:srcRect t="5526" b="21196"/>
                          <a:stretch>
                            <a:fillRect/>
                          </a:stretch>
                        </pic:blipFill>
                        <pic:spPr>
                          <a:xfrm>
                            <a:off x="0" y="0"/>
                            <a:ext cx="996950" cy="11925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34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冬装</w:t>
            </w: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可脱卸式冲锋衣</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面料:涂层机械弹 100%聚酯纤维</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里料:100%聚酯纤维</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内胆:摇粒绒100%聚酯纤维内胆克重: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320</w:t>
            </w:r>
            <w:r>
              <w:rPr>
                <w:rFonts w:hint="eastAsia" w:ascii="宋体" w:hAnsi="宋体" w:eastAsia="宋体" w:cs="宋体"/>
                <w:color w:val="000000" w:themeColor="text1"/>
                <w:kern w:val="0"/>
                <w:sz w:val="21"/>
                <w:szCs w:val="21"/>
                <w:highlight w:val="none"/>
                <w14:textFill>
                  <w14:solidFill>
                    <w14:schemeClr w14:val="tx1"/>
                  </w14:solidFill>
                </w14:textFill>
              </w:rPr>
              <w:t>克/平方米</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443"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254" w:type="pct"/>
            <w:noWrap w:val="0"/>
            <w:tcMar>
              <w:top w:w="0" w:type="dxa"/>
              <w:left w:w="108" w:type="dxa"/>
              <w:bottom w:w="0" w:type="dxa"/>
              <w:right w:w="108"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1065530" cy="1250950"/>
                  <wp:effectExtent l="0" t="0" r="1270" b="13970"/>
                  <wp:docPr id="5" name="图片 5" descr="冬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冬装"/>
                          <pic:cNvPicPr>
                            <a:picLocks noChangeAspect="1"/>
                          </pic:cNvPicPr>
                        </pic:nvPicPr>
                        <pic:blipFill>
                          <a:blip r:embed="rId8"/>
                          <a:srcRect t="2549" b="33232"/>
                          <a:stretch>
                            <a:fillRect/>
                          </a:stretch>
                        </pic:blipFill>
                        <pic:spPr>
                          <a:xfrm>
                            <a:off x="0" y="0"/>
                            <a:ext cx="1065530" cy="1250950"/>
                          </a:xfrm>
                          <a:prstGeom prst="rect">
                            <a:avLst/>
                          </a:prstGeom>
                        </pic:spPr>
                      </pic:pic>
                    </a:graphicData>
                  </a:graphic>
                </wp:inline>
              </w:drawing>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投标人根据“样品清单”提供对应样品，</w:t>
      </w:r>
      <w:r>
        <w:rPr>
          <w:rFonts w:hint="eastAsia" w:ascii="宋体" w:hAnsi="宋体" w:eastAsia="宋体" w:cs="宋体"/>
          <w:color w:val="000000" w:themeColor="text1"/>
          <w:kern w:val="0"/>
          <w:sz w:val="24"/>
          <w:szCs w:val="24"/>
          <w:highlight w:val="none"/>
          <w14:textFill>
            <w14:solidFill>
              <w14:schemeClr w14:val="tx1"/>
            </w14:solidFill>
          </w14:textFill>
        </w:rPr>
        <w:t>样品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材质、</w:t>
      </w:r>
      <w:r>
        <w:rPr>
          <w:rFonts w:hint="eastAsia" w:ascii="宋体" w:hAnsi="宋体" w:eastAsia="宋体" w:cs="宋体"/>
          <w:color w:val="000000" w:themeColor="text1"/>
          <w:kern w:val="0"/>
          <w:sz w:val="24"/>
          <w:szCs w:val="24"/>
          <w:highlight w:val="none"/>
          <w14:textFill>
            <w14:solidFill>
              <w14:schemeClr w14:val="tx1"/>
            </w14:solidFill>
          </w14:textFill>
        </w:rPr>
        <w:t>规格</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数量应该和样品清单一致，</w:t>
      </w:r>
      <w:r>
        <w:rPr>
          <w:rFonts w:hint="eastAsia" w:ascii="宋体" w:hAnsi="宋体" w:eastAsia="宋体" w:cs="宋体"/>
          <w:color w:val="000000" w:themeColor="text1"/>
          <w:kern w:val="0"/>
          <w:sz w:val="24"/>
          <w:szCs w:val="24"/>
          <w:highlight w:val="none"/>
          <w14:textFill>
            <w14:solidFill>
              <w14:schemeClr w14:val="tx1"/>
            </w14:solidFill>
          </w14:textFill>
        </w:rPr>
        <w:t>样品上不得出现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制造商或投标人名称、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LOGO等</w:t>
      </w:r>
      <w:r>
        <w:rPr>
          <w:rFonts w:hint="eastAsia" w:ascii="宋体" w:hAnsi="宋体" w:eastAsia="宋体" w:cs="宋体"/>
          <w:color w:val="000000" w:themeColor="text1"/>
          <w:kern w:val="0"/>
          <w:sz w:val="24"/>
          <w:szCs w:val="24"/>
          <w:highlight w:val="none"/>
          <w14:textFill>
            <w14:solidFill>
              <w14:schemeClr w14:val="tx1"/>
            </w14:solidFill>
          </w14:textFill>
        </w:rPr>
        <w:t>字样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样品上出现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14:textFill>
            <w14:solidFill>
              <w14:schemeClr w14:val="tx1"/>
            </w14:solidFill>
          </w14:textFill>
        </w:rPr>
        <w:t>信息情况均为</w:t>
      </w:r>
      <w:r>
        <w:rPr>
          <w:rFonts w:hint="eastAsia" w:ascii="宋体" w:hAnsi="宋体" w:eastAsia="宋体" w:cs="宋体"/>
          <w:b/>
          <w:bCs/>
          <w:color w:val="000000" w:themeColor="text1"/>
          <w:sz w:val="24"/>
          <w:szCs w:val="24"/>
          <w:highlight w:val="none"/>
          <w:lang w:val="en-US"/>
          <w14:textFill>
            <w14:solidFill>
              <w14:schemeClr w14:val="tx1"/>
            </w14:solidFill>
          </w14:textFill>
        </w:rPr>
        <w:t>无效投标。</w:t>
      </w:r>
    </w:p>
    <w:p>
      <w:pPr>
        <w:pStyle w:val="4"/>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Chars="0" w:right="0" w:rightChars="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出样款式可以参考</w:t>
      </w:r>
      <w:r>
        <w:rPr>
          <w:rFonts w:hint="eastAsia" w:ascii="宋体" w:hAnsi="宋体" w:eastAsia="宋体" w:cs="宋体"/>
          <w:color w:val="000000" w:themeColor="text1"/>
          <w:sz w:val="24"/>
          <w:szCs w:val="24"/>
          <w:highlight w:val="none"/>
          <w:lang w:val="en-US" w:eastAsia="zh-CN"/>
          <w14:textFill>
            <w14:solidFill>
              <w14:schemeClr w14:val="tx1"/>
            </w14:solidFill>
          </w14:textFill>
        </w:rPr>
        <w:t>清单图片</w:t>
      </w:r>
      <w:r>
        <w:rPr>
          <w:rFonts w:hint="eastAsia" w:ascii="宋体" w:hAnsi="宋体" w:eastAsia="宋体" w:cs="宋体"/>
          <w:color w:val="000000" w:themeColor="text1"/>
          <w:sz w:val="24"/>
          <w:szCs w:val="24"/>
          <w:highlight w:val="none"/>
          <w:lang w:val="en-US"/>
          <w14:textFill>
            <w14:solidFill>
              <w14:schemeClr w14:val="tx1"/>
            </w14:solidFill>
          </w14:textFill>
        </w:rPr>
        <w:t>款式</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自行进行设计，</w:t>
      </w:r>
      <w:r>
        <w:rPr>
          <w:rFonts w:hint="eastAsia" w:ascii="宋体" w:hAnsi="宋体" w:eastAsia="宋体" w:cs="宋体"/>
          <w:color w:val="000000" w:themeColor="text1"/>
          <w:sz w:val="24"/>
          <w:szCs w:val="24"/>
          <w:highlight w:val="none"/>
          <w:lang w:val="en-US"/>
          <w14:textFill>
            <w14:solidFill>
              <w14:schemeClr w14:val="tx1"/>
            </w14:solidFill>
          </w14:textFill>
        </w:rPr>
        <w:t>现场不能进行拍照或者录像。</w:t>
      </w:r>
    </w:p>
    <w:p>
      <w:pPr>
        <w:pStyle w:val="4"/>
        <w:keepNext w:val="0"/>
        <w:keepLines w:val="0"/>
        <w:pageBreakBefore w:val="0"/>
        <w:widowControl w:val="0"/>
        <w:kinsoku/>
        <w:wordWrap/>
        <w:overflowPunct w:val="0"/>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招标现场不提供出样设备，各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14:textFill>
            <w14:solidFill>
              <w14:schemeClr w14:val="tx1"/>
            </w14:solidFill>
          </w14:textFill>
        </w:rPr>
        <w:t>出样衣架、衣托（也仅限衣架、衣托，不要带模特）自备，样品和展示设备不能出现本单位的任何信息。</w:t>
      </w:r>
    </w:p>
    <w:p>
      <w:pPr>
        <w:keepNext w:val="0"/>
        <w:keepLines w:val="0"/>
        <w:pageBreakBefore w:val="0"/>
        <w:widowControl w:val="0"/>
        <w:kinsoku/>
        <w:wordWrap/>
        <w:topLinePunct w:val="0"/>
        <w:bidi w:val="0"/>
        <w:adjustRightInd w:val="0"/>
        <w:snapToGrid w:val="0"/>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样品制作及运输费用由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自行承担。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中标</w:t>
      </w:r>
      <w:r>
        <w:rPr>
          <w:rFonts w:hint="eastAsia" w:ascii="宋体" w:hAnsi="宋体" w:eastAsia="宋体" w:cs="宋体"/>
          <w:color w:val="000000" w:themeColor="text1"/>
          <w:kern w:val="0"/>
          <w:sz w:val="24"/>
          <w:szCs w:val="24"/>
          <w:highlight w:val="none"/>
          <w14:textFill>
            <w14:solidFill>
              <w14:schemeClr w14:val="tx1"/>
            </w14:solidFill>
          </w14:textFill>
        </w:rPr>
        <w:t>单位的样品不予退回，由采购人封存作为最终验收的依据。未</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中标的</w:t>
      </w:r>
      <w:r>
        <w:rPr>
          <w:rFonts w:hint="eastAsia" w:ascii="宋体" w:hAnsi="宋体" w:eastAsia="宋体" w:cs="宋体"/>
          <w:color w:val="000000" w:themeColor="text1"/>
          <w:kern w:val="0"/>
          <w:sz w:val="24"/>
          <w:szCs w:val="24"/>
          <w:highlight w:val="none"/>
          <w14:textFill>
            <w14:solidFill>
              <w14:schemeClr w14:val="tx1"/>
            </w14:solidFill>
          </w14:textFill>
        </w:rPr>
        <w:t>单位将样品自行带回。</w:t>
      </w:r>
    </w:p>
    <w:p>
      <w:pPr>
        <w:keepNext w:val="0"/>
        <w:keepLines w:val="0"/>
        <w:pageBreakBefore w:val="0"/>
        <w:widowControl w:val="0"/>
        <w:kinsoku/>
        <w:wordWrap/>
        <w:topLinePunct w:val="0"/>
        <w:bidi w:val="0"/>
        <w:adjustRightInd w:val="0"/>
        <w:snapToGrid w:val="0"/>
        <w:spacing w:line="360" w:lineRule="auto"/>
        <w:ind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lang w:eastAsia="zh-CN"/>
          <w14:textFill>
            <w14:solidFill>
              <w14:schemeClr w14:val="tx1"/>
            </w14:solidFill>
          </w14:textFill>
        </w:rPr>
        <w:t>）送样时间:2023年</w:t>
      </w:r>
      <w:r>
        <w:rPr>
          <w:rFonts w:hint="eastAsia" w:ascii="宋体" w:hAnsi="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cs="宋体"/>
          <w:color w:val="000000" w:themeColor="text1"/>
          <w:kern w:val="0"/>
          <w:sz w:val="24"/>
          <w:szCs w:val="24"/>
          <w:highlight w:val="none"/>
          <w:lang w:eastAsia="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lang w:eastAsia="zh-CN"/>
          <w14:textFill>
            <w14:solidFill>
              <w14:schemeClr w14:val="tx1"/>
            </w14:solidFill>
          </w14:textFill>
        </w:rPr>
        <w:t>日下午13:30至14:00截止，逾期不再接受</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kinsoku/>
        <w:wordWrap/>
        <w:topLinePunct w:val="0"/>
        <w:bidi w:val="0"/>
        <w:adjustRightInd w:val="0"/>
        <w:snapToGrid w:val="0"/>
        <w:spacing w:line="360" w:lineRule="auto"/>
        <w:ind w:leftChars="0" w:firstLine="480" w:firstLineChars="200"/>
        <w:textAlignment w:val="auto"/>
        <w:rPr>
          <w:rFonts w:hint="eastAsia" w:ascii="宋体" w:hAnsi="宋体" w:eastAsia="宋体" w:cs="宋体"/>
          <w:strike w:val="0"/>
          <w:dstrike w:val="0"/>
          <w:color w:val="000000" w:themeColor="text1"/>
          <w:sz w:val="24"/>
          <w:szCs w:val="24"/>
          <w:highlight w:val="none"/>
          <w:lang w:val="en-US" w:eastAsia="zh-CN" w:bidi="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送样地点:</w:t>
      </w:r>
      <w:r>
        <w:rPr>
          <w:rFonts w:hint="eastAsia" w:ascii="宋体" w:hAnsi="宋体" w:eastAsia="宋体" w:cs="宋体"/>
          <w:color w:val="000000" w:themeColor="text1"/>
          <w:sz w:val="24"/>
          <w:szCs w:val="24"/>
          <w:highlight w:val="none"/>
          <w14:textFill>
            <w14:solidFill>
              <w14:schemeClr w14:val="tx1"/>
            </w14:solidFill>
          </w14:textFill>
        </w:rPr>
        <w:t>常州市新北区通江南路299号教育园区1号楼4楼408样品室。</w:t>
      </w:r>
    </w:p>
    <w:p>
      <w:pPr>
        <w:pStyle w:val="2"/>
        <w:pageBreakBefore w:val="0"/>
        <w:kinsoku/>
        <w:wordWrap/>
        <w:topLinePunct w:val="0"/>
        <w:bidi w:val="0"/>
        <w:adjustRightInd w:val="0"/>
        <w:snapToGrid w:val="0"/>
        <w:spacing w:before="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1.采购人信息</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bookmarkStart w:id="27" w:name="_Toc28359009"/>
      <w:bookmarkStart w:id="28" w:name="_Toc28359086"/>
      <w:r>
        <w:rPr>
          <w:rFonts w:hint="eastAsia" w:ascii="宋体" w:hAnsi="宋体" w:eastAsia="宋体" w:cs="宋体"/>
          <w:color w:val="000000" w:themeColor="text1"/>
          <w:sz w:val="24"/>
          <w:highlight w:val="none"/>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称:常州市新北区孟河中学</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址:常州市新北区孟河镇西林路1号</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人:吕老师</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联系方式:13861099721</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2.采购代理机构信息</w:t>
      </w:r>
      <w:bookmarkEnd w:id="27"/>
      <w:bookmarkEnd w:id="28"/>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bookmarkStart w:id="29" w:name="_Toc28359087"/>
      <w:bookmarkStart w:id="30" w:name="_Toc28359010"/>
      <w:r>
        <w:rPr>
          <w:rFonts w:hint="eastAsia" w:ascii="宋体" w:hAnsi="宋体" w:eastAsia="宋体" w:cs="宋体"/>
          <w:color w:val="000000" w:themeColor="text1"/>
          <w:sz w:val="24"/>
          <w:highlight w:val="none"/>
          <w14:textFill>
            <w14:solidFill>
              <w14:schemeClr w14:val="tx1"/>
            </w14:solidFill>
          </w14:textFill>
        </w:rPr>
        <w:t>名    称:常州中金招投标有限公司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址:常州市新北区通江南路299号教育园区1号楼4楼</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联系电话:0519-85958666</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3.项目联系方式</w:t>
      </w:r>
      <w:bookmarkEnd w:id="29"/>
      <w:bookmarkEnd w:id="30"/>
    </w:p>
    <w:p>
      <w:pPr>
        <w:pStyle w:val="4"/>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人:潘女士、</w:t>
      </w:r>
      <w:r>
        <w:rPr>
          <w:rFonts w:hint="eastAsia" w:hAnsi="宋体" w:cs="宋体"/>
          <w:color w:val="000000" w:themeColor="text1"/>
          <w:sz w:val="24"/>
          <w:szCs w:val="24"/>
          <w:highlight w:val="none"/>
          <w:lang w:val="en-US" w:eastAsia="zh-CN"/>
          <w14:textFill>
            <w14:solidFill>
              <w14:schemeClr w14:val="tx1"/>
            </w14:solidFill>
          </w14:textFill>
        </w:rPr>
        <w:t>曹</w:t>
      </w:r>
      <w:r>
        <w:rPr>
          <w:rFonts w:hint="eastAsia" w:ascii="宋体" w:hAnsi="宋体" w:eastAsia="宋体" w:cs="宋体"/>
          <w:color w:val="000000" w:themeColor="text1"/>
          <w:sz w:val="24"/>
          <w:szCs w:val="24"/>
          <w:highlight w:val="none"/>
          <w14:textFill>
            <w14:solidFill>
              <w14:schemeClr w14:val="tx1"/>
            </w14:solidFill>
          </w14:textFill>
        </w:rPr>
        <w:t>女士</w:t>
      </w:r>
    </w:p>
    <w:p>
      <w:pPr>
        <w:pStyle w:val="4"/>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联系电话:0519-85958666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DNkODhmNmYwMjBmNmIyN2FmMDBlM2UxMWQxODEifQ=="/>
  </w:docVars>
  <w:rsids>
    <w:rsidRoot w:val="00000000"/>
    <w:rsid w:val="09D03553"/>
    <w:rsid w:val="1224475E"/>
    <w:rsid w:val="23C52923"/>
    <w:rsid w:val="27F915BD"/>
    <w:rsid w:val="2969172B"/>
    <w:rsid w:val="2F0467CB"/>
    <w:rsid w:val="2F6431CF"/>
    <w:rsid w:val="40560DFC"/>
    <w:rsid w:val="54377C15"/>
    <w:rsid w:val="55420BF4"/>
    <w:rsid w:val="58693C4E"/>
    <w:rsid w:val="5E833C06"/>
    <w:rsid w:val="74CD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Plain Text"/>
    <w:basedOn w:val="1"/>
    <w:next w:val="1"/>
    <w:qFormat/>
    <w:uiPriority w:val="0"/>
    <w:rPr>
      <w:rFonts w:hint="eastAsia" w:ascii="宋体" w:hAnsi="Courier New"/>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2023-07-03T03:32:00Z</dcterms:created>
  <dc:creator>C12</dc:creator>
  <cp:lastModifiedBy>中金招投标&amp;贾静静18806120422</cp:lastModifiedBy>
  <dcterms:modified xsi:type="dcterms:W3CDTF">2023-12-04T05:27:41Z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B17C5D899516401ABD05815311960D7B_12</vt:lpwstr>
  </property>
</Properties>
</file>