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39C" w:rsidRPr="007D6D25" w:rsidRDefault="00C5139C" w:rsidP="00C5139C">
      <w:pPr>
        <w:jc w:val="center"/>
        <w:rPr>
          <w:rFonts w:ascii="方正粗黑宋简体" w:eastAsia="方正粗黑宋简体" w:hAnsi="方正粗黑宋简体" w:cs="黑体"/>
          <w:sz w:val="44"/>
          <w:szCs w:val="44"/>
        </w:rPr>
      </w:pPr>
      <w:r w:rsidRPr="007D6D25">
        <w:rPr>
          <w:rFonts w:ascii="方正粗黑宋简体" w:eastAsia="方正粗黑宋简体" w:hAnsi="方正粗黑宋简体" w:cs="黑体"/>
          <w:sz w:val="44"/>
          <w:szCs w:val="44"/>
        </w:rPr>
        <w:t>我眼中</w:t>
      </w:r>
      <w:r w:rsidRPr="007D6D25">
        <w:rPr>
          <w:rFonts w:ascii="方正粗黑宋简体" w:eastAsia="方正粗黑宋简体" w:hAnsi="方正粗黑宋简体" w:cs="黑体" w:hint="eastAsia"/>
          <w:sz w:val="44"/>
          <w:szCs w:val="44"/>
        </w:rPr>
        <w:t>的 “</w:t>
      </w:r>
      <w:r w:rsidRPr="007D6D25">
        <w:rPr>
          <w:rFonts w:ascii="方正粗黑宋简体" w:eastAsia="方正粗黑宋简体" w:hAnsi="方正粗黑宋简体" w:cs="黑体"/>
          <w:sz w:val="44"/>
          <w:szCs w:val="44"/>
        </w:rPr>
        <w:t>三有</w:t>
      </w:r>
      <w:r w:rsidRPr="007D6D25">
        <w:rPr>
          <w:rFonts w:ascii="方正粗黑宋简体" w:eastAsia="方正粗黑宋简体" w:hAnsi="方正粗黑宋简体" w:cs="黑体" w:hint="eastAsia"/>
          <w:sz w:val="44"/>
          <w:szCs w:val="44"/>
        </w:rPr>
        <w:t>”</w:t>
      </w:r>
      <w:r w:rsidRPr="007D6D25">
        <w:rPr>
          <w:rFonts w:ascii="方正粗黑宋简体" w:eastAsia="方正粗黑宋简体" w:hAnsi="方正粗黑宋简体" w:cs="黑体"/>
          <w:sz w:val="44"/>
          <w:szCs w:val="44"/>
        </w:rPr>
        <w:t>精神</w:t>
      </w:r>
    </w:p>
    <w:p w:rsidR="00C5139C" w:rsidRPr="00DD2B26" w:rsidRDefault="00C5139C" w:rsidP="00042BC2">
      <w:pPr>
        <w:jc w:val="left"/>
        <w:rPr>
          <w:b/>
          <w:sz w:val="36"/>
          <w:szCs w:val="36"/>
        </w:rPr>
      </w:pPr>
      <w:r w:rsidRPr="00DD2B26">
        <w:rPr>
          <w:rFonts w:hint="eastAsia"/>
          <w:sz w:val="36"/>
          <w:szCs w:val="36"/>
        </w:rPr>
        <w:t xml:space="preserve">    </w:t>
      </w:r>
      <w:r w:rsidRPr="00DD2B26">
        <w:rPr>
          <w:rFonts w:hint="eastAsia"/>
          <w:sz w:val="36"/>
          <w:szCs w:val="36"/>
        </w:rPr>
        <w:t xml:space="preserve">　</w:t>
      </w:r>
      <w:r w:rsidR="00042BC2">
        <w:rPr>
          <w:rFonts w:hint="eastAsia"/>
          <w:b/>
          <w:sz w:val="36"/>
          <w:szCs w:val="36"/>
        </w:rPr>
        <w:t xml:space="preserve">　　　　——</w:t>
      </w:r>
      <w:r w:rsidRPr="00DD2B26">
        <w:rPr>
          <w:rFonts w:hint="eastAsia"/>
          <w:b/>
          <w:sz w:val="36"/>
          <w:szCs w:val="36"/>
        </w:rPr>
        <w:t>观《觅渡》有感</w:t>
      </w:r>
    </w:p>
    <w:p w:rsidR="00DD2B26" w:rsidRPr="007D6D25" w:rsidRDefault="00DD2B26" w:rsidP="001904EF">
      <w:pPr>
        <w:jc w:val="left"/>
        <w:rPr>
          <w:rFonts w:ascii="仿宋_GB2312" w:eastAsia="仿宋_GB2312" w:hAnsi="宋体" w:cs="宋体"/>
          <w:sz w:val="32"/>
          <w:szCs w:val="32"/>
        </w:rPr>
      </w:pPr>
      <w:r>
        <w:rPr>
          <w:rFonts w:ascii="楷体" w:eastAsia="楷体" w:hAnsi="楷体" w:hint="eastAsia"/>
          <w:b/>
          <w:sz w:val="28"/>
          <w:szCs w:val="28"/>
        </w:rPr>
        <w:t xml:space="preserve">　　　</w:t>
      </w:r>
      <w:r w:rsidRPr="007D6D25">
        <w:rPr>
          <w:rFonts w:ascii="仿宋_GB2312" w:eastAsia="仿宋_GB2312" w:hAnsi="宋体" w:cs="宋体" w:hint="eastAsia"/>
          <w:sz w:val="32"/>
          <w:szCs w:val="32"/>
        </w:rPr>
        <w:t>江苏常州</w:t>
      </w:r>
      <w:r w:rsidR="008D1918" w:rsidRPr="007D6D25">
        <w:rPr>
          <w:rFonts w:ascii="仿宋_GB2312" w:eastAsia="仿宋_GB2312" w:hAnsi="宋体" w:cs="宋体" w:hint="eastAsia"/>
          <w:sz w:val="32"/>
          <w:szCs w:val="32"/>
        </w:rPr>
        <w:t>城</w:t>
      </w:r>
      <w:r w:rsidRPr="007D6D25">
        <w:rPr>
          <w:rFonts w:ascii="仿宋_GB2312" w:eastAsia="仿宋_GB2312" w:hAnsi="宋体" w:cs="宋体" w:hint="eastAsia"/>
          <w:sz w:val="32"/>
          <w:szCs w:val="32"/>
        </w:rPr>
        <w:t>内有一座已经消失的单孔石拱桥，叫觅渡桥</w:t>
      </w:r>
      <w:r w:rsidR="008D1918" w:rsidRPr="007D6D25">
        <w:rPr>
          <w:rFonts w:ascii="仿宋_GB2312" w:eastAsia="仿宋_GB2312" w:hAnsi="宋体" w:cs="宋体" w:hint="eastAsia"/>
          <w:sz w:val="32"/>
          <w:szCs w:val="32"/>
        </w:rPr>
        <w:t>，</w:t>
      </w:r>
      <w:r w:rsidRPr="007D6D25">
        <w:rPr>
          <w:rFonts w:ascii="仿宋_GB2312" w:eastAsia="仿宋_GB2312" w:hAnsi="宋体" w:cs="宋体" w:hint="eastAsia"/>
          <w:sz w:val="32"/>
          <w:szCs w:val="32"/>
        </w:rPr>
        <w:t>始建于明正德八年（1513年），拆除于20世纪70年代，因少年瞿秋白经常走过又与其一生行迹相似，而留下美名</w:t>
      </w:r>
      <w:r w:rsidR="008D1918" w:rsidRPr="007D6D25">
        <w:rPr>
          <w:rFonts w:ascii="仿宋_GB2312" w:eastAsia="仿宋_GB2312" w:hAnsi="宋体" w:cs="宋体" w:hint="eastAsia"/>
          <w:sz w:val="32"/>
          <w:szCs w:val="32"/>
        </w:rPr>
        <w:t>，</w:t>
      </w:r>
      <w:r w:rsidRPr="007D6D25">
        <w:rPr>
          <w:rFonts w:ascii="仿宋_GB2312" w:eastAsia="仿宋_GB2312" w:hAnsi="宋体" w:cs="宋体" w:hint="eastAsia"/>
          <w:sz w:val="32"/>
          <w:szCs w:val="32"/>
        </w:rPr>
        <w:t>觅渡，即觅向新世界的渡口，寻觅革命成功的渡口。今年是“常州三杰”值得纪念的日子，是瞿秋白翻译传唱《国际歌》的一百周年，也是恽代英</w:t>
      </w:r>
      <w:r w:rsidR="001904EF">
        <w:rPr>
          <w:rFonts w:ascii="仿宋_GB2312" w:eastAsia="仿宋_GB2312" w:hAnsi="宋体" w:cs="宋体" w:hint="eastAsia"/>
          <w:sz w:val="32"/>
          <w:szCs w:val="32"/>
        </w:rPr>
        <w:t>、张太雷创办《中国青年》杂</w:t>
      </w:r>
      <w:r w:rsidR="005A40F8" w:rsidRPr="007D6D25">
        <w:rPr>
          <w:rFonts w:ascii="仿宋_GB2312" w:eastAsia="仿宋_GB2312" w:hAnsi="宋体" w:cs="宋体" w:hint="eastAsia"/>
          <w:sz w:val="32"/>
          <w:szCs w:val="32"/>
        </w:rPr>
        <w:t>志的一百周年。</w:t>
      </w:r>
    </w:p>
    <w:p w:rsidR="005A40F8" w:rsidRPr="007D6D25" w:rsidRDefault="005A40F8" w:rsidP="007D6D25">
      <w:pPr>
        <w:tabs>
          <w:tab w:val="left" w:pos="246"/>
        </w:tabs>
        <w:spacing w:line="560" w:lineRule="exact"/>
        <w:ind w:firstLineChars="200" w:firstLine="640"/>
        <w:jc w:val="left"/>
        <w:rPr>
          <w:rFonts w:ascii="仿宋_GB2312" w:eastAsia="仿宋_GB2312" w:hAnsi="宋体" w:cs="宋体"/>
          <w:sz w:val="32"/>
          <w:szCs w:val="32"/>
        </w:rPr>
      </w:pPr>
      <w:r w:rsidRPr="007D6D25">
        <w:rPr>
          <w:rFonts w:ascii="仿宋_GB2312" w:eastAsia="仿宋_GB2312" w:hAnsi="宋体" w:cs="宋体" w:hint="eastAsia"/>
          <w:sz w:val="32"/>
          <w:szCs w:val="32"/>
        </w:rPr>
        <w:t>电影《觅渡》从瞿秋白被捕入狱开始倒序，重温了三位先驱的革命故事，刻画了三位先驱的个</w:t>
      </w:r>
      <w:r w:rsidR="0098372B" w:rsidRPr="007D6D25">
        <w:rPr>
          <w:rFonts w:ascii="仿宋_GB2312" w:eastAsia="仿宋_GB2312" w:hAnsi="宋体" w:cs="宋体" w:hint="eastAsia"/>
          <w:sz w:val="32"/>
          <w:szCs w:val="32"/>
        </w:rPr>
        <w:t>人</w:t>
      </w:r>
      <w:r w:rsidRPr="007D6D25">
        <w:rPr>
          <w:rFonts w:ascii="仿宋_GB2312" w:eastAsia="仿宋_GB2312" w:hAnsi="宋体" w:cs="宋体" w:hint="eastAsia"/>
          <w:sz w:val="32"/>
          <w:szCs w:val="32"/>
        </w:rPr>
        <w:t>形象和大无畏的精神。而我深深地被他们的坚定信仰</w:t>
      </w:r>
      <w:r w:rsidR="0098372B" w:rsidRPr="007D6D25">
        <w:rPr>
          <w:rFonts w:ascii="仿宋_GB2312" w:eastAsia="仿宋_GB2312" w:hAnsi="宋体" w:cs="宋体" w:hint="eastAsia"/>
          <w:sz w:val="32"/>
          <w:szCs w:val="32"/>
        </w:rPr>
        <w:t>和</w:t>
      </w:r>
      <w:r w:rsidRPr="007D6D25">
        <w:rPr>
          <w:rFonts w:ascii="仿宋_GB2312" w:eastAsia="仿宋_GB2312" w:hAnsi="宋体" w:cs="宋体" w:hint="eastAsia"/>
          <w:sz w:val="32"/>
          <w:szCs w:val="32"/>
        </w:rPr>
        <w:t>不屈斗志而打动，被他们的舍个人生命为祖国大业而自豪，更为他们的“三有”精神而折服！</w:t>
      </w:r>
    </w:p>
    <w:p w:rsidR="005A40F8" w:rsidRPr="007D6D25" w:rsidRDefault="005A40F8" w:rsidP="007D6D25">
      <w:pPr>
        <w:tabs>
          <w:tab w:val="left" w:pos="246"/>
        </w:tabs>
        <w:spacing w:line="560" w:lineRule="exact"/>
        <w:ind w:firstLineChars="200" w:firstLine="640"/>
        <w:jc w:val="left"/>
        <w:rPr>
          <w:rFonts w:ascii="仿宋_GB2312" w:eastAsia="仿宋_GB2312" w:hAnsi="宋体" w:cs="宋体"/>
          <w:sz w:val="32"/>
          <w:szCs w:val="32"/>
        </w:rPr>
      </w:pPr>
      <w:r w:rsidRPr="007D6D25">
        <w:rPr>
          <w:rFonts w:ascii="仿宋_GB2312" w:eastAsia="仿宋_GB2312" w:hAnsi="宋体" w:cs="宋体" w:hint="eastAsia"/>
          <w:sz w:val="32"/>
          <w:szCs w:val="32"/>
        </w:rPr>
        <w:t>匹夫有责国难当头，匹夫有责</w:t>
      </w:r>
      <w:r w:rsidR="00FC2150" w:rsidRPr="007D6D25">
        <w:rPr>
          <w:rFonts w:ascii="仿宋_GB2312" w:eastAsia="仿宋_GB2312" w:hAnsi="宋体" w:cs="宋体" w:hint="eastAsia"/>
          <w:sz w:val="32"/>
          <w:szCs w:val="32"/>
        </w:rPr>
        <w:t>。瞿秋白，生于苦难的家庭，多才好学，也没有安于求生计，17岁的他从觅渡桥出发，开始了向人生和社会的光明之路的寻求之旅，北上求学，积极投身五四爱国运动，成为共产党的早期主要领袖之一；张太雷，苦读寒窗十余载，在即将得到一份律师的体面工作，丰厚的收入已在眼前之时，他没有被做官发财迷住双眼，而是早早的觉醒，走上了求索共产主义理想的道路；恽代英，出身于官宦之家，也没有继承家业，而是积极参加新文化运动，成立了武汉地区第一个进步团体。</w:t>
      </w:r>
    </w:p>
    <w:p w:rsidR="00FC2150" w:rsidRPr="007D6D25" w:rsidRDefault="00FC2150" w:rsidP="007D6D25">
      <w:pPr>
        <w:tabs>
          <w:tab w:val="left" w:pos="246"/>
        </w:tabs>
        <w:spacing w:line="560" w:lineRule="exact"/>
        <w:ind w:firstLineChars="200" w:firstLine="640"/>
        <w:jc w:val="left"/>
        <w:rPr>
          <w:rFonts w:ascii="仿宋_GB2312" w:eastAsia="仿宋_GB2312" w:hAnsi="宋体" w:cs="宋体"/>
          <w:sz w:val="32"/>
          <w:szCs w:val="32"/>
        </w:rPr>
      </w:pPr>
      <w:r w:rsidRPr="007D6D25">
        <w:rPr>
          <w:rFonts w:ascii="仿宋_GB2312" w:eastAsia="仿宋_GB2312" w:hAnsi="宋体" w:cs="宋体" w:hint="eastAsia"/>
          <w:sz w:val="32"/>
          <w:szCs w:val="32"/>
        </w:rPr>
        <w:lastRenderedPageBreak/>
        <w:t>我们都是一个个小小的个体，当时代需要我们，当国家需要我们，我们也要像三位先驱一样，勇敢向前，勇敢发声，勇敢担责！</w:t>
      </w:r>
    </w:p>
    <w:p w:rsidR="00561328" w:rsidRPr="007D6D25" w:rsidRDefault="00561328" w:rsidP="007D6D25">
      <w:pPr>
        <w:tabs>
          <w:tab w:val="left" w:pos="246"/>
        </w:tabs>
        <w:spacing w:line="560" w:lineRule="exact"/>
        <w:ind w:firstLineChars="200" w:firstLine="640"/>
        <w:jc w:val="left"/>
        <w:rPr>
          <w:rFonts w:ascii="仿宋_GB2312" w:eastAsia="仿宋_GB2312" w:hAnsi="宋体" w:cs="宋体"/>
          <w:sz w:val="32"/>
          <w:szCs w:val="32"/>
        </w:rPr>
      </w:pPr>
      <w:r w:rsidRPr="007D6D25">
        <w:rPr>
          <w:rFonts w:ascii="仿宋_GB2312" w:eastAsia="仿宋_GB2312" w:hAnsi="宋体" w:cs="宋体" w:hint="eastAsia"/>
          <w:sz w:val="32"/>
          <w:szCs w:val="32"/>
        </w:rPr>
        <w:t>斗争有理一介书生，坚持斗争。瞿秋白从最初的无政府主义，带着好奇心参加了马克思主义研究会。在一次次组织政治运动中，坚定了理想信念，从文人锤炼成一位布尔什维克的战士，成为了中共的主要领袖，直到最后付出了生命也没有退缩；张太雷为抵制《中日共同防敌军事协定》，成为天津“学生救国会”骨干，走上探索中国“十月革命”的道路，直到在组织广州起义中</w:t>
      </w:r>
      <w:r w:rsidR="002C4B69" w:rsidRPr="007D6D25">
        <w:rPr>
          <w:rFonts w:ascii="仿宋_GB2312" w:eastAsia="仿宋_GB2312" w:hAnsi="宋体" w:cs="宋体" w:hint="eastAsia"/>
          <w:sz w:val="32"/>
          <w:szCs w:val="32"/>
        </w:rPr>
        <w:t>牺牲才是他斗争的最后一刻；恽代英十八岁</w:t>
      </w:r>
      <w:r w:rsidR="0098372B" w:rsidRPr="007D6D25">
        <w:rPr>
          <w:rFonts w:ascii="仿宋_GB2312" w:eastAsia="仿宋_GB2312" w:hAnsi="宋体" w:cs="宋体" w:hint="eastAsia"/>
          <w:sz w:val="32"/>
          <w:szCs w:val="32"/>
        </w:rPr>
        <w:t>，</w:t>
      </w:r>
      <w:r w:rsidR="002C4B69" w:rsidRPr="007D6D25">
        <w:rPr>
          <w:rFonts w:ascii="仿宋_GB2312" w:eastAsia="仿宋_GB2312" w:hAnsi="宋体" w:cs="宋体" w:hint="eastAsia"/>
          <w:sz w:val="32"/>
          <w:szCs w:val="32"/>
        </w:rPr>
        <w:t>走上革命道路，创办互助社、利群书社与共存社，帮助青年学生了解政治、思想潮流，建立工人武装中被捕而牺牲，化成了照亮新中国的“磷”。</w:t>
      </w:r>
    </w:p>
    <w:p w:rsidR="00771AFB" w:rsidRPr="007D6D25" w:rsidRDefault="002C4B69" w:rsidP="007D6D25">
      <w:pPr>
        <w:tabs>
          <w:tab w:val="left" w:pos="246"/>
        </w:tabs>
        <w:spacing w:line="560" w:lineRule="exact"/>
        <w:ind w:firstLineChars="200" w:firstLine="640"/>
        <w:jc w:val="left"/>
        <w:rPr>
          <w:rFonts w:ascii="仿宋_GB2312" w:eastAsia="仿宋_GB2312" w:hAnsi="宋体" w:cs="宋体"/>
          <w:sz w:val="32"/>
          <w:szCs w:val="32"/>
        </w:rPr>
      </w:pPr>
      <w:r w:rsidRPr="007D6D25">
        <w:rPr>
          <w:rFonts w:ascii="仿宋_GB2312" w:eastAsia="仿宋_GB2312" w:hAnsi="宋体" w:cs="宋体" w:hint="eastAsia"/>
          <w:sz w:val="32"/>
          <w:szCs w:val="32"/>
        </w:rPr>
        <w:t>我们生活在和平年代，斗争本领和斗争精神有所缺失。面对百年之未有大变局，我们要像三位先驱一样，经受严格的思想淬炼、政治历练</w:t>
      </w:r>
      <w:r w:rsidR="00771AFB" w:rsidRPr="007D6D25">
        <w:rPr>
          <w:rFonts w:ascii="仿宋_GB2312" w:eastAsia="仿宋_GB2312" w:hAnsi="宋体" w:cs="宋体" w:hint="eastAsia"/>
          <w:sz w:val="32"/>
          <w:szCs w:val="32"/>
        </w:rPr>
        <w:t xml:space="preserve">、实践锻炼，在复杂严峻的斗争中经风雨、见世面、壮筋骨，真正锻造成为烈火真金。 </w:t>
      </w:r>
    </w:p>
    <w:p w:rsidR="00771AFB" w:rsidRPr="007D6D25" w:rsidRDefault="00771AFB" w:rsidP="007D6D25">
      <w:pPr>
        <w:tabs>
          <w:tab w:val="left" w:pos="246"/>
        </w:tabs>
        <w:spacing w:line="560" w:lineRule="exact"/>
        <w:ind w:firstLineChars="200" w:firstLine="640"/>
        <w:jc w:val="left"/>
        <w:rPr>
          <w:rFonts w:ascii="仿宋_GB2312" w:eastAsia="仿宋_GB2312" w:hAnsi="宋体" w:cs="宋体"/>
          <w:sz w:val="32"/>
          <w:szCs w:val="32"/>
        </w:rPr>
      </w:pPr>
      <w:r w:rsidRPr="007D6D25">
        <w:rPr>
          <w:rFonts w:ascii="仿宋_GB2312" w:eastAsia="仿宋_GB2312" w:hAnsi="宋体" w:cs="宋体" w:hint="eastAsia"/>
          <w:sz w:val="32"/>
          <w:szCs w:val="32"/>
        </w:rPr>
        <w:t>人生有解百态世界，人生有解。三位先驱，那个年代年轻的共产党人，早已拥有坚定的信仰，坚信自己应该身先士卒，坚信自己应该去最危险的地方，坚信自己应该决不叛党</w:t>
      </w:r>
      <w:r w:rsidR="008D1918" w:rsidRPr="007D6D25">
        <w:rPr>
          <w:rFonts w:ascii="仿宋_GB2312" w:eastAsia="仿宋_GB2312" w:hAnsi="宋体" w:cs="宋体" w:hint="eastAsia"/>
          <w:sz w:val="32"/>
          <w:szCs w:val="32"/>
        </w:rPr>
        <w:t>，这是他们珍贵的信念，也是他们交出的最后人生答卷。张太雷29岁、瞿秋白36岁、恽代英36岁，他们都倒在人生最美的年华中，为了自由，为了我们最后的胜利，付出了最宝贵的生命。</w:t>
      </w:r>
    </w:p>
    <w:p w:rsidR="00246B2C" w:rsidRPr="007D6D25" w:rsidRDefault="00246B2C" w:rsidP="007D6D25">
      <w:pPr>
        <w:tabs>
          <w:tab w:val="left" w:pos="246"/>
        </w:tabs>
        <w:spacing w:line="560" w:lineRule="exact"/>
        <w:ind w:firstLineChars="200" w:firstLine="640"/>
        <w:jc w:val="left"/>
        <w:rPr>
          <w:rFonts w:ascii="仿宋_GB2312" w:eastAsia="仿宋_GB2312" w:hAnsi="宋体" w:cs="宋体"/>
          <w:sz w:val="32"/>
          <w:szCs w:val="32"/>
        </w:rPr>
      </w:pPr>
      <w:r w:rsidRPr="007D6D25">
        <w:rPr>
          <w:rFonts w:ascii="仿宋_GB2312" w:eastAsia="仿宋_GB2312" w:hAnsi="宋体" w:cs="宋体" w:hint="eastAsia"/>
          <w:sz w:val="32"/>
          <w:szCs w:val="32"/>
        </w:rPr>
        <w:lastRenderedPageBreak/>
        <w:t>这部电影生动地展现了他们为了国家和民族的解放事业而抛头颅洒热血的精神，令人深受感到。《觅渡》是一部值得观看的影片，它让人们反思自己的信仰和追求，同时也让人对中国革命历程有了更深刻的认识。</w:t>
      </w:r>
      <w:r w:rsidR="004D001A" w:rsidRPr="007D6D25">
        <w:rPr>
          <w:rFonts w:ascii="仿宋_GB2312" w:eastAsia="仿宋_GB2312" w:hAnsi="宋体" w:cs="宋体" w:hint="eastAsia"/>
          <w:sz w:val="32"/>
          <w:szCs w:val="32"/>
        </w:rPr>
        <w:t>《觅渡》不仅仅是一部讲述历史的电影，更是一部激励人心的作品</w:t>
      </w:r>
      <w:r w:rsidR="001B10DC" w:rsidRPr="007D6D25">
        <w:rPr>
          <w:rFonts w:ascii="仿宋_GB2312" w:eastAsia="仿宋_GB2312" w:hAnsi="宋体" w:cs="宋体" w:hint="eastAsia"/>
          <w:sz w:val="32"/>
          <w:szCs w:val="32"/>
        </w:rPr>
        <w:t>，它以瞿秋白、张太雷、恽代英为代表，向观众传递了革命精神的力量和价值。</w:t>
      </w:r>
      <w:r w:rsidRPr="007D6D25">
        <w:rPr>
          <w:rFonts w:ascii="仿宋_GB2312" w:eastAsia="仿宋_GB2312" w:hAnsi="宋体" w:cs="宋体" w:hint="eastAsia"/>
          <w:sz w:val="32"/>
          <w:szCs w:val="32"/>
        </w:rPr>
        <w:t>常州人民对“三杰精神”一直是精神上的骄傲，本次大力推动影片《</w:t>
      </w:r>
      <w:r w:rsidR="004D001A" w:rsidRPr="007D6D25">
        <w:rPr>
          <w:rFonts w:ascii="仿宋_GB2312" w:eastAsia="仿宋_GB2312" w:hAnsi="宋体" w:cs="宋体" w:hint="eastAsia"/>
          <w:sz w:val="32"/>
          <w:szCs w:val="32"/>
        </w:rPr>
        <w:t>觅渡》的拍摄和公映，使得“三杰精神”不再是教科书上的说教，而是通过饱含温度的历史细节、诗意深情的演绎，展现出国家和个人命运血肉相连的波澜壮阔时代，得到更多年轻观众的共鸣和共情，激励大家更好地传承红色基因、展现青春芳华。</w:t>
      </w:r>
    </w:p>
    <w:p w:rsidR="0093307E" w:rsidRDefault="0093307E" w:rsidP="007D6D25">
      <w:pPr>
        <w:tabs>
          <w:tab w:val="left" w:pos="246"/>
        </w:tabs>
        <w:spacing w:line="560" w:lineRule="exact"/>
        <w:ind w:firstLineChars="200" w:firstLine="640"/>
        <w:jc w:val="left"/>
        <w:rPr>
          <w:rFonts w:ascii="仿宋_GB2312" w:eastAsia="仿宋_GB2312" w:hAnsi="宋体" w:cs="宋体"/>
          <w:sz w:val="32"/>
          <w:szCs w:val="32"/>
        </w:rPr>
      </w:pPr>
      <w:r w:rsidRPr="007D6D25">
        <w:rPr>
          <w:rFonts w:ascii="仿宋_GB2312" w:eastAsia="仿宋_GB2312" w:hAnsi="宋体" w:cs="宋体" w:hint="eastAsia"/>
          <w:sz w:val="32"/>
          <w:szCs w:val="32"/>
        </w:rPr>
        <w:t>当你我在人生前行之时</w:t>
      </w:r>
      <w:r w:rsidR="0037608E" w:rsidRPr="007D6D25">
        <w:rPr>
          <w:rFonts w:ascii="仿宋_GB2312" w:eastAsia="仿宋_GB2312" w:hAnsi="宋体" w:cs="宋体" w:hint="eastAsia"/>
          <w:sz w:val="32"/>
          <w:szCs w:val="32"/>
        </w:rPr>
        <w:t>，也会遇到各种各样的问题，或是动摇信念，或是目标模糊，或是动机不足……但我们要像三位先驱一样，坚定信仰，追求真理，树立远大的目标，在前行中不断成长，也交出自己满意的人生答卷！</w:t>
      </w:r>
      <w:r w:rsidR="004D001A" w:rsidRPr="007D6D25">
        <w:rPr>
          <w:rFonts w:ascii="仿宋_GB2312" w:eastAsia="仿宋_GB2312" w:hAnsi="宋体" w:cs="宋体" w:hint="eastAsia"/>
          <w:sz w:val="32"/>
          <w:szCs w:val="32"/>
        </w:rPr>
        <w:t>我强烈推荐大家去观看这部电影，向常州三杰学习，向革命先烈致敬，为中国梦而奋斗！</w:t>
      </w:r>
    </w:p>
    <w:p w:rsidR="00B353C7" w:rsidRDefault="00B353C7" w:rsidP="007D6D25">
      <w:pPr>
        <w:tabs>
          <w:tab w:val="left" w:pos="246"/>
        </w:tabs>
        <w:spacing w:line="560" w:lineRule="exact"/>
        <w:ind w:firstLineChars="200" w:firstLine="640"/>
        <w:jc w:val="left"/>
        <w:rPr>
          <w:rFonts w:ascii="仿宋_GB2312" w:eastAsia="仿宋_GB2312" w:hAnsi="宋体" w:cs="宋体" w:hint="eastAsia"/>
          <w:sz w:val="32"/>
          <w:szCs w:val="32"/>
        </w:rPr>
      </w:pPr>
      <w:bookmarkStart w:id="0" w:name="_GoBack"/>
      <w:bookmarkEnd w:id="0"/>
    </w:p>
    <w:p w:rsidR="007D6D25" w:rsidRPr="00B353C7" w:rsidRDefault="00042BC2" w:rsidP="00B353C7">
      <w:pPr>
        <w:spacing w:line="560" w:lineRule="exact"/>
        <w:rPr>
          <w:rStyle w:val="a3"/>
          <w:rFonts w:ascii="仿宋_GB2312" w:eastAsia="仿宋_GB2312" w:hAnsi="KaiTi" w:cs="KaiTi"/>
          <w:b/>
          <w:bCs/>
          <w:i w:val="0"/>
          <w:sz w:val="28"/>
          <w:szCs w:val="32"/>
          <w:shd w:val="clear" w:color="auto" w:fill="FFFFFF"/>
        </w:rPr>
      </w:pPr>
      <w:r w:rsidRPr="00B353C7">
        <w:rPr>
          <w:rStyle w:val="a3"/>
          <w:rFonts w:ascii="仿宋_GB2312" w:eastAsia="仿宋_GB2312" w:hAnsi="KaiTi" w:cs="KaiTi" w:hint="eastAsia"/>
          <w:b/>
          <w:bCs/>
          <w:i w:val="0"/>
          <w:sz w:val="28"/>
          <w:szCs w:val="32"/>
          <w:shd w:val="clear" w:color="auto" w:fill="FFFFFF"/>
        </w:rPr>
        <w:t>【</w:t>
      </w:r>
      <w:r w:rsidR="007D6D25" w:rsidRPr="00B353C7">
        <w:rPr>
          <w:rStyle w:val="a3"/>
          <w:rFonts w:ascii="仿宋_GB2312" w:eastAsia="仿宋_GB2312" w:hAnsi="KaiTi" w:cs="KaiTi" w:hint="eastAsia"/>
          <w:b/>
          <w:bCs/>
          <w:i w:val="0"/>
          <w:sz w:val="28"/>
          <w:szCs w:val="32"/>
          <w:shd w:val="clear" w:color="auto" w:fill="FFFFFF"/>
        </w:rPr>
        <w:t>新北区圩塘中心小学六年级（</w:t>
      </w:r>
      <w:r w:rsidR="001904EF" w:rsidRPr="00B353C7">
        <w:rPr>
          <w:rStyle w:val="a3"/>
          <w:rFonts w:ascii="仿宋_GB2312" w:eastAsia="仿宋_GB2312" w:hAnsi="KaiTi" w:cs="KaiTi" w:hint="eastAsia"/>
          <w:b/>
          <w:bCs/>
          <w:i w:val="0"/>
          <w:sz w:val="28"/>
          <w:szCs w:val="32"/>
          <w:shd w:val="clear" w:color="auto" w:fill="FFFFFF"/>
        </w:rPr>
        <w:t>1</w:t>
      </w:r>
      <w:r w:rsidR="007D6D25" w:rsidRPr="00B353C7">
        <w:rPr>
          <w:rStyle w:val="a3"/>
          <w:rFonts w:ascii="仿宋_GB2312" w:eastAsia="仿宋_GB2312" w:hAnsi="KaiTi" w:cs="KaiTi" w:hint="eastAsia"/>
          <w:b/>
          <w:bCs/>
          <w:i w:val="0"/>
          <w:sz w:val="28"/>
          <w:szCs w:val="32"/>
          <w:shd w:val="clear" w:color="auto" w:fill="FFFFFF"/>
        </w:rPr>
        <w:t>）班  赵欣妍</w:t>
      </w:r>
      <w:r w:rsidR="00B353C7">
        <w:rPr>
          <w:rStyle w:val="a3"/>
          <w:rFonts w:ascii="仿宋_GB2312" w:eastAsia="仿宋_GB2312" w:hAnsi="KaiTi" w:cs="KaiTi" w:hint="eastAsia"/>
          <w:b/>
          <w:bCs/>
          <w:i w:val="0"/>
          <w:sz w:val="28"/>
          <w:szCs w:val="32"/>
          <w:shd w:val="clear" w:color="auto" w:fill="FFFFFF"/>
        </w:rPr>
        <w:t xml:space="preserve"> </w:t>
      </w:r>
      <w:r w:rsidR="00B353C7">
        <w:rPr>
          <w:rStyle w:val="a3"/>
          <w:rFonts w:ascii="仿宋_GB2312" w:eastAsia="仿宋_GB2312" w:hAnsi="KaiTi" w:cs="KaiTi"/>
          <w:b/>
          <w:bCs/>
          <w:i w:val="0"/>
          <w:sz w:val="28"/>
          <w:szCs w:val="32"/>
          <w:shd w:val="clear" w:color="auto" w:fill="FFFFFF"/>
        </w:rPr>
        <w:t xml:space="preserve"> </w:t>
      </w:r>
      <w:r w:rsidR="00B353C7" w:rsidRPr="00B353C7">
        <w:rPr>
          <w:rStyle w:val="a3"/>
          <w:rFonts w:ascii="仿宋_GB2312" w:eastAsia="仿宋_GB2312" w:hAnsi="KaiTi" w:cs="KaiTi" w:hint="eastAsia"/>
          <w:b/>
          <w:bCs/>
          <w:i w:val="0"/>
          <w:sz w:val="28"/>
          <w:szCs w:val="32"/>
          <w:shd w:val="clear" w:color="auto" w:fill="FFFFFF"/>
        </w:rPr>
        <w:t>指导老师  陈亚】</w:t>
      </w:r>
    </w:p>
    <w:p w:rsidR="007D6D25" w:rsidRPr="00042BC2" w:rsidRDefault="007D6D25" w:rsidP="007D6D25">
      <w:pPr>
        <w:tabs>
          <w:tab w:val="left" w:pos="246"/>
        </w:tabs>
        <w:spacing w:line="560" w:lineRule="exact"/>
        <w:ind w:firstLineChars="1500" w:firstLine="4216"/>
        <w:jc w:val="left"/>
        <w:rPr>
          <w:rFonts w:ascii="仿宋_GB2312" w:eastAsia="仿宋_GB2312" w:hAnsi="宋体" w:cs="宋体"/>
          <w:b/>
          <w:i/>
          <w:sz w:val="32"/>
          <w:szCs w:val="32"/>
        </w:rPr>
      </w:pPr>
      <w:r w:rsidRPr="00B353C7">
        <w:rPr>
          <w:rFonts w:ascii="仿宋_GB2312" w:eastAsia="仿宋_GB2312" w:hAnsi="KaiTi" w:cs="KaiTi" w:hint="eastAsia"/>
          <w:b/>
          <w:bCs/>
          <w:i/>
          <w:sz w:val="28"/>
          <w:szCs w:val="32"/>
        </w:rPr>
        <w:t xml:space="preserve"> </w:t>
      </w:r>
      <w:r w:rsidRPr="00042BC2">
        <w:rPr>
          <w:rFonts w:ascii="仿宋_GB2312" w:eastAsia="仿宋_GB2312" w:hAnsi="KaiTi" w:cs="KaiTi" w:hint="eastAsia"/>
          <w:b/>
          <w:bCs/>
          <w:i/>
          <w:sz w:val="32"/>
          <w:szCs w:val="32"/>
        </w:rPr>
        <w:t xml:space="preserve">    </w:t>
      </w:r>
    </w:p>
    <w:p w:rsidR="007D6D25" w:rsidRPr="00042BC2" w:rsidRDefault="007D6D25" w:rsidP="007D6D25">
      <w:pPr>
        <w:tabs>
          <w:tab w:val="left" w:pos="246"/>
        </w:tabs>
        <w:spacing w:line="560" w:lineRule="exact"/>
        <w:ind w:firstLineChars="200" w:firstLine="643"/>
        <w:jc w:val="left"/>
        <w:rPr>
          <w:rFonts w:ascii="仿宋_GB2312" w:eastAsia="仿宋_GB2312" w:hAnsi="宋体" w:cs="宋体"/>
          <w:b/>
          <w:sz w:val="32"/>
          <w:szCs w:val="32"/>
        </w:rPr>
      </w:pPr>
    </w:p>
    <w:sectPr w:rsidR="007D6D25" w:rsidRPr="00042BC2" w:rsidSect="00CA12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5A8" w:rsidRDefault="007D65A8" w:rsidP="001904EF">
      <w:r>
        <w:separator/>
      </w:r>
    </w:p>
  </w:endnote>
  <w:endnote w:type="continuationSeparator" w:id="0">
    <w:p w:rsidR="007D65A8" w:rsidRDefault="007D65A8" w:rsidP="0019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粗黑宋简体">
    <w:altName w:val="宋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KaiTi">
    <w:altName w:val="宋体"/>
    <w:charset w:val="86"/>
    <w:family w:val="auto"/>
    <w:pitch w:val="default"/>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5A8" w:rsidRDefault="007D65A8" w:rsidP="001904EF">
      <w:r>
        <w:separator/>
      </w:r>
    </w:p>
  </w:footnote>
  <w:footnote w:type="continuationSeparator" w:id="0">
    <w:p w:rsidR="007D65A8" w:rsidRDefault="007D65A8" w:rsidP="00190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1C81"/>
    <w:rsid w:val="00041C81"/>
    <w:rsid w:val="00042BC2"/>
    <w:rsid w:val="001904EF"/>
    <w:rsid w:val="001B10DC"/>
    <w:rsid w:val="00246B2C"/>
    <w:rsid w:val="002C4B69"/>
    <w:rsid w:val="0037608E"/>
    <w:rsid w:val="004D001A"/>
    <w:rsid w:val="00512DCC"/>
    <w:rsid w:val="00561328"/>
    <w:rsid w:val="005A40F8"/>
    <w:rsid w:val="00771AFB"/>
    <w:rsid w:val="007D65A8"/>
    <w:rsid w:val="007D6D25"/>
    <w:rsid w:val="008756A2"/>
    <w:rsid w:val="008D1918"/>
    <w:rsid w:val="0093307E"/>
    <w:rsid w:val="0098372B"/>
    <w:rsid w:val="00B353C7"/>
    <w:rsid w:val="00C5139C"/>
    <w:rsid w:val="00CA12B6"/>
    <w:rsid w:val="00D0139B"/>
    <w:rsid w:val="00D91BA9"/>
    <w:rsid w:val="00DD2B26"/>
    <w:rsid w:val="00FC2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7B46A"/>
  <w15:docId w15:val="{C13C71C9-FCB8-40B5-B3E8-AEF59CF6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2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7D6D25"/>
    <w:rPr>
      <w:i/>
      <w:iCs w:val="0"/>
    </w:rPr>
  </w:style>
  <w:style w:type="paragraph" w:styleId="a4">
    <w:name w:val="header"/>
    <w:basedOn w:val="a"/>
    <w:link w:val="a5"/>
    <w:uiPriority w:val="99"/>
    <w:unhideWhenUsed/>
    <w:rsid w:val="001904E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904EF"/>
    <w:rPr>
      <w:sz w:val="18"/>
      <w:szCs w:val="18"/>
    </w:rPr>
  </w:style>
  <w:style w:type="paragraph" w:styleId="a6">
    <w:name w:val="footer"/>
    <w:basedOn w:val="a"/>
    <w:link w:val="a7"/>
    <w:uiPriority w:val="99"/>
    <w:unhideWhenUsed/>
    <w:rsid w:val="001904EF"/>
    <w:pPr>
      <w:tabs>
        <w:tab w:val="center" w:pos="4153"/>
        <w:tab w:val="right" w:pos="8306"/>
      </w:tabs>
      <w:snapToGrid w:val="0"/>
      <w:jc w:val="left"/>
    </w:pPr>
    <w:rPr>
      <w:sz w:val="18"/>
      <w:szCs w:val="18"/>
    </w:rPr>
  </w:style>
  <w:style w:type="character" w:customStyle="1" w:styleId="a7">
    <w:name w:val="页脚 字符"/>
    <w:basedOn w:val="a0"/>
    <w:link w:val="a6"/>
    <w:uiPriority w:val="99"/>
    <w:rsid w:val="001904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2DD3E-CA16-4FD2-BB93-48C9BF8E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5</cp:revision>
  <dcterms:created xsi:type="dcterms:W3CDTF">2023-11-07T05:05:00Z</dcterms:created>
  <dcterms:modified xsi:type="dcterms:W3CDTF">2023-11-07T07:00:00Z</dcterms:modified>
</cp:coreProperties>
</file>