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A2" w:rsidRPr="000D4452" w:rsidRDefault="00556F8B" w:rsidP="000D4452">
      <w:pPr>
        <w:jc w:val="center"/>
        <w:rPr>
          <w:rFonts w:ascii="方正粗黑宋简体" w:eastAsia="方正粗黑宋简体" w:hAnsi="方正粗黑宋简体" w:cs="KaiTi"/>
          <w:bCs/>
          <w:sz w:val="44"/>
          <w:szCs w:val="44"/>
        </w:rPr>
      </w:pPr>
      <w:r w:rsidRPr="000D4452">
        <w:rPr>
          <w:rFonts w:ascii="方正粗黑宋简体" w:eastAsia="方正粗黑宋简体" w:hAnsi="方正粗黑宋简体" w:cs="KaiTi" w:hint="eastAsia"/>
          <w:bCs/>
          <w:sz w:val="44"/>
          <w:szCs w:val="44"/>
        </w:rPr>
        <w:t>电影《觅渡》观后感</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觅渡》以瞿秋白狱中斗争与回忆为主要故事线索,放弃了宏大的群像叙事,用细腻的镜头语言刻画了以瞿秋白从凡人到英雄的“裂变"节点。常州人民对“三杰”一直是精神上的骄傲，《觅渡》的公映，使得“三杰精神"不再是教科书上的说教,而是通过饱含温度的历史细节、诗意深情的演绎，展现出国家和个人命运血肉相连的波澜壮阔时代，得到更多年轻观众的共鸣和共情，激励大家更好传承红色基因、展现青春芳华。</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影片中，瞿秋白的决心和勇气在福建长汀被捕就义的情节中开始，倒叙进行事件推演，还塑造了配偶杨之华共同革命的点点滴滴，革命伴侣情真意坚。他为了革命事业，毫不犹豫地选择了牺牲,这种无私奉献的精神令人敬佩。他将自己的一生献给了党和人民，这种坚定信念和为理想奋斗的精神在整个影片中贯穿始终。</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与瞿秋白相伴而行的还有张太雷和恽代英这两位革命先烈。他们同样以他们的行动和牺牲诠释了革命精神。张太雷是二市内人,距离瞿秋白家比较近,少年时期两人便熟识。他从事革命工作时，面临着巨大的困难和压力，然而，他毅然坚定地选择了投身于革命事业，为了追求自己的信仰，甘愿放弃一切。恽代英则是一个年轻有为的知识分子，他在革命中起到了重要的作用。他不畏艰难,不惧牺牲,为了共产主义事业献出了年轻的生命。整部电影的氛围紧张且感人至深。导演通过细腻的镜头语言和真实的历史背景，再现了那个时</w:t>
      </w:r>
      <w:r w:rsidRPr="000D4452">
        <w:rPr>
          <w:rFonts w:ascii="仿宋_GB2312" w:eastAsia="仿宋_GB2312" w:hAnsi="仿宋" w:cs="KaiTi" w:hint="eastAsia"/>
          <w:bCs/>
          <w:sz w:val="32"/>
          <w:szCs w:val="32"/>
        </w:rPr>
        <w:lastRenderedPageBreak/>
        <w:t>代的艰难与困苦。观众可以感受到主人公们内心的挣扎和痛苦，也能够体会到他们对理想的执着和坚守。</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觅渡》不仅仅是一部讲述历史的电影，更是一部激励人心的作品。它以瞿秋白、张太雷和恽代英为代表，向观众传递了革命精神的力量和价值。无论是在哪个时代，这种追求真理、追随革命、不畏艰辛的精神都是值得我们学习和崇敬的。这部深入人心的影片，通过展示瞿秋白、张太雷和恽代英等革命先烈的英勇事迹，让观众感受到了那个时代的艰辛和困苦,也让观众对革命精神有了更加深刻的理解。这部电影不仅具有很高的艺术价值,更是一部富有教育意义的作品。它唤起了人们对历史的思考，也激励着人们对未来的追求。值得一提的是，电影中避免了敏感的内容，以便更好地传达主题和价值观。</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瞿秋白在电影中的形象描绘得非常立体，他既是一位理想主义者，又是一位英勇的斗士。他身上融合了智慧与勇敢，他不仅是一位杰出的政治家和军事家，还是一位充满激情和魅力的文人，留下较多著作和翻译作品。他在中共早期领导人的位置上,通过八七会议、青年共产国际等重要会议，为中国革命的发展做出了巨大的贡献,八七会议是中共历史上的一个重要转折点，它在中国革命的紧急关头,坚决地纠正和结束了陈独秀的右倾机会主义错误;改组了中央领导机构;确定了土地革命和武装反抗国民党反动派的总方针、决定发动农民举行秋收暴动。</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电影的叙事方式非常生动，通过一系列紧凑的故事情节,</w:t>
      </w:r>
      <w:r w:rsidRPr="000D4452">
        <w:rPr>
          <w:rFonts w:ascii="仿宋_GB2312" w:eastAsia="仿宋_GB2312" w:hAnsi="仿宋" w:cs="KaiTi" w:hint="eastAsia"/>
          <w:bCs/>
          <w:sz w:val="32"/>
          <w:szCs w:val="32"/>
        </w:rPr>
        <w:lastRenderedPageBreak/>
        <w:t>展现了瞿秋白在福建长汀被捕就义的场景。在这一关键时刻，瞿秋白展现出了极强的意志力和坚定的信念，他义无反顾地选择留在前线,为了革命事业献出了自己的生命。这一场景让人热血沸腾，同时也让人深思:为了追求真理和正义，我们又该如何奋斗呢?</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电影《觅渡》通过展现瞿秋白、张太雷、恽代英等革命先烈的英勇事迹，向观众传递了追随革命、追求真理的精神。这部电影生动地展现了他们为了国家和民族的解放事业而抛头颅洒热血的精神，令人深受感动。《觅渡》是一部值得观看的影片，它让人们反思自己的信仰和追求,同时也让人对中国革命历程有了更深刻的认识。</w:t>
      </w:r>
    </w:p>
    <w:p w:rsidR="00F017A2" w:rsidRPr="000D445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觅渡》的剧情紧凑,情节跌宕起伏。导演通过精心的剪辑和拍摄手法，使得观众仿佛身临其境，亲身经历了这些革命者的艰难历程。影片的音乐和画面的搭配也非常出色，让人们在观影的过程中产生了强烈的情感共鸣。民国建筑和风物，导演处理十分得当，观众在影片中极能身临其境,使得影片更加贴近历史事实，也更容易引起观众的共鸣。电影的制作技巧也让人眼前一亮。《觅渡》通过独特的叙事手法和深入人心的配乐，使得整部电影充满了艺术感染力。特别是对于瞿秋白英勇就义的场景,电影通过精湛的视觉效果和音效处理,将这一历史时刻生动地呈现在观众面前，让人热血沸腾，也让人热泪盈眶。</w:t>
      </w:r>
    </w:p>
    <w:p w:rsidR="00F017A2" w:rsidRDefault="00556F8B" w:rsidP="000D4452">
      <w:pPr>
        <w:spacing w:line="560" w:lineRule="exact"/>
        <w:ind w:firstLineChars="200" w:firstLine="640"/>
        <w:rPr>
          <w:rFonts w:ascii="仿宋_GB2312" w:eastAsia="仿宋_GB2312" w:hAnsi="仿宋" w:cs="KaiTi"/>
          <w:bCs/>
          <w:sz w:val="32"/>
          <w:szCs w:val="32"/>
        </w:rPr>
      </w:pPr>
      <w:r w:rsidRPr="000D4452">
        <w:rPr>
          <w:rFonts w:ascii="仿宋_GB2312" w:eastAsia="仿宋_GB2312" w:hAnsi="仿宋" w:cs="KaiTi" w:hint="eastAsia"/>
          <w:bCs/>
          <w:sz w:val="32"/>
          <w:szCs w:val="32"/>
        </w:rPr>
        <w:t>“觅渡”取自于“常州三杰”从家乡出发的一座石桥，同时也蕴含着“觅中国未来、觅中国出路”的时代含义。《觅</w:t>
      </w:r>
      <w:r w:rsidRPr="000D4452">
        <w:rPr>
          <w:rFonts w:ascii="仿宋_GB2312" w:eastAsia="仿宋_GB2312" w:hAnsi="仿宋" w:cs="KaiTi" w:hint="eastAsia"/>
          <w:bCs/>
          <w:sz w:val="32"/>
          <w:szCs w:val="32"/>
        </w:rPr>
        <w:lastRenderedPageBreak/>
        <w:t>渡》不仅是常州对本土历史文化的真挚情感而创作的品质之作，更是江苏多年来扎根文化保护传承与创新发展的生动体现。</w:t>
      </w:r>
    </w:p>
    <w:p w:rsidR="00C57F15" w:rsidRDefault="00C57F15" w:rsidP="000D4452">
      <w:pPr>
        <w:spacing w:line="560" w:lineRule="exact"/>
        <w:ind w:firstLineChars="200" w:firstLine="640"/>
        <w:rPr>
          <w:rFonts w:ascii="仿宋_GB2312" w:eastAsia="仿宋_GB2312" w:hAnsi="仿宋" w:cs="KaiTi" w:hint="eastAsia"/>
          <w:bCs/>
          <w:sz w:val="32"/>
          <w:szCs w:val="32"/>
        </w:rPr>
      </w:pPr>
    </w:p>
    <w:p w:rsidR="000D4452" w:rsidRPr="00C57F15" w:rsidRDefault="00B37599" w:rsidP="00C57F15">
      <w:pPr>
        <w:rPr>
          <w:rStyle w:val="a7"/>
          <w:rFonts w:ascii="仿宋" w:eastAsia="仿宋" w:hAnsi="仿宋" w:cs="KaiTi"/>
          <w:b/>
          <w:bCs/>
          <w:i w:val="0"/>
          <w:sz w:val="26"/>
          <w:shd w:val="clear" w:color="auto" w:fill="FFFFFF"/>
        </w:rPr>
      </w:pPr>
      <w:r w:rsidRPr="00C57F15">
        <w:rPr>
          <w:rStyle w:val="a7"/>
          <w:rFonts w:ascii="仿宋" w:eastAsia="仿宋" w:hAnsi="仿宋" w:cs="KaiTi" w:hint="eastAsia"/>
          <w:b/>
          <w:bCs/>
          <w:i w:val="0"/>
          <w:sz w:val="26"/>
          <w:shd w:val="clear" w:color="auto" w:fill="FFFFFF"/>
        </w:rPr>
        <w:t>【</w:t>
      </w:r>
      <w:r w:rsidR="000D4452" w:rsidRPr="00C57F15">
        <w:rPr>
          <w:rStyle w:val="a7"/>
          <w:rFonts w:ascii="仿宋" w:eastAsia="仿宋" w:hAnsi="仿宋" w:cs="KaiTi" w:hint="eastAsia"/>
          <w:b/>
          <w:bCs/>
          <w:i w:val="0"/>
          <w:sz w:val="26"/>
          <w:shd w:val="clear" w:color="auto" w:fill="FFFFFF"/>
        </w:rPr>
        <w:t>新北区圩塘中心小学六年级（1）班  朱子凡</w:t>
      </w:r>
      <w:r w:rsidR="00C57F15" w:rsidRPr="00C57F15">
        <w:rPr>
          <w:rStyle w:val="a7"/>
          <w:rFonts w:ascii="仿宋" w:eastAsia="仿宋" w:hAnsi="仿宋" w:cs="KaiTi" w:hint="eastAsia"/>
          <w:b/>
          <w:bCs/>
          <w:i w:val="0"/>
          <w:sz w:val="26"/>
          <w:shd w:val="clear" w:color="auto" w:fill="FFFFFF"/>
        </w:rPr>
        <w:t xml:space="preserve">  </w:t>
      </w:r>
      <w:r w:rsidR="00C57F15" w:rsidRPr="00C57F15">
        <w:rPr>
          <w:rStyle w:val="a7"/>
          <w:rFonts w:ascii="仿宋" w:eastAsia="仿宋" w:hAnsi="仿宋" w:cs="KaiTi"/>
          <w:b/>
          <w:bCs/>
          <w:i w:val="0"/>
          <w:sz w:val="26"/>
          <w:shd w:val="clear" w:color="auto" w:fill="FFFFFF"/>
        </w:rPr>
        <w:t xml:space="preserve"> </w:t>
      </w:r>
      <w:r w:rsidR="00C57F15" w:rsidRPr="00C57F15">
        <w:rPr>
          <w:rStyle w:val="a7"/>
          <w:rFonts w:ascii="仿宋" w:eastAsia="仿宋" w:hAnsi="仿宋" w:cs="KaiTi" w:hint="eastAsia"/>
          <w:b/>
          <w:bCs/>
          <w:i w:val="0"/>
          <w:sz w:val="26"/>
          <w:shd w:val="clear" w:color="auto" w:fill="FFFFFF"/>
        </w:rPr>
        <w:t>指导老师  陈亚】</w:t>
      </w:r>
    </w:p>
    <w:p w:rsidR="000D4452" w:rsidRPr="007F3A67" w:rsidRDefault="002E7A09" w:rsidP="007F3A67">
      <w:pPr>
        <w:widowControl/>
        <w:shd w:val="clear" w:color="auto" w:fill="FFFFFF"/>
        <w:spacing w:before="150" w:after="225"/>
        <w:ind w:left="105" w:firstLineChars="2300" w:firstLine="5542"/>
        <w:jc w:val="left"/>
        <w:rPr>
          <w:rFonts w:ascii="仿宋" w:eastAsia="仿宋" w:hAnsi="仿宋" w:cs="宋体"/>
          <w:b/>
          <w:kern w:val="0"/>
          <w:sz w:val="24"/>
        </w:rPr>
      </w:pPr>
      <w:r w:rsidRPr="007F3A67">
        <w:rPr>
          <w:rStyle w:val="a7"/>
          <w:rFonts w:ascii="仿宋" w:eastAsia="仿宋" w:hAnsi="仿宋" w:cs="KaiTi" w:hint="eastAsia"/>
          <w:b/>
          <w:bCs/>
          <w:i w:val="0"/>
          <w:sz w:val="24"/>
          <w:shd w:val="clear" w:color="auto" w:fill="FFFFFF"/>
        </w:rPr>
        <w:t xml:space="preserve">  </w:t>
      </w:r>
      <w:r w:rsidR="000D4452" w:rsidRPr="007F3A67">
        <w:rPr>
          <w:rFonts w:ascii="仿宋" w:eastAsia="仿宋" w:hAnsi="仿宋" w:cs="宋体" w:hint="eastAsia"/>
          <w:b/>
          <w:kern w:val="0"/>
          <w:sz w:val="24"/>
        </w:rPr>
        <w:t xml:space="preserve">    </w:t>
      </w:r>
    </w:p>
    <w:p w:rsidR="000D4452" w:rsidRPr="00C57F15" w:rsidRDefault="000D4452" w:rsidP="002E7A09">
      <w:pPr>
        <w:spacing w:line="560" w:lineRule="exact"/>
        <w:ind w:firstLineChars="200" w:firstLine="480"/>
        <w:rPr>
          <w:rFonts w:ascii="仿宋_GB2312" w:eastAsia="仿宋_GB2312" w:hAnsi="仿宋" w:cs="KaiTi"/>
          <w:bCs/>
          <w:sz w:val="24"/>
        </w:rPr>
      </w:pPr>
      <w:bookmarkStart w:id="0" w:name="_GoBack"/>
      <w:bookmarkEnd w:id="0"/>
    </w:p>
    <w:sectPr w:rsidR="000D4452" w:rsidRPr="00C57F15" w:rsidSect="00F01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55" w:rsidRDefault="00B50C55" w:rsidP="000D4452">
      <w:r>
        <w:separator/>
      </w:r>
    </w:p>
  </w:endnote>
  <w:endnote w:type="continuationSeparator" w:id="0">
    <w:p w:rsidR="00B50C55" w:rsidRDefault="00B50C55" w:rsidP="000D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粗黑宋简体">
    <w:altName w:val="宋体"/>
    <w:panose1 w:val="02000000000000000000"/>
    <w:charset w:val="86"/>
    <w:family w:val="auto"/>
    <w:pitch w:val="variable"/>
    <w:sig w:usb0="A00002BF" w:usb1="184F6CFA" w:usb2="00000012" w:usb3="00000000" w:csb0="00040001" w:csb1="00000000"/>
  </w:font>
  <w:font w:name="KaiTi">
    <w:altName w:val="宋体"/>
    <w:charset w:val="86"/>
    <w:family w:val="auto"/>
    <w:pitch w:val="default"/>
    <w:sig w:usb0="00000000"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55" w:rsidRDefault="00B50C55" w:rsidP="000D4452">
      <w:r>
        <w:separator/>
      </w:r>
    </w:p>
  </w:footnote>
  <w:footnote w:type="continuationSeparator" w:id="0">
    <w:p w:rsidR="00B50C55" w:rsidRDefault="00B50C55" w:rsidP="000D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ZWIzNDg2MmIzZjExOTIzMmViNTBmYTMwYTk0ZWYifQ=="/>
  </w:docVars>
  <w:rsids>
    <w:rsidRoot w:val="00F017A2"/>
    <w:rsid w:val="000D4452"/>
    <w:rsid w:val="002E7A09"/>
    <w:rsid w:val="00556F8B"/>
    <w:rsid w:val="00610B2F"/>
    <w:rsid w:val="007110DC"/>
    <w:rsid w:val="007F3A67"/>
    <w:rsid w:val="00B37599"/>
    <w:rsid w:val="00B50C55"/>
    <w:rsid w:val="00BE089C"/>
    <w:rsid w:val="00C57F15"/>
    <w:rsid w:val="00F017A2"/>
    <w:rsid w:val="53102F08"/>
    <w:rsid w:val="53E2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AD12B"/>
  <w15:docId w15:val="{444CE620-1A27-4BF0-A172-72D244CF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A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44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4452"/>
    <w:rPr>
      <w:rFonts w:asciiTheme="minorHAnsi" w:eastAsiaTheme="minorEastAsia" w:hAnsiTheme="minorHAnsi" w:cstheme="minorBidi"/>
      <w:kern w:val="2"/>
      <w:sz w:val="18"/>
      <w:szCs w:val="18"/>
    </w:rPr>
  </w:style>
  <w:style w:type="paragraph" w:styleId="a5">
    <w:name w:val="footer"/>
    <w:basedOn w:val="a"/>
    <w:link w:val="a6"/>
    <w:rsid w:val="000D4452"/>
    <w:pPr>
      <w:tabs>
        <w:tab w:val="center" w:pos="4153"/>
        <w:tab w:val="right" w:pos="8306"/>
      </w:tabs>
      <w:snapToGrid w:val="0"/>
      <w:jc w:val="left"/>
    </w:pPr>
    <w:rPr>
      <w:sz w:val="18"/>
      <w:szCs w:val="18"/>
    </w:rPr>
  </w:style>
  <w:style w:type="character" w:customStyle="1" w:styleId="a6">
    <w:name w:val="页脚 字符"/>
    <w:basedOn w:val="a0"/>
    <w:link w:val="a5"/>
    <w:rsid w:val="000D4452"/>
    <w:rPr>
      <w:rFonts w:asciiTheme="minorHAnsi" w:eastAsiaTheme="minorEastAsia" w:hAnsiTheme="minorHAnsi" w:cstheme="minorBidi"/>
      <w:kern w:val="2"/>
      <w:sz w:val="18"/>
      <w:szCs w:val="18"/>
    </w:rPr>
  </w:style>
  <w:style w:type="character" w:styleId="a7">
    <w:name w:val="Emphasis"/>
    <w:basedOn w:val="a0"/>
    <w:qFormat/>
    <w:rsid w:val="000D445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41526</dc:creator>
  <cp:lastModifiedBy>admin</cp:lastModifiedBy>
  <cp:revision>6</cp:revision>
  <dcterms:created xsi:type="dcterms:W3CDTF">2023-11-07T05:15:00Z</dcterms:created>
  <dcterms:modified xsi:type="dcterms:W3CDTF">2023-11-07T07:01:00Z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C697FB3F45C34BF0A1E4D8422CC805DA_12</vt:lpwstr>
  </property>
</Properties>
</file>