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新北区徐志国卓越教师成长营户外游戏开放安排表（2023版）</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u w:val="single"/>
          <w:lang w:val="en-US" w:eastAsia="zh-CN"/>
        </w:rPr>
      </w:pPr>
      <w:r>
        <w:rPr>
          <w:rFonts w:hint="eastAsia" w:ascii="宋体" w:hAnsi="宋体" w:eastAsia="宋体" w:cs="宋体"/>
          <w:b w:val="0"/>
          <w:bCs w:val="0"/>
          <w:sz w:val="21"/>
          <w:szCs w:val="21"/>
          <w:lang w:val="en-US" w:eastAsia="zh-CN"/>
        </w:rPr>
        <w:t>开放地点：</w:t>
      </w:r>
      <w:r>
        <w:rPr>
          <w:rFonts w:hint="eastAsia" w:ascii="宋体" w:hAnsi="宋体" w:eastAsia="宋体" w:cs="宋体"/>
          <w:b w:val="0"/>
          <w:bCs w:val="0"/>
          <w:sz w:val="21"/>
          <w:szCs w:val="21"/>
          <w:u w:val="single"/>
          <w:lang w:val="en-US" w:eastAsia="zh-CN"/>
        </w:rPr>
        <w:t>常州市新北区飞龙幼儿园</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 xml:space="preserve">       </w:t>
      </w:r>
      <w:bookmarkStart w:id="0" w:name="_GoBack"/>
      <w:bookmarkEnd w:id="0"/>
      <w:r>
        <w:rPr>
          <w:rFonts w:hint="eastAsia" w:ascii="宋体" w:hAnsi="宋体" w:eastAsia="宋体" w:cs="宋体"/>
          <w:b w:val="0"/>
          <w:bCs w:val="0"/>
          <w:sz w:val="21"/>
          <w:szCs w:val="21"/>
          <w:lang w:val="en-US" w:eastAsia="zh-CN"/>
        </w:rPr>
        <w:t xml:space="preserve"> 开放时间：</w:t>
      </w:r>
      <w:r>
        <w:rPr>
          <w:rFonts w:hint="eastAsia" w:ascii="宋体" w:hAnsi="宋体" w:eastAsia="宋体" w:cs="宋体"/>
          <w:b w:val="0"/>
          <w:bCs w:val="0"/>
          <w:sz w:val="21"/>
          <w:szCs w:val="21"/>
          <w:u w:val="single"/>
          <w:lang w:val="en-US" w:eastAsia="zh-CN"/>
        </w:rPr>
        <w:t>2023年11月24日</w:t>
      </w:r>
      <w:r>
        <w:rPr>
          <w:rFonts w:hint="eastAsia" w:ascii="宋体" w:hAnsi="宋体" w:eastAsia="宋体" w:cs="宋体"/>
          <w:b w:val="0"/>
          <w:bCs w:val="0"/>
          <w:sz w:val="21"/>
          <w:szCs w:val="21"/>
          <w:lang w:val="en-US" w:eastAsia="zh-CN"/>
        </w:rPr>
        <w:t xml:space="preserve">      姓名：</w:t>
      </w:r>
      <w:r>
        <w:rPr>
          <w:rFonts w:hint="eastAsia" w:ascii="宋体" w:hAnsi="宋体" w:eastAsia="宋体" w:cs="宋体"/>
          <w:b w:val="0"/>
          <w:bCs w:val="0"/>
          <w:sz w:val="21"/>
          <w:szCs w:val="21"/>
          <w:u w:val="single"/>
          <w:lang w:val="en-US" w:eastAsia="zh-CN"/>
        </w:rPr>
        <w:t xml:space="preserve">    丁亚丽    </w:t>
      </w:r>
    </w:p>
    <w:p>
      <w:pPr>
        <w:pStyle w:val="3"/>
        <w:rPr>
          <w:rFonts w:hint="eastAsia"/>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1480"/>
        <w:gridCol w:w="3130"/>
        <w:gridCol w:w="2450"/>
        <w:gridCol w:w="270"/>
        <w:gridCol w:w="1340"/>
        <w:gridCol w:w="1240"/>
        <w:gridCol w:w="3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主题名称</w:t>
            </w:r>
          </w:p>
        </w:tc>
        <w:tc>
          <w:tcPr>
            <w:tcW w:w="7330" w:type="dxa"/>
            <w:gridSpan w:val="4"/>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户外开放性活动</w:t>
            </w:r>
          </w:p>
        </w:tc>
        <w:tc>
          <w:tcPr>
            <w:tcW w:w="134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开展时间</w:t>
            </w:r>
          </w:p>
        </w:tc>
        <w:tc>
          <w:tcPr>
            <w:tcW w:w="424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11月20日-11月24日（第十周）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主题目标</w:t>
            </w:r>
          </w:p>
        </w:tc>
        <w:tc>
          <w:tcPr>
            <w:tcW w:w="12915" w:type="dxa"/>
            <w:gridSpan w:val="7"/>
          </w:tcPr>
          <w:p>
            <w:pPr>
              <w:keepNext w:val="0"/>
              <w:keepLines w:val="0"/>
              <w:pageBreakBefore w:val="0"/>
              <w:widowControl w:val="0"/>
              <w:numPr>
                <w:ilvl w:val="0"/>
                <w:numId w:val="1"/>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借助户外游戏场的环境资源，开展各类户外运动游戏，激发幼儿的兴趣和创造力，提高他们的参与度和积极性。</w:t>
            </w:r>
          </w:p>
          <w:p>
            <w:pPr>
              <w:keepNext w:val="0"/>
              <w:keepLines w:val="0"/>
              <w:pageBreakBefore w:val="0"/>
              <w:widowControl w:val="0"/>
              <w:numPr>
                <w:ilvl w:val="0"/>
                <w:numId w:val="1"/>
              </w:numPr>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t>通过合理利用</w:t>
            </w:r>
            <w:r>
              <w:rPr>
                <w:rFonts w:hint="eastAsia" w:ascii="宋体" w:hAnsi="宋体" w:eastAsia="宋体" w:cs="宋体"/>
                <w:b w:val="0"/>
                <w:bCs w:val="0"/>
                <w:sz w:val="21"/>
                <w:szCs w:val="21"/>
                <w:u w:val="none"/>
                <w:vertAlign w:val="baseline"/>
                <w:lang w:val="en-US" w:eastAsia="zh-CN"/>
              </w:rPr>
              <w:t>场地</w:t>
            </w:r>
            <w:r>
              <w:rPr>
                <w:rFonts w:hint="default" w:ascii="宋体" w:hAnsi="宋体" w:eastAsia="宋体" w:cs="宋体"/>
                <w:b w:val="0"/>
                <w:bCs w:val="0"/>
                <w:sz w:val="21"/>
                <w:szCs w:val="21"/>
                <w:u w:val="none"/>
                <w:vertAlign w:val="baseline"/>
                <w:lang w:val="en-US" w:eastAsia="zh-CN"/>
              </w:rPr>
              <w:t>资源，为幼儿创造更加真实、生动、有趣的游戏情境，使幼儿在游戏中更好地锻炼身体，提高游戏的质量和效果。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区域名称</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游戏名称及材料</w:t>
            </w:r>
          </w:p>
        </w:tc>
        <w:tc>
          <w:tcPr>
            <w:tcW w:w="313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关键经验</w:t>
            </w:r>
          </w:p>
        </w:tc>
        <w:tc>
          <w:tcPr>
            <w:tcW w:w="24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可能玩法</w:t>
            </w:r>
          </w:p>
        </w:tc>
        <w:tc>
          <w:tcPr>
            <w:tcW w:w="2850"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现场照片</w:t>
            </w:r>
          </w:p>
        </w:tc>
        <w:tc>
          <w:tcPr>
            <w:tcW w:w="30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b/>
                <w:bCs/>
                <w:sz w:val="21"/>
                <w:szCs w:val="21"/>
                <w:u w:val="none"/>
                <w:vertAlign w:val="baseline"/>
                <w:lang w:val="en-US" w:eastAsia="zh-CN"/>
              </w:rPr>
              <w:t>教师关注点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移动迷宫</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攀爬架、攀爬网</w:t>
            </w:r>
          </w:p>
        </w:tc>
        <w:tc>
          <w:tcPr>
            <w:tcW w:w="3130"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i w:val="0"/>
                <w:strike w:val="0"/>
                <w:color w:val="000000"/>
                <w:spacing w:val="0"/>
                <w:sz w:val="21"/>
                <w:u w:val="none"/>
                <w:lang w:val="en-US" w:eastAsia="zh-CN"/>
              </w:rPr>
            </w:pPr>
            <w:r>
              <w:rPr>
                <w:rFonts w:hint="eastAsia" w:ascii="宋体" w:hAnsi="宋体" w:eastAsia="宋体" w:cs="宋体"/>
                <w:b/>
                <w:bCs/>
                <w:i w:val="0"/>
                <w:strike w:val="0"/>
                <w:color w:val="000000"/>
                <w:spacing w:val="0"/>
                <w:sz w:val="21"/>
                <w:u w:val="none"/>
                <w:lang w:val="en-US" w:eastAsia="zh-CN"/>
              </w:rPr>
              <w:t>小班</w:t>
            </w:r>
            <w:r>
              <w:rPr>
                <w:rFonts w:hint="eastAsia" w:ascii="宋体" w:hAnsi="宋体" w:eastAsia="宋体" w:cs="宋体"/>
                <w:b w:val="0"/>
                <w:i w:val="0"/>
                <w:strike w:val="0"/>
                <w:color w:val="000000"/>
                <w:spacing w:val="0"/>
                <w:sz w:val="21"/>
                <w:u w:val="none"/>
                <w:lang w:val="en-US" w:eastAsia="zh-CN"/>
              </w:rPr>
              <w:t>：1.</w:t>
            </w:r>
            <w:r>
              <w:rPr>
                <w:rFonts w:ascii="宋体" w:hAnsi="宋体" w:eastAsia="宋体" w:cs="宋体"/>
                <w:b w:val="0"/>
                <w:i w:val="0"/>
                <w:strike w:val="0"/>
                <w:color w:val="000000"/>
                <w:spacing w:val="0"/>
                <w:sz w:val="21"/>
                <w:u w:val="none"/>
              </w:rPr>
              <w:t>幼儿能双脚协调地走楼梯或台阶。</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幼儿能以手脚并用的方式钻爬；幼儿能爬过70厘米高的障碍物。</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lang w:val="en-US" w:eastAsia="zh-CN"/>
              </w:rPr>
            </w:pPr>
            <w:r>
              <w:rPr>
                <w:rFonts w:hint="eastAsia" w:ascii="宋体" w:hAnsi="宋体" w:cs="宋体"/>
                <w:b/>
                <w:bCs/>
                <w:i w:val="0"/>
                <w:strike w:val="0"/>
                <w:color w:val="000000"/>
                <w:spacing w:val="0"/>
                <w:sz w:val="21"/>
                <w:u w:val="none"/>
                <w:lang w:val="en-US" w:eastAsia="zh-CN"/>
              </w:rPr>
              <w:t>中班</w:t>
            </w:r>
            <w:r>
              <w:rPr>
                <w:rFonts w:hint="eastAsia" w:ascii="宋体" w:hAnsi="宋体" w:cs="宋体"/>
                <w:b w:val="0"/>
                <w:i w:val="0"/>
                <w:strike w:val="0"/>
                <w:color w:val="000000"/>
                <w:spacing w:val="0"/>
                <w:sz w:val="21"/>
                <w:u w:val="none"/>
                <w:lang w:val="en-US" w:eastAsia="zh-CN"/>
              </w:rPr>
              <w:t>：1.</w:t>
            </w:r>
            <w:r>
              <w:rPr>
                <w:rFonts w:hint="eastAsia" w:ascii="宋体" w:hAnsi="宋体" w:cs="宋体"/>
              </w:rPr>
              <w:t>幼儿能灵活地走楼梯或台阶。</w:t>
            </w:r>
            <w:r>
              <w:rPr>
                <w:rFonts w:hint="eastAsia" w:ascii="宋体" w:hAnsi="宋体" w:cs="宋体"/>
                <w:lang w:val="en-US" w:eastAsia="zh-CN"/>
              </w:rPr>
              <w:t>2.</w:t>
            </w:r>
            <w:r>
              <w:rPr>
                <w:rFonts w:ascii="宋体" w:hAnsi="宋体" w:eastAsia="宋体" w:cs="宋体"/>
                <w:b w:val="0"/>
                <w:i w:val="0"/>
                <w:strike w:val="0"/>
                <w:color w:val="000000"/>
                <w:spacing w:val="0"/>
                <w:sz w:val="21"/>
                <w:u w:val="none"/>
              </w:rPr>
              <w:t>幼儿能用匍匐爬、膝盖悬空爬等多种方式练习钻爬</w:t>
            </w:r>
            <w:r>
              <w:rPr>
                <w:rFonts w:hint="eastAsia" w:ascii="宋体" w:hAnsi="宋体" w:eastAsia="宋体" w:cs="宋体"/>
                <w:b w:val="0"/>
                <w:i w:val="0"/>
                <w:strike w:val="0"/>
                <w:color w:val="000000"/>
                <w:spacing w:val="0"/>
                <w:sz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宋体"/>
                <w:lang w:val="en-US" w:eastAsia="zh-CN"/>
              </w:rPr>
            </w:pPr>
            <w:r>
              <w:rPr>
                <w:rFonts w:hint="eastAsia" w:ascii="宋体" w:hAnsi="宋体" w:cs="宋体"/>
                <w:b/>
                <w:bCs/>
                <w:lang w:val="en-US" w:eastAsia="zh-CN"/>
              </w:rPr>
              <w:t>大班</w:t>
            </w:r>
            <w:r>
              <w:rPr>
                <w:rFonts w:hint="eastAsia" w:ascii="宋体" w:hAnsi="宋体" w:cs="宋体"/>
                <w:lang w:val="en-US" w:eastAsia="zh-CN"/>
              </w:rPr>
              <w:t>：1.</w:t>
            </w:r>
            <w:r>
              <w:rPr>
                <w:rFonts w:hint="eastAsia" w:ascii="宋体" w:hAnsi="宋体" w:cs="宋体"/>
              </w:rPr>
              <w:t>幼儿能以手脚并用的方式安全地攀越攀爬架、攀爬网等</w:t>
            </w:r>
            <w:r>
              <w:rPr>
                <w:rFonts w:hint="eastAsia" w:ascii="宋体" w:hAnsi="宋体" w:cs="宋体"/>
                <w:lang w:eastAsia="zh-CN"/>
              </w:rPr>
              <w:t>。</w:t>
            </w:r>
            <w:r>
              <w:rPr>
                <w:rFonts w:hint="eastAsia" w:ascii="宋体" w:hAnsi="宋体" w:cs="宋体"/>
                <w:lang w:val="en-US" w:eastAsia="zh-CN"/>
              </w:rPr>
              <w:t>2.</w:t>
            </w:r>
            <w:r>
              <w:rPr>
                <w:rFonts w:ascii="宋体" w:hAnsi="宋体" w:eastAsia="宋体" w:cs="宋体"/>
                <w:b w:val="0"/>
                <w:i w:val="0"/>
                <w:strike w:val="0"/>
                <w:color w:val="000000"/>
                <w:spacing w:val="0"/>
                <w:sz w:val="21"/>
                <w:u w:val="none"/>
              </w:rPr>
              <w:t>幼儿能用持物钻爬、仰身爬、多人协同爬等方式练习钻爬</w:t>
            </w:r>
          </w:p>
        </w:tc>
        <w:tc>
          <w:tcPr>
            <w:tcW w:w="245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eastAsia="宋体"/>
                <w:lang w:val="en-US" w:eastAsia="zh-CN"/>
              </w:rPr>
            </w:pPr>
            <w:r>
              <w:rPr>
                <w:rFonts w:hint="eastAsia" w:ascii="宋体" w:hAnsi="宋体" w:eastAsia="宋体" w:cs="宋体"/>
                <w:color w:val="000000"/>
                <w:sz w:val="21"/>
                <w:lang w:val="en-US" w:eastAsia="zh-CN"/>
              </w:rPr>
              <w:t>1.</w:t>
            </w:r>
            <w:r>
              <w:rPr>
                <w:rFonts w:ascii="宋体" w:hAnsi="宋体" w:eastAsia="宋体" w:cs="宋体"/>
                <w:color w:val="000000"/>
                <w:sz w:val="21"/>
              </w:rPr>
              <w:t>悬吊大圈，幼儿低头、弯腰、屈膝通过。</w:t>
            </w:r>
          </w:p>
          <w:p>
            <w:pPr>
              <w:keepNext w:val="0"/>
              <w:keepLines w:val="0"/>
              <w:pageBreakBefore w:val="0"/>
              <w:widowControl w:val="0"/>
              <w:numPr>
                <w:ilvl w:val="0"/>
                <w:numId w:val="2"/>
              </w:numPr>
              <w:kinsoku/>
              <w:wordWrap/>
              <w:overflowPunct/>
              <w:topLinePunct w:val="0"/>
              <w:autoSpaceDE/>
              <w:autoSpaceDN/>
              <w:bidi w:val="0"/>
              <w:adjustRightInd/>
              <w:snapToGrid/>
              <w:spacing w:line="240" w:lineRule="exact"/>
              <w:jc w:val="both"/>
              <w:textAlignment w:val="auto"/>
              <w:rPr>
                <w:rFonts w:hint="default"/>
                <w:lang w:val="en-US" w:eastAsia="zh-CN"/>
              </w:rPr>
            </w:pPr>
            <w:r>
              <w:rPr>
                <w:rFonts w:ascii="宋体" w:hAnsi="宋体" w:eastAsia="宋体" w:cs="宋体"/>
                <w:color w:val="000000"/>
                <w:sz w:val="21"/>
              </w:rPr>
              <w:t>布置“穿越火线”情境，幼儿不能碰到“电网”。</w:t>
            </w:r>
          </w:p>
          <w:p>
            <w:pPr>
              <w:pStyle w:val="3"/>
              <w:ind w:left="0" w:leftChars="0" w:firstLine="0" w:firstLineChars="0"/>
              <w:rPr>
                <w:rFonts w:hint="default"/>
                <w:lang w:val="en-US" w:eastAsia="zh-CN"/>
              </w:rPr>
            </w:pPr>
            <w:r>
              <w:rPr>
                <w:rFonts w:hint="eastAsia" w:ascii="宋体" w:hAnsi="宋体" w:cs="宋体"/>
                <w:b w:val="0"/>
                <w:i w:val="0"/>
                <w:strike w:val="0"/>
                <w:color w:val="000000"/>
                <w:spacing w:val="0"/>
                <w:sz w:val="21"/>
                <w:u w:val="none"/>
                <w:lang w:val="en-US" w:eastAsia="zh-CN"/>
              </w:rPr>
              <w:t>3.</w:t>
            </w:r>
            <w:r>
              <w:rPr>
                <w:rFonts w:ascii="宋体" w:hAnsi="宋体" w:eastAsia="宋体" w:cs="宋体"/>
                <w:b w:val="0"/>
                <w:i w:val="0"/>
                <w:strike w:val="0"/>
                <w:color w:val="000000"/>
                <w:spacing w:val="0"/>
                <w:sz w:val="21"/>
                <w:u w:val="none"/>
              </w:rPr>
              <w:t>幼儿侧身、缩身钻过50厘米高的空间。</w:t>
            </w:r>
          </w:p>
        </w:tc>
        <w:tc>
          <w:tcPr>
            <w:tcW w:w="2850" w:type="dxa"/>
            <w:gridSpan w:val="3"/>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drawing>
                <wp:anchor distT="0" distB="0" distL="114300" distR="114300" simplePos="0" relativeHeight="251660288" behindDoc="0" locked="0" layoutInCell="1" allowOverlap="1">
                  <wp:simplePos x="0" y="0"/>
                  <wp:positionH relativeFrom="column">
                    <wp:posOffset>1270</wp:posOffset>
                  </wp:positionH>
                  <wp:positionV relativeFrom="paragraph">
                    <wp:posOffset>94615</wp:posOffset>
                  </wp:positionV>
                  <wp:extent cx="1660525" cy="1116965"/>
                  <wp:effectExtent l="0" t="0" r="3175" b="63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1660525" cy="1116965"/>
                          </a:xfrm>
                          <a:prstGeom prst="rect">
                            <a:avLst/>
                          </a:prstGeom>
                          <a:noFill/>
                          <a:ln>
                            <a:noFill/>
                          </a:ln>
                        </pic:spPr>
                      </pic:pic>
                    </a:graphicData>
                  </a:graphic>
                </wp:anchor>
              </w:drawing>
            </w:r>
          </w:p>
        </w:tc>
        <w:tc>
          <w:tcPr>
            <w:tcW w:w="300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lang w:val="en-US" w:eastAsia="zh-CN"/>
              </w:rPr>
            </w:pPr>
            <w:r>
              <w:rPr>
                <w:rFonts w:hint="eastAsia" w:ascii="宋体" w:hAnsi="宋体" w:eastAsia="宋体" w:cs="宋体"/>
                <w:b w:val="0"/>
                <w:bCs w:val="0"/>
                <w:sz w:val="21"/>
                <w:szCs w:val="21"/>
                <w:u w:val="none"/>
                <w:vertAlign w:val="baseline"/>
                <w:lang w:val="en-US" w:eastAsia="zh-CN"/>
              </w:rPr>
              <w:t>1.引导</w:t>
            </w:r>
            <w:r>
              <w:rPr>
                <w:rFonts w:ascii="宋体" w:hAnsi="宋体" w:eastAsia="宋体" w:cs="宋体"/>
                <w:b w:val="0"/>
                <w:strike w:val="0"/>
                <w:color w:val="000000"/>
                <w:spacing w:val="0"/>
                <w:sz w:val="21"/>
                <w:u w:val="none"/>
              </w:rPr>
              <w:t>幼儿膝盖着地，依靠腕撑、腿蹬向前移动。</w:t>
            </w:r>
          </w:p>
          <w:p>
            <w:pPr>
              <w:pStyle w:val="3"/>
              <w:ind w:left="0" w:leftChars="0" w:firstLine="0" w:firstLineChars="0"/>
              <w:rPr>
                <w:rFonts w:ascii="宋体" w:hAnsi="宋体" w:eastAsia="宋体" w:cs="宋体"/>
                <w:color w:val="000000"/>
                <w:sz w:val="21"/>
              </w:rPr>
            </w:pPr>
            <w:r>
              <w:rPr>
                <w:rFonts w:hint="eastAsia" w:ascii="宋体" w:hAnsi="宋体" w:cs="宋体"/>
                <w:b w:val="0"/>
                <w:strike w:val="0"/>
                <w:color w:val="000000"/>
                <w:spacing w:val="0"/>
                <w:sz w:val="21"/>
                <w:u w:val="none"/>
                <w:lang w:val="en-US" w:eastAsia="zh-CN"/>
              </w:rPr>
              <w:t>2.关注</w:t>
            </w:r>
            <w:r>
              <w:rPr>
                <w:rFonts w:ascii="宋体" w:hAnsi="宋体" w:eastAsia="宋体" w:cs="宋体"/>
                <w:color w:val="000000"/>
                <w:sz w:val="21"/>
              </w:rPr>
              <w:t>幼儿使用不同钻爬姿势，如匍匐、膝盖悬空等。</w:t>
            </w:r>
          </w:p>
          <w:p>
            <w:pPr>
              <w:pStyle w:val="3"/>
              <w:ind w:left="0" w:leftChars="0" w:firstLine="0" w:firstLineChars="0"/>
              <w:rPr>
                <w:rFonts w:hint="default" w:ascii="宋体" w:hAnsi="宋体" w:eastAsia="宋体" w:cs="宋体"/>
                <w:color w:val="000000"/>
                <w:sz w:val="21"/>
                <w:lang w:val="en-US" w:eastAsia="zh-CN"/>
              </w:rPr>
            </w:pPr>
            <w:r>
              <w:rPr>
                <w:rFonts w:hint="eastAsia" w:ascii="宋体" w:hAnsi="宋体" w:cs="宋体"/>
                <w:color w:val="000000"/>
                <w:sz w:val="21"/>
                <w:lang w:val="en-US" w:eastAsia="zh-CN"/>
              </w:rPr>
              <w:t>3.</w:t>
            </w:r>
            <w:r>
              <w:rPr>
                <w:rFonts w:ascii="宋体" w:hAnsi="宋体" w:cs="宋体"/>
                <w:color w:val="000000" w:themeColor="text1"/>
                <w14:textFill>
                  <w14:solidFill>
                    <w14:schemeClr w14:val="tx1"/>
                  </w14:solidFill>
                </w14:textFill>
              </w:rPr>
              <w:t>布置游戏场景，帮助幼儿掌握手膝着地的爬行动作，提醒幼儿不能碰倒障碍物，在游戏中提高幼儿的钻爬能力。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沙池乐园</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cs="宋体" w:eastAsiaTheme="minorEastAsia"/>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铲子、竹片、运水工具、</w:t>
            </w:r>
            <w:r>
              <w:t>塑料薄膜</w:t>
            </w:r>
            <w:r>
              <w:rPr>
                <w:rFonts w:hint="eastAsia"/>
                <w:lang w:eastAsia="zh-CN"/>
              </w:rPr>
              <w:t>、</w:t>
            </w:r>
            <w:r>
              <w:rPr>
                <w:rFonts w:hint="eastAsia"/>
                <w:lang w:val="en-US" w:eastAsia="zh-CN"/>
              </w:rPr>
              <w:t>水管</w:t>
            </w:r>
          </w:p>
        </w:tc>
        <w:tc>
          <w:tcPr>
            <w:tcW w:w="3130"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lang w:val="en-US" w:eastAsia="zh-CN"/>
              </w:rPr>
            </w:pPr>
            <w:r>
              <w:rPr>
                <w:rFonts w:hint="eastAsia" w:ascii="宋体" w:hAnsi="宋体" w:eastAsia="宋体" w:cs="宋体"/>
                <w:b/>
                <w:bCs/>
                <w:i w:val="0"/>
                <w:strike w:val="0"/>
                <w:color w:val="000000"/>
                <w:spacing w:val="0"/>
                <w:sz w:val="21"/>
                <w:u w:val="none"/>
                <w:lang w:val="en-US" w:eastAsia="zh-CN"/>
              </w:rPr>
              <w:t>小班：</w:t>
            </w:r>
            <w:r>
              <w:rPr>
                <w:rFonts w:hint="eastAsia" w:ascii="宋体" w:hAnsi="宋体" w:eastAsia="宋体" w:cs="宋体"/>
                <w:b w:val="0"/>
                <w:bCs w:val="0"/>
                <w:i w:val="0"/>
                <w:strike w:val="0"/>
                <w:color w:val="000000"/>
                <w:spacing w:val="0"/>
                <w:sz w:val="21"/>
                <w:u w:val="none"/>
                <w:lang w:val="en-US" w:eastAsia="zh-CN"/>
              </w:rPr>
              <w:t>1</w:t>
            </w:r>
            <w:r>
              <w:rPr>
                <w:rFonts w:hint="eastAsia" w:ascii="宋体" w:hAnsi="宋体" w:eastAsia="宋体" w:cs="宋体"/>
                <w:b/>
                <w:bCs/>
                <w:i w:val="0"/>
                <w:strike w:val="0"/>
                <w:color w:val="000000"/>
                <w:spacing w:val="0"/>
                <w:sz w:val="21"/>
                <w:u w:val="none"/>
                <w:lang w:val="en-US" w:eastAsia="zh-CN"/>
              </w:rPr>
              <w:t>.</w:t>
            </w:r>
            <w:r>
              <w:rPr>
                <w:rFonts w:ascii="宋体" w:hAnsi="宋体" w:eastAsia="宋体" w:cs="宋体"/>
                <w:b w:val="0"/>
                <w:i w:val="0"/>
                <w:strike w:val="0"/>
                <w:color w:val="000000"/>
                <w:spacing w:val="0"/>
                <w:sz w:val="21"/>
                <w:u w:val="none"/>
              </w:rPr>
              <w:t>初步了解沙水特性，会用简单的辅助材料和工具</w:t>
            </w:r>
            <w:r>
              <w:rPr>
                <w:rFonts w:hint="eastAsia" w:ascii="宋体" w:hAnsi="宋体" w:eastAsia="宋体" w:cs="宋体"/>
                <w:b w:val="0"/>
                <w:i w:val="0"/>
                <w:strike w:val="0"/>
                <w:color w:val="000000"/>
                <w:spacing w:val="0"/>
                <w:sz w:val="21"/>
                <w:u w:val="none"/>
                <w:lang w:eastAsia="zh-CN"/>
              </w:rPr>
              <w:t>。</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能用简单的语言进行交流，愿意与同伴主动沟通。</w:t>
            </w:r>
          </w:p>
          <w:p>
            <w:pPr>
              <w:pStyle w:val="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ascii="宋体" w:hAnsi="宋体" w:eastAsia="宋体" w:cs="宋体"/>
                <w:b w:val="0"/>
                <w:i w:val="0"/>
                <w:strike w:val="0"/>
                <w:color w:val="000000"/>
                <w:spacing w:val="0"/>
                <w:sz w:val="21"/>
                <w:u w:val="none"/>
              </w:rPr>
            </w:pPr>
            <w:r>
              <w:rPr>
                <w:rFonts w:hint="eastAsia" w:ascii="宋体" w:hAnsi="宋体" w:cs="宋体"/>
                <w:b/>
                <w:bCs/>
                <w:lang w:val="en-US" w:eastAsia="zh-CN"/>
              </w:rPr>
              <w:t>中班</w:t>
            </w:r>
            <w:r>
              <w:rPr>
                <w:rFonts w:hint="eastAsia" w:ascii="宋体" w:hAnsi="宋体" w:cs="宋体"/>
                <w:lang w:val="en-US" w:eastAsia="zh-CN"/>
              </w:rPr>
              <w:t>：1.</w:t>
            </w:r>
            <w:r>
              <w:rPr>
                <w:rFonts w:ascii="宋体" w:hAnsi="宋体" w:eastAsia="宋体" w:cs="宋体"/>
                <w:b w:val="0"/>
                <w:i w:val="0"/>
                <w:strike w:val="0"/>
                <w:color w:val="000000"/>
                <w:spacing w:val="0"/>
                <w:sz w:val="21"/>
                <w:u w:val="none"/>
              </w:rPr>
              <w:t>愿意尝试使用各种辅助材料进行游戏</w:t>
            </w:r>
            <w:r>
              <w:rPr>
                <w:rFonts w:hint="eastAsia" w:ascii="宋体" w:hAnsi="宋体" w:cs="宋体"/>
                <w:b w:val="0"/>
                <w:i w:val="0"/>
                <w:strike w:val="0"/>
                <w:color w:val="000000"/>
                <w:spacing w:val="0"/>
                <w:sz w:val="21"/>
                <w:u w:val="none"/>
                <w:lang w:eastAsia="zh-CN"/>
              </w:rPr>
              <w:t>。</w:t>
            </w:r>
            <w:r>
              <w:rPr>
                <w:rFonts w:hint="eastAsia" w:ascii="宋体" w:hAnsi="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能利用材料的特性开展游戏能比较熟练的使用各种辅助材料和工具开展多种类型的游戏。</w:t>
            </w:r>
          </w:p>
          <w:p>
            <w:pPr>
              <w:pStyle w:val="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宋体" w:hAnsi="宋体" w:eastAsia="宋体" w:cs="宋体"/>
                <w:b w:val="0"/>
                <w:i w:val="0"/>
                <w:strike w:val="0"/>
                <w:color w:val="000000"/>
                <w:spacing w:val="0"/>
                <w:sz w:val="21"/>
                <w:u w:val="none"/>
                <w:lang w:val="en-US" w:eastAsia="zh-CN"/>
              </w:rPr>
            </w:pPr>
            <w:r>
              <w:rPr>
                <w:rFonts w:hint="eastAsia" w:ascii="宋体" w:hAnsi="宋体" w:cs="宋体"/>
                <w:b/>
                <w:bCs/>
                <w:i w:val="0"/>
                <w:strike w:val="0"/>
                <w:color w:val="000000"/>
                <w:spacing w:val="0"/>
                <w:sz w:val="21"/>
                <w:u w:val="none"/>
                <w:lang w:val="en-US" w:eastAsia="zh-CN"/>
              </w:rPr>
              <w:t>大班</w:t>
            </w:r>
            <w:r>
              <w:rPr>
                <w:rFonts w:hint="eastAsia" w:ascii="宋体" w:hAnsi="宋体" w:cs="宋体"/>
                <w:b w:val="0"/>
                <w:i w:val="0"/>
                <w:strike w:val="0"/>
                <w:color w:val="000000"/>
                <w:spacing w:val="0"/>
                <w:sz w:val="21"/>
                <w:u w:val="none"/>
                <w:lang w:val="en-US" w:eastAsia="zh-CN"/>
              </w:rPr>
              <w:t>：1.</w:t>
            </w:r>
            <w:r>
              <w:rPr>
                <w:rFonts w:ascii="宋体" w:hAnsi="宋体" w:eastAsia="宋体" w:cs="宋体"/>
                <w:b w:val="0"/>
                <w:i w:val="0"/>
                <w:strike w:val="0"/>
                <w:color w:val="000000"/>
                <w:spacing w:val="0"/>
                <w:sz w:val="21"/>
                <w:u w:val="none"/>
              </w:rPr>
              <w:t>能利用沙水的特性，创造性地开展游戏能创造性地使用各种辅助材料和工具能有目的有计划的开展一些富有创造性探索新的游戏内容和主题。</w:t>
            </w:r>
          </w:p>
        </w:tc>
        <w:tc>
          <w:tcPr>
            <w:tcW w:w="2450" w:type="dxa"/>
          </w:tcPr>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exact"/>
              <w:ind w:leftChars="0"/>
              <w:jc w:val="both"/>
              <w:textAlignment w:val="auto"/>
              <w:rPr>
                <w:rFonts w:hint="eastAsia" w:ascii="宋体" w:hAnsi="宋体" w:eastAsia="宋体" w:cs="宋体"/>
                <w:b w:val="0"/>
                <w:strike w:val="0"/>
                <w:color w:val="000000"/>
                <w:spacing w:val="0"/>
                <w:sz w:val="21"/>
                <w:u w:val="none"/>
                <w:lang w:eastAsia="zh-CN"/>
              </w:rPr>
            </w:pPr>
            <w:r>
              <w:rPr>
                <w:rFonts w:hint="eastAsia" w:ascii="宋体" w:hAnsi="宋体" w:eastAsia="宋体" w:cs="宋体"/>
                <w:b w:val="0"/>
                <w:strike w:val="0"/>
                <w:color w:val="000000"/>
                <w:spacing w:val="0"/>
                <w:sz w:val="21"/>
                <w:u w:val="none"/>
                <w:lang w:val="en-US" w:eastAsia="zh-CN"/>
              </w:rPr>
              <w:t>1.</w:t>
            </w:r>
            <w:r>
              <w:rPr>
                <w:rFonts w:ascii="宋体" w:hAnsi="宋体" w:eastAsia="宋体" w:cs="宋体"/>
                <w:b w:val="0"/>
                <w:strike w:val="0"/>
                <w:color w:val="000000"/>
                <w:spacing w:val="0"/>
                <w:sz w:val="21"/>
                <w:u w:val="none"/>
              </w:rPr>
              <w:t>用简单的工具进行挖、填、埋等游戏</w:t>
            </w:r>
            <w:r>
              <w:rPr>
                <w:rFonts w:hint="eastAsia" w:ascii="宋体" w:hAnsi="宋体" w:eastAsia="宋体" w:cs="宋体"/>
                <w:b w:val="0"/>
                <w:strike w:val="0"/>
                <w:color w:val="000000"/>
                <w:spacing w:val="0"/>
                <w:sz w:val="21"/>
                <w:u w:val="none"/>
                <w:lang w:eastAsia="zh-CN"/>
              </w:rPr>
              <w:t>。</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before="0" w:after="0" w:line="240" w:lineRule="exact"/>
              <w:ind w:leftChars="0"/>
              <w:jc w:val="both"/>
              <w:textAlignment w:val="auto"/>
              <w:rPr>
                <w:rFonts w:ascii="宋体" w:hAnsi="宋体" w:eastAsia="宋体" w:cs="宋体"/>
                <w:b w:val="0"/>
                <w:i w:val="0"/>
                <w:strike w:val="0"/>
                <w:color w:val="000000"/>
                <w:spacing w:val="0"/>
                <w:sz w:val="21"/>
                <w:u w:val="none"/>
              </w:rPr>
            </w:pPr>
            <w:r>
              <w:rPr>
                <w:rFonts w:hint="eastAsia"/>
                <w:lang w:val="en-US" w:eastAsia="zh-CN"/>
              </w:rPr>
              <w:t>3.</w:t>
            </w:r>
            <w:r>
              <w:rPr>
                <w:rFonts w:ascii="宋体" w:hAnsi="宋体" w:eastAsia="宋体" w:cs="宋体"/>
                <w:b w:val="0"/>
                <w:i w:val="0"/>
                <w:strike w:val="0"/>
                <w:color w:val="000000"/>
                <w:spacing w:val="0"/>
                <w:sz w:val="21"/>
                <w:u w:val="none"/>
              </w:rPr>
              <w:t>能运用材料开展角色，建构运动等类型的游戏。</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exact"/>
              <w:ind w:leftChars="0"/>
              <w:jc w:val="both"/>
              <w:textAlignment w:val="auto"/>
              <w:rPr>
                <w:rFonts w:ascii="宋体" w:hAnsi="宋体" w:eastAsia="宋体" w:cs="宋体"/>
                <w:b w:val="0"/>
                <w:strike w:val="0"/>
                <w:color w:val="000000"/>
                <w:spacing w:val="0"/>
                <w:sz w:val="21"/>
                <w:u w:val="none"/>
              </w:rPr>
            </w:pPr>
            <w:r>
              <w:rPr>
                <w:rFonts w:hint="eastAsia" w:ascii="宋体" w:hAnsi="宋体" w:eastAsia="宋体" w:cs="宋体"/>
                <w:b w:val="0"/>
                <w:strike w:val="0"/>
                <w:color w:val="000000"/>
                <w:spacing w:val="0"/>
                <w:sz w:val="21"/>
                <w:u w:val="none"/>
                <w:lang w:val="en-US" w:eastAsia="zh-CN"/>
              </w:rPr>
              <w:t>3.</w:t>
            </w:r>
            <w:r>
              <w:rPr>
                <w:rFonts w:ascii="宋体" w:hAnsi="宋体" w:eastAsia="宋体" w:cs="宋体"/>
                <w:b w:val="0"/>
                <w:strike w:val="0"/>
                <w:color w:val="000000"/>
                <w:spacing w:val="0"/>
                <w:sz w:val="21"/>
                <w:u w:val="none"/>
              </w:rPr>
              <w:t>提供不同的挖沙和运水工具，引导幼儿挖水渠，并尝试让水流动。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exact"/>
              <w:ind w:leftChars="0"/>
              <w:jc w:val="both"/>
              <w:textAlignment w:val="auto"/>
              <w:rPr>
                <w:rFonts w:hint="default" w:ascii="宋体" w:hAnsi="宋体" w:eastAsia="宋体" w:cs="宋体"/>
                <w:b w:val="0"/>
                <w:i w:val="0"/>
                <w:strike w:val="0"/>
                <w:color w:val="000000"/>
                <w:spacing w:val="0"/>
                <w:sz w:val="21"/>
                <w:u w:val="none"/>
                <w:lang w:val="en-US" w:eastAsia="zh-CN"/>
              </w:rPr>
            </w:pPr>
            <w:r>
              <w:rPr>
                <w:rFonts w:hint="eastAsia"/>
                <w:lang w:val="en-US" w:eastAsia="zh-CN"/>
              </w:rPr>
              <w:t>4.</w:t>
            </w:r>
            <w:r>
              <w:t>提供多个竹片，引导幼儿进行引水造桥，方便不同位置的幼儿接水。</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p>
        </w:tc>
        <w:tc>
          <w:tcPr>
            <w:tcW w:w="2850" w:type="dxa"/>
            <w:gridSpan w:val="3"/>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drawing>
                <wp:anchor distT="0" distB="0" distL="114300" distR="114300" simplePos="0" relativeHeight="251664384" behindDoc="1" locked="0" layoutInCell="1" allowOverlap="1">
                  <wp:simplePos x="0" y="0"/>
                  <wp:positionH relativeFrom="column">
                    <wp:posOffset>125730</wp:posOffset>
                  </wp:positionH>
                  <wp:positionV relativeFrom="paragraph">
                    <wp:posOffset>96520</wp:posOffset>
                  </wp:positionV>
                  <wp:extent cx="1397000" cy="1846580"/>
                  <wp:effectExtent l="0" t="0" r="0" b="762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1397000" cy="1846580"/>
                          </a:xfrm>
                          <a:prstGeom prst="rect">
                            <a:avLst/>
                          </a:prstGeom>
                          <a:noFill/>
                          <a:ln>
                            <a:noFill/>
                          </a:ln>
                        </pic:spPr>
                      </pic:pic>
                    </a:graphicData>
                  </a:graphic>
                </wp:anchor>
              </w:drawing>
            </w:r>
          </w:p>
        </w:tc>
        <w:tc>
          <w:tcPr>
            <w:tcW w:w="3005" w:type="dxa"/>
          </w:tcPr>
          <w:p>
            <w:pPr>
              <w:numPr>
                <w:ilvl w:val="0"/>
                <w:numId w:val="0"/>
              </w:numPr>
              <w:jc w:val="both"/>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1.教师指导幼儿使用简单地辅助材料和工具。</w:t>
            </w:r>
          </w:p>
          <w:p>
            <w:pPr>
              <w:numPr>
                <w:ilvl w:val="0"/>
                <w:numId w:val="0"/>
              </w:numPr>
              <w:jc w:val="both"/>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2.能运用材料开展简单地角色、建构、运动类游戏。</w:t>
            </w:r>
          </w:p>
          <w:p>
            <w:pPr>
              <w:numPr>
                <w:ilvl w:val="0"/>
                <w:numId w:val="0"/>
              </w:numPr>
              <w:jc w:val="both"/>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3.规则与习惯：在教师地提醒下能遵守简单的规则：不乱扔、不损坏辅助材料和工具。</w:t>
            </w:r>
          </w:p>
          <w:p>
            <w:pPr>
              <w:numPr>
                <w:ilvl w:val="0"/>
                <w:numId w:val="0"/>
              </w:numPr>
              <w:jc w:val="both"/>
              <w:rPr>
                <w:rFonts w:hint="default" w:ascii="宋体" w:hAnsi="宋体" w:eastAsia="宋体" w:cs="宋体"/>
                <w:b w:val="0"/>
                <w:bCs w:val="0"/>
                <w:sz w:val="21"/>
                <w:szCs w:val="21"/>
                <w:u w:val="none"/>
                <w:vertAlign w:val="baseline"/>
                <w:lang w:val="en-US" w:eastAsia="zh-CN"/>
              </w:rPr>
            </w:pPr>
            <w:r>
              <w:rPr>
                <w:rFonts w:hint="eastAsia" w:ascii="宋体" w:hAnsi="宋体" w:cs="宋体"/>
                <w:color w:val="auto"/>
                <w:sz w:val="21"/>
                <w:szCs w:val="21"/>
                <w:lang w:val="en-US" w:eastAsia="zh-CN"/>
              </w:rPr>
              <w:t>4.知道物归原位；知道不随意将沙扬起，避免伤到眼睛，安全玩沙。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b w:val="0"/>
                <w:bCs w:val="0"/>
                <w:vertAlign w:val="baseline"/>
                <w:lang w:val="en-US" w:eastAsia="zh-CN"/>
              </w:rPr>
            </w:pPr>
            <w:r>
              <w:rPr>
                <w:rFonts w:hint="eastAsia"/>
                <w:b w:val="0"/>
                <w:bCs w:val="0"/>
                <w:vertAlign w:val="baseline"/>
                <w:lang w:val="en-US" w:eastAsia="zh-CN"/>
              </w:rPr>
              <w:t>快乐骑行</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不同类型的小车、角色类服饰、指示牌、洗车房、加油站</w:t>
            </w:r>
          </w:p>
        </w:tc>
        <w:tc>
          <w:tcPr>
            <w:tcW w:w="3130"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i w:val="0"/>
                <w:strike w:val="0"/>
                <w:color w:val="000000"/>
                <w:spacing w:val="0"/>
                <w:sz w:val="21"/>
                <w:u w:val="none"/>
                <w:lang w:eastAsia="zh-CN"/>
              </w:rPr>
            </w:pPr>
            <w:r>
              <w:rPr>
                <w:rFonts w:hint="eastAsia" w:ascii="宋体" w:hAnsi="宋体" w:eastAsia="宋体" w:cs="宋体"/>
                <w:b/>
                <w:bCs/>
                <w:sz w:val="21"/>
                <w:szCs w:val="21"/>
                <w:u w:val="none"/>
                <w:vertAlign w:val="baseline"/>
                <w:lang w:val="en-US" w:eastAsia="zh-CN"/>
              </w:rPr>
              <w:t>小班</w:t>
            </w:r>
            <w:r>
              <w:rPr>
                <w:rFonts w:hint="eastAsia" w:ascii="宋体" w:hAnsi="宋体" w:eastAsia="宋体" w:cs="宋体"/>
                <w:b w:val="0"/>
                <w:bCs w:val="0"/>
                <w:sz w:val="21"/>
                <w:szCs w:val="21"/>
                <w:u w:val="none"/>
                <w:vertAlign w:val="baseline"/>
                <w:lang w:val="en-US" w:eastAsia="zh-CN"/>
              </w:rPr>
              <w:t>：1.</w:t>
            </w:r>
            <w:r>
              <w:rPr>
                <w:rFonts w:ascii="宋体" w:hAnsi="宋体" w:eastAsia="宋体" w:cs="宋体"/>
                <w:b w:val="0"/>
                <w:i w:val="0"/>
                <w:strike w:val="0"/>
                <w:color w:val="000000"/>
                <w:spacing w:val="0"/>
                <w:sz w:val="21"/>
                <w:u w:val="none"/>
              </w:rPr>
              <w:t>双脚用力蹬踏板，让小车前行。</w:t>
            </w:r>
            <w:r>
              <w:rPr>
                <w:rFonts w:hint="eastAsia" w:ascii="宋体" w:hAnsi="宋体" w:eastAsia="宋体" w:cs="宋体"/>
                <w:b w:val="0"/>
                <w:i w:val="0"/>
                <w:strike w:val="0"/>
                <w:color w:val="000000"/>
                <w:spacing w:val="0"/>
                <w:sz w:val="21"/>
                <w:u w:val="none"/>
                <w:lang w:val="en-US" w:eastAsia="zh-CN"/>
              </w:rPr>
              <w:t>2.能</w:t>
            </w:r>
            <w:r>
              <w:rPr>
                <w:rFonts w:ascii="宋体" w:hAnsi="宋体" w:eastAsia="宋体" w:cs="宋体"/>
                <w:b w:val="0"/>
                <w:i w:val="0"/>
                <w:strike w:val="0"/>
                <w:color w:val="000000"/>
                <w:spacing w:val="0"/>
                <w:sz w:val="21"/>
                <w:u w:val="none"/>
              </w:rPr>
              <w:t>通过简单的骑行游戏来学习基本的交通规则和安全知识</w:t>
            </w:r>
            <w:r>
              <w:rPr>
                <w:rFonts w:hint="eastAsia" w:ascii="宋体" w:hAnsi="宋体" w:eastAsia="宋体" w:cs="宋体"/>
                <w:b w:val="0"/>
                <w:i w:val="0"/>
                <w:strike w:val="0"/>
                <w:color w:val="000000"/>
                <w:spacing w:val="0"/>
                <w:sz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i w:val="0"/>
                <w:strike w:val="0"/>
                <w:color w:val="000000"/>
                <w:spacing w:val="0"/>
                <w:sz w:val="21"/>
                <w:u w:val="none"/>
                <w:lang w:eastAsia="zh-CN"/>
              </w:rPr>
            </w:pPr>
            <w:r>
              <w:rPr>
                <w:rFonts w:hint="eastAsia" w:ascii="宋体" w:hAnsi="宋体" w:eastAsia="宋体" w:cs="宋体"/>
                <w:b/>
                <w:bCs/>
                <w:i w:val="0"/>
                <w:strike w:val="0"/>
                <w:color w:val="000000"/>
                <w:spacing w:val="0"/>
                <w:sz w:val="21"/>
                <w:u w:val="none"/>
                <w:lang w:val="en-US" w:eastAsia="zh-CN"/>
              </w:rPr>
              <w:t>中班</w:t>
            </w:r>
            <w:r>
              <w:rPr>
                <w:rFonts w:hint="eastAsia" w:ascii="宋体" w:hAnsi="宋体" w:eastAsia="宋体" w:cs="宋体"/>
                <w:b w:val="0"/>
                <w:i w:val="0"/>
                <w:strike w:val="0"/>
                <w:color w:val="000000"/>
                <w:spacing w:val="0"/>
                <w:sz w:val="21"/>
                <w:u w:val="none"/>
                <w:lang w:val="en-US" w:eastAsia="zh-CN"/>
              </w:rPr>
              <w:t>：1.</w:t>
            </w:r>
            <w:r>
              <w:rPr>
                <w:rFonts w:ascii="宋体" w:hAnsi="宋体" w:eastAsia="宋体" w:cs="宋体"/>
                <w:b w:val="0"/>
                <w:i w:val="0"/>
                <w:strike w:val="0"/>
                <w:color w:val="000000"/>
                <w:spacing w:val="0"/>
                <w:sz w:val="21"/>
                <w:u w:val="none"/>
              </w:rPr>
              <w:t>幼儿能较灵活的骑行一段距离。</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通过设置障碍物的骑行游戏锻炼身体的灵活性和协调性</w:t>
            </w:r>
            <w:r>
              <w:rPr>
                <w:rFonts w:hint="eastAsia" w:ascii="宋体" w:hAnsi="宋体" w:eastAsia="宋体" w:cs="宋体"/>
                <w:b w:val="0"/>
                <w:i w:val="0"/>
                <w:strike w:val="0"/>
                <w:color w:val="000000"/>
                <w:spacing w:val="0"/>
                <w:sz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i w:val="0"/>
                <w:strike w:val="0"/>
                <w:color w:val="000000"/>
                <w:spacing w:val="0"/>
                <w:sz w:val="21"/>
                <w:u w:val="none"/>
                <w:lang w:val="en-US" w:eastAsia="zh-CN"/>
              </w:rPr>
            </w:pPr>
            <w:r>
              <w:rPr>
                <w:rFonts w:hint="eastAsia" w:ascii="宋体" w:hAnsi="宋体" w:eastAsia="宋体" w:cs="宋体"/>
                <w:b/>
                <w:bCs/>
                <w:i w:val="0"/>
                <w:strike w:val="0"/>
                <w:color w:val="000000"/>
                <w:spacing w:val="0"/>
                <w:sz w:val="21"/>
                <w:u w:val="none"/>
                <w:lang w:val="en-US" w:eastAsia="zh-CN"/>
              </w:rPr>
              <w:t>大班</w:t>
            </w:r>
            <w:r>
              <w:rPr>
                <w:rFonts w:hint="eastAsia" w:ascii="宋体" w:hAnsi="宋体" w:eastAsia="宋体" w:cs="宋体"/>
                <w:b w:val="0"/>
                <w:i w:val="0"/>
                <w:strike w:val="0"/>
                <w:color w:val="000000"/>
                <w:spacing w:val="0"/>
                <w:sz w:val="21"/>
                <w:u w:val="none"/>
                <w:lang w:val="en-US" w:eastAsia="zh-CN"/>
              </w:rPr>
              <w:t>：1.</w:t>
            </w:r>
            <w:r>
              <w:rPr>
                <w:rFonts w:ascii="宋体" w:hAnsi="宋体" w:eastAsia="宋体" w:cs="宋体"/>
                <w:b w:val="0"/>
                <w:i w:val="0"/>
                <w:strike w:val="0"/>
                <w:color w:val="000000"/>
                <w:spacing w:val="0"/>
                <w:sz w:val="21"/>
                <w:u w:val="none"/>
              </w:rPr>
              <w:t>幼儿能熟练快速的骑行并绕过障碍物。</w:t>
            </w:r>
            <w:r>
              <w:rPr>
                <w:rFonts w:hint="eastAsia" w:ascii="宋体" w:hAnsi="宋体" w:eastAsia="宋体" w:cs="宋体"/>
                <w:b w:val="0"/>
                <w:i w:val="0"/>
                <w:strike w:val="0"/>
                <w:color w:val="000000"/>
                <w:spacing w:val="0"/>
                <w:sz w:val="21"/>
                <w:u w:val="none"/>
                <w:lang w:val="en-US" w:eastAsia="zh-CN"/>
              </w:rPr>
              <w:t>2.通过更复杂的骑行游戏来学习团队合作、策略规划和创新能力。</w:t>
            </w:r>
          </w:p>
        </w:tc>
        <w:tc>
          <w:tcPr>
            <w:tcW w:w="245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1.从后院停车场小车出来幼儿自由选择骑行路线，有后庭循环路线、前庭循环路线，全园大循环路线。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2.</w:t>
            </w:r>
            <w:r>
              <w:rPr>
                <w:rFonts w:hint="default" w:ascii="宋体" w:hAnsi="宋体" w:eastAsia="宋体" w:cs="宋体"/>
                <w:b w:val="0"/>
                <w:bCs w:val="0"/>
                <w:sz w:val="21"/>
                <w:szCs w:val="21"/>
                <w:u w:val="none"/>
                <w:vertAlign w:val="baseline"/>
                <w:lang w:val="en-US" w:eastAsia="zh-CN"/>
              </w:rPr>
              <w:t>在操场上设置一些障碍物，例如绳子、平衡木、</w:t>
            </w:r>
            <w:r>
              <w:rPr>
                <w:rFonts w:hint="eastAsia" w:ascii="宋体" w:hAnsi="宋体" w:eastAsia="宋体" w:cs="宋体"/>
                <w:b w:val="0"/>
                <w:bCs w:val="0"/>
                <w:sz w:val="21"/>
                <w:szCs w:val="21"/>
                <w:u w:val="none"/>
                <w:vertAlign w:val="baseline"/>
                <w:lang w:val="en-US" w:eastAsia="zh-CN"/>
              </w:rPr>
              <w:t>交通锥</w:t>
            </w:r>
            <w:r>
              <w:rPr>
                <w:rFonts w:hint="default" w:ascii="宋体" w:hAnsi="宋体" w:eastAsia="宋体" w:cs="宋体"/>
                <w:b w:val="0"/>
                <w:bCs w:val="0"/>
                <w:sz w:val="21"/>
                <w:szCs w:val="21"/>
                <w:u w:val="none"/>
                <w:vertAlign w:val="baseline"/>
                <w:lang w:val="en-US" w:eastAsia="zh-CN"/>
              </w:rPr>
              <w:t>等，</w:t>
            </w:r>
            <w:r>
              <w:rPr>
                <w:rFonts w:hint="eastAsia" w:ascii="宋体" w:hAnsi="宋体" w:eastAsia="宋体" w:cs="宋体"/>
                <w:b w:val="0"/>
                <w:bCs w:val="0"/>
                <w:sz w:val="21"/>
                <w:szCs w:val="21"/>
                <w:u w:val="none"/>
                <w:vertAlign w:val="baseline"/>
                <w:lang w:val="en-US" w:eastAsia="zh-CN"/>
              </w:rPr>
              <w:t>幼儿</w:t>
            </w:r>
            <w:r>
              <w:rPr>
                <w:rFonts w:hint="default" w:ascii="宋体" w:hAnsi="宋体" w:eastAsia="宋体" w:cs="宋体"/>
                <w:b w:val="0"/>
                <w:bCs w:val="0"/>
                <w:sz w:val="21"/>
                <w:szCs w:val="21"/>
                <w:u w:val="none"/>
                <w:vertAlign w:val="baseline"/>
                <w:lang w:val="en-US" w:eastAsia="zh-CN"/>
              </w:rPr>
              <w:t>需要骑着自行车绕过这些障碍物。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3.场地中设置角色类游戏，辅助幼儿参与游戏。</w:t>
            </w:r>
          </w:p>
        </w:tc>
        <w:tc>
          <w:tcPr>
            <w:tcW w:w="2850" w:type="dxa"/>
            <w:gridSpan w:val="3"/>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drawing>
                <wp:anchor distT="0" distB="0" distL="114300" distR="114300" simplePos="0" relativeHeight="251661312" behindDoc="1" locked="0" layoutInCell="1" allowOverlap="1">
                  <wp:simplePos x="0" y="0"/>
                  <wp:positionH relativeFrom="column">
                    <wp:posOffset>58420</wp:posOffset>
                  </wp:positionH>
                  <wp:positionV relativeFrom="paragraph">
                    <wp:posOffset>54610</wp:posOffset>
                  </wp:positionV>
                  <wp:extent cx="1614170" cy="1301115"/>
                  <wp:effectExtent l="0" t="0" r="36830" b="32385"/>
                  <wp:wrapTight wrapText="bothSides">
                    <wp:wrapPolygon>
                      <wp:start x="0" y="0"/>
                      <wp:lineTo x="0" y="21294"/>
                      <wp:lineTo x="21413" y="21294"/>
                      <wp:lineTo x="21413" y="0"/>
                      <wp:lineTo x="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1614170" cy="1301115"/>
                          </a:xfrm>
                          <a:prstGeom prst="rect">
                            <a:avLst/>
                          </a:prstGeom>
                          <a:noFill/>
                          <a:ln>
                            <a:noFill/>
                          </a:ln>
                        </pic:spPr>
                      </pic:pic>
                    </a:graphicData>
                  </a:graphic>
                </wp:anchor>
              </w:drawing>
            </w:r>
          </w:p>
        </w:tc>
        <w:tc>
          <w:tcPr>
            <w:tcW w:w="3005" w:type="dxa"/>
          </w:tcPr>
          <w:p>
            <w:pPr>
              <w:keepNext w:val="0"/>
              <w:keepLines w:val="0"/>
              <w:pageBreakBefore w:val="0"/>
              <w:widowControl w:val="0"/>
              <w:numPr>
                <w:ilvl w:val="0"/>
                <w:numId w:val="3"/>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确保幼儿在骑行中的安全。引导幼儿遵守交通规则。</w:t>
            </w:r>
          </w:p>
          <w:p>
            <w:pPr>
              <w:keepNext w:val="0"/>
              <w:keepLines w:val="0"/>
              <w:pageBreakBefore w:val="0"/>
              <w:widowControl w:val="0"/>
              <w:numPr>
                <w:ilvl w:val="0"/>
                <w:numId w:val="3"/>
              </w:numPr>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关注幼儿角色扮演的情况，是否能通过警察、快递员等角色游戏，幼儿之间的交流情况。</w:t>
            </w:r>
          </w:p>
          <w:p>
            <w:pPr>
              <w:keepNext w:val="0"/>
              <w:keepLines w:val="0"/>
              <w:pageBreakBefore w:val="0"/>
              <w:widowControl w:val="0"/>
              <w:numPr>
                <w:ilvl w:val="0"/>
                <w:numId w:val="3"/>
              </w:numPr>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游戏后，幼儿是否能根据标识，把小车停放到位。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b w:val="0"/>
                <w:bCs w:val="0"/>
                <w:vertAlign w:val="baseline"/>
                <w:lang w:val="en-US" w:eastAsia="zh-CN"/>
              </w:rPr>
            </w:pPr>
            <w:r>
              <w:rPr>
                <w:rFonts w:hint="eastAsia"/>
                <w:b w:val="0"/>
                <w:bCs w:val="0"/>
                <w:vertAlign w:val="baseline"/>
                <w:lang w:val="en-US" w:eastAsia="zh-CN"/>
              </w:rPr>
              <w:t>球球大战</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足球、球门、球服、比分牌</w:t>
            </w:r>
          </w:p>
        </w:tc>
        <w:tc>
          <w:tcPr>
            <w:tcW w:w="3130"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ascii="宋体" w:hAnsi="宋体" w:eastAsia="宋体" w:cs="宋体"/>
                <w:b w:val="0"/>
                <w:i w:val="0"/>
                <w:strike w:val="0"/>
                <w:color w:val="000000"/>
                <w:spacing w:val="0"/>
                <w:sz w:val="21"/>
                <w:u w:val="none"/>
              </w:rPr>
            </w:pPr>
            <w:r>
              <w:rPr>
                <w:rFonts w:hint="eastAsia" w:ascii="宋体" w:hAnsi="宋体" w:eastAsia="宋体" w:cs="宋体"/>
                <w:b/>
                <w:bCs/>
                <w:sz w:val="21"/>
                <w:szCs w:val="21"/>
                <w:u w:val="none"/>
                <w:vertAlign w:val="baseline"/>
                <w:lang w:val="en-US" w:eastAsia="zh-CN"/>
              </w:rPr>
              <w:t>小班</w:t>
            </w:r>
            <w:r>
              <w:rPr>
                <w:rFonts w:hint="eastAsia" w:ascii="宋体" w:hAnsi="宋体" w:eastAsia="宋体" w:cs="宋体"/>
                <w:b w:val="0"/>
                <w:bCs w:val="0"/>
                <w:sz w:val="21"/>
                <w:szCs w:val="21"/>
                <w:u w:val="none"/>
                <w:vertAlign w:val="baseline"/>
                <w:lang w:val="en-US" w:eastAsia="zh-CN"/>
              </w:rPr>
              <w:t>：1.</w:t>
            </w:r>
            <w:r>
              <w:rPr>
                <w:rFonts w:ascii="宋体" w:hAnsi="宋体" w:eastAsia="宋体" w:cs="宋体"/>
                <w:b w:val="0"/>
                <w:i w:val="0"/>
                <w:strike w:val="0"/>
                <w:color w:val="000000"/>
                <w:spacing w:val="0"/>
                <w:sz w:val="21"/>
                <w:u w:val="none"/>
              </w:rPr>
              <w:t>幼儿能把球踢出一段距离</w:t>
            </w:r>
            <w:r>
              <w:rPr>
                <w:rFonts w:hint="eastAsia" w:ascii="宋体" w:hAnsi="宋体" w:eastAsia="宋体" w:cs="宋体"/>
                <w:b w:val="0"/>
                <w:i w:val="0"/>
                <w:strike w:val="0"/>
                <w:color w:val="000000"/>
                <w:spacing w:val="0"/>
                <w:sz w:val="21"/>
                <w:u w:val="none"/>
                <w:lang w:eastAsia="zh-CN"/>
              </w:rPr>
              <w:t>。</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能与他人玩躲闪跑的游戏</w:t>
            </w:r>
            <w:r>
              <w:rPr>
                <w:rFonts w:hint="eastAsia" w:ascii="宋体" w:hAnsi="宋体" w:eastAsia="宋体" w:cs="宋体"/>
                <w:b w:val="0"/>
                <w:i w:val="0"/>
                <w:strike w:val="0"/>
                <w:color w:val="000000"/>
                <w:spacing w:val="0"/>
                <w:sz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i w:val="0"/>
                <w:strike w:val="0"/>
                <w:color w:val="000000"/>
                <w:spacing w:val="0"/>
                <w:sz w:val="21"/>
                <w:u w:val="none"/>
                <w:lang w:eastAsia="zh-CN"/>
              </w:rPr>
            </w:pPr>
            <w:r>
              <w:rPr>
                <w:rFonts w:hint="eastAsia" w:ascii="宋体" w:hAnsi="宋体" w:eastAsia="宋体" w:cs="宋体"/>
                <w:b/>
                <w:bCs/>
                <w:i w:val="0"/>
                <w:strike w:val="0"/>
                <w:color w:val="000000"/>
                <w:spacing w:val="0"/>
                <w:sz w:val="21"/>
                <w:u w:val="none"/>
                <w:lang w:val="en-US" w:eastAsia="zh-CN"/>
              </w:rPr>
              <w:t>中班</w:t>
            </w:r>
            <w:r>
              <w:rPr>
                <w:rFonts w:hint="eastAsia" w:ascii="宋体" w:hAnsi="宋体" w:eastAsia="宋体" w:cs="宋体"/>
                <w:b w:val="0"/>
                <w:i w:val="0"/>
                <w:strike w:val="0"/>
                <w:color w:val="000000"/>
                <w:spacing w:val="0"/>
                <w:sz w:val="21"/>
                <w:u w:val="none"/>
                <w:lang w:val="en-US" w:eastAsia="zh-CN"/>
              </w:rPr>
              <w:t>：1.</w:t>
            </w:r>
            <w:r>
              <w:rPr>
                <w:rFonts w:ascii="宋体" w:hAnsi="宋体" w:eastAsia="宋体" w:cs="宋体"/>
                <w:b w:val="0"/>
                <w:i w:val="0"/>
                <w:strike w:val="0"/>
                <w:color w:val="000000"/>
                <w:spacing w:val="0"/>
                <w:sz w:val="21"/>
                <w:u w:val="none"/>
              </w:rPr>
              <w:t>幼儿能把球踢出较远的距离，并具有控制方向的能力</w:t>
            </w:r>
            <w:r>
              <w:rPr>
                <w:rFonts w:hint="eastAsia" w:ascii="宋体" w:hAnsi="宋体" w:eastAsia="宋体" w:cs="宋体"/>
                <w:b w:val="0"/>
                <w:i w:val="0"/>
                <w:strike w:val="0"/>
                <w:color w:val="000000"/>
                <w:spacing w:val="0"/>
                <w:sz w:val="21"/>
                <w:u w:val="none"/>
                <w:lang w:eastAsia="zh-CN"/>
              </w:rPr>
              <w:t>。</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四散跑时，幼儿能避免与他人发生碰撞。</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i w:val="0"/>
                <w:strike w:val="0"/>
                <w:color w:val="000000"/>
                <w:spacing w:val="0"/>
                <w:sz w:val="21"/>
                <w:u w:val="none"/>
                <w:lang w:val="en-US" w:eastAsia="zh-CN"/>
              </w:rPr>
            </w:pPr>
            <w:r>
              <w:rPr>
                <w:rFonts w:hint="eastAsia" w:ascii="宋体" w:hAnsi="宋体" w:eastAsia="宋体" w:cs="宋体"/>
                <w:b/>
                <w:bCs/>
                <w:i w:val="0"/>
                <w:strike w:val="0"/>
                <w:color w:val="000000"/>
                <w:spacing w:val="0"/>
                <w:sz w:val="21"/>
                <w:u w:val="none"/>
                <w:lang w:val="en-US" w:eastAsia="zh-CN"/>
              </w:rPr>
              <w:t>大班</w:t>
            </w:r>
            <w:r>
              <w:rPr>
                <w:rFonts w:hint="eastAsia" w:ascii="宋体" w:hAnsi="宋体" w:eastAsia="宋体" w:cs="宋体"/>
                <w:b w:val="0"/>
                <w:i w:val="0"/>
                <w:strike w:val="0"/>
                <w:color w:val="000000"/>
                <w:spacing w:val="0"/>
                <w:sz w:val="21"/>
                <w:u w:val="none"/>
                <w:lang w:val="en-US" w:eastAsia="zh-CN"/>
              </w:rPr>
              <w:t>：</w:t>
            </w:r>
            <w:r>
              <w:rPr>
                <w:rFonts w:ascii="宋体" w:hAnsi="宋体" w:eastAsia="宋体" w:cs="宋体"/>
                <w:b w:val="0"/>
                <w:i w:val="0"/>
                <w:strike w:val="0"/>
                <w:color w:val="000000"/>
                <w:spacing w:val="0"/>
                <w:sz w:val="21"/>
                <w:u w:val="none"/>
              </w:rPr>
              <w:t>能灵活躲闪他人踢过来的球或扔过来的沙包</w:t>
            </w:r>
            <w:r>
              <w:rPr>
                <w:rFonts w:hint="eastAsia" w:ascii="宋体" w:hAnsi="宋体" w:eastAsia="宋体" w:cs="宋体"/>
                <w:b w:val="0"/>
                <w:i w:val="0"/>
                <w:strike w:val="0"/>
                <w:color w:val="000000"/>
                <w:spacing w:val="0"/>
                <w:sz w:val="21"/>
                <w:u w:val="none"/>
                <w:lang w:eastAsia="zh-CN"/>
              </w:rPr>
              <w:t>。</w:t>
            </w:r>
          </w:p>
        </w:tc>
        <w:tc>
          <w:tcPr>
            <w:tcW w:w="2450" w:type="dxa"/>
          </w:tcPr>
          <w:p>
            <w:pPr>
              <w:keepNext w:val="0"/>
              <w:keepLines w:val="0"/>
              <w:pageBreakBefore w:val="0"/>
              <w:widowControl w:val="0"/>
              <w:numPr>
                <w:ilvl w:val="0"/>
                <w:numId w:val="4"/>
              </w:numPr>
              <w:kinsoku/>
              <w:wordWrap/>
              <w:overflowPunct/>
              <w:topLinePunct w:val="0"/>
              <w:autoSpaceDE/>
              <w:autoSpaceDN/>
              <w:bidi w:val="0"/>
              <w:adjustRightInd/>
              <w:snapToGrid/>
              <w:spacing w:line="240" w:lineRule="exact"/>
              <w:jc w:val="both"/>
              <w:textAlignment w:val="auto"/>
              <w:rPr>
                <w:rFonts w:hint="eastAsia"/>
                <w:lang w:eastAsia="zh-CN"/>
              </w:rPr>
            </w:pPr>
            <w:r>
              <w:rPr>
                <w:rFonts w:hint="eastAsia"/>
                <w:lang w:val="en-US" w:eastAsia="zh-CN"/>
              </w:rPr>
              <w:t>穿上不同的队服</w:t>
            </w:r>
            <w:r>
              <w:t>进行分组足球比赛</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240" w:lineRule="exact"/>
              <w:jc w:val="both"/>
              <w:textAlignment w:val="auto"/>
              <w:rPr>
                <w:rFonts w:hint="eastAsia"/>
                <w:lang w:val="en-US" w:eastAsia="zh-CN"/>
              </w:rPr>
            </w:pPr>
            <w:r>
              <w:rPr>
                <w:rFonts w:hint="eastAsia"/>
                <w:lang w:val="en-US" w:eastAsia="zh-CN"/>
              </w:rPr>
              <w:t>根据简单的足球比赛规则，进行对抗赛。</w:t>
            </w:r>
          </w:p>
        </w:tc>
        <w:tc>
          <w:tcPr>
            <w:tcW w:w="2850" w:type="dxa"/>
            <w:gridSpan w:val="3"/>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anchor distT="0" distB="0" distL="114300" distR="114300" simplePos="0" relativeHeight="251662336" behindDoc="1" locked="0" layoutInCell="1" allowOverlap="1">
                  <wp:simplePos x="0" y="0"/>
                  <wp:positionH relativeFrom="column">
                    <wp:posOffset>-19050</wp:posOffset>
                  </wp:positionH>
                  <wp:positionV relativeFrom="paragraph">
                    <wp:posOffset>58420</wp:posOffset>
                  </wp:positionV>
                  <wp:extent cx="1638300" cy="1228725"/>
                  <wp:effectExtent l="0" t="0" r="0" b="3175"/>
                  <wp:wrapTight wrapText="bothSides">
                    <wp:wrapPolygon>
                      <wp:start x="0" y="0"/>
                      <wp:lineTo x="0" y="21433"/>
                      <wp:lineTo x="21433" y="21433"/>
                      <wp:lineTo x="21433" y="0"/>
                      <wp:lineTo x="0" y="0"/>
                    </wp:wrapPolygon>
                  </wp:wrapTight>
                  <wp:docPr id="3" name="图片 3" descr="IMG_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826"/>
                          <pic:cNvPicPr>
                            <a:picLocks noChangeAspect="1"/>
                          </pic:cNvPicPr>
                        </pic:nvPicPr>
                        <pic:blipFill>
                          <a:blip r:embed="rId7"/>
                          <a:stretch>
                            <a:fillRect/>
                          </a:stretch>
                        </pic:blipFill>
                        <pic:spPr>
                          <a:xfrm>
                            <a:off x="0" y="0"/>
                            <a:ext cx="1638300" cy="1228725"/>
                          </a:xfrm>
                          <a:prstGeom prst="rect">
                            <a:avLst/>
                          </a:prstGeom>
                        </pic:spPr>
                      </pic:pic>
                    </a:graphicData>
                  </a:graphic>
                </wp:anchor>
              </w:drawing>
            </w:r>
          </w:p>
        </w:tc>
        <w:tc>
          <w:tcPr>
            <w:tcW w:w="3005"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1.</w:t>
            </w:r>
            <w:r>
              <w:rPr>
                <w:rFonts w:hint="default" w:ascii="宋体" w:hAnsi="宋体" w:eastAsia="宋体" w:cs="宋体"/>
                <w:b w:val="0"/>
                <w:bCs w:val="0"/>
                <w:sz w:val="21"/>
                <w:szCs w:val="21"/>
                <w:u w:val="none"/>
                <w:vertAlign w:val="baseline"/>
                <w:lang w:val="en-US" w:eastAsia="zh-CN"/>
              </w:rPr>
              <w:t>确保安全，</w:t>
            </w:r>
            <w:r>
              <w:rPr>
                <w:rFonts w:hint="eastAsia" w:ascii="宋体" w:hAnsi="宋体" w:eastAsia="宋体" w:cs="宋体"/>
                <w:b w:val="0"/>
                <w:bCs w:val="0"/>
                <w:sz w:val="21"/>
                <w:szCs w:val="21"/>
                <w:u w:val="none"/>
                <w:vertAlign w:val="baseline"/>
                <w:lang w:val="en-US" w:eastAsia="zh-CN"/>
              </w:rPr>
              <w:t>足</w:t>
            </w:r>
            <w:r>
              <w:rPr>
                <w:rFonts w:hint="default" w:ascii="宋体" w:hAnsi="宋体" w:eastAsia="宋体" w:cs="宋体"/>
                <w:b w:val="0"/>
                <w:bCs w:val="0"/>
                <w:sz w:val="21"/>
                <w:szCs w:val="21"/>
                <w:u w:val="none"/>
                <w:vertAlign w:val="baseline"/>
                <w:lang w:val="en-US" w:eastAsia="zh-CN"/>
              </w:rPr>
              <w:t>球比赛运动比较激烈，幼儿之间会有对抗，做好安全保护工作，其次是幼儿的安全，运动前做好准备运动，活动四肢。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trPr>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b w:val="0"/>
                <w:bCs w:val="0"/>
                <w:vertAlign w:val="baseline"/>
                <w:lang w:val="en-US" w:eastAsia="zh-CN"/>
              </w:rPr>
            </w:pPr>
            <w:r>
              <w:rPr>
                <w:rFonts w:hint="eastAsia"/>
                <w:b w:val="0"/>
                <w:bCs w:val="0"/>
                <w:vertAlign w:val="baseline"/>
                <w:lang w:val="en-US" w:eastAsia="zh-CN"/>
              </w:rPr>
              <w:t>挑战嘉年华</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cs="宋体" w:eastAsiaTheme="minorEastAsia"/>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箱子、垫子、</w:t>
            </w:r>
            <w:r>
              <w:t>交通墩</w:t>
            </w:r>
            <w:r>
              <w:rPr>
                <w:rFonts w:hint="eastAsia"/>
                <w:lang w:eastAsia="zh-CN"/>
              </w:rPr>
              <w:t>、</w:t>
            </w:r>
            <w:r>
              <w:rPr>
                <w:rFonts w:hint="eastAsia"/>
                <w:lang w:val="en-US" w:eastAsia="zh-CN"/>
              </w:rPr>
              <w:t>竹竿、</w:t>
            </w:r>
            <w:r>
              <w:t>大球</w:t>
            </w:r>
            <w:r>
              <w:rPr>
                <w:rFonts w:hint="eastAsia"/>
                <w:lang w:eastAsia="zh-CN"/>
              </w:rPr>
              <w:t>、</w:t>
            </w:r>
            <w:r>
              <w:rPr>
                <w:rFonts w:hint="eastAsia"/>
                <w:lang w:val="en-US" w:eastAsia="zh-CN"/>
              </w:rPr>
              <w:t>袋鼠跳、圈圈、万能工匠</w:t>
            </w:r>
          </w:p>
        </w:tc>
        <w:tc>
          <w:tcPr>
            <w:tcW w:w="3130"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i w:val="0"/>
                <w:strike w:val="0"/>
                <w:color w:val="000000"/>
                <w:spacing w:val="0"/>
                <w:sz w:val="21"/>
                <w:u w:val="none"/>
                <w:lang w:eastAsia="zh-CN"/>
              </w:rPr>
            </w:pPr>
            <w:r>
              <w:rPr>
                <w:rFonts w:hint="eastAsia" w:ascii="宋体" w:hAnsi="宋体" w:eastAsia="宋体" w:cs="宋体"/>
                <w:b/>
                <w:bCs/>
                <w:i w:val="0"/>
                <w:strike w:val="0"/>
                <w:color w:val="000000"/>
                <w:spacing w:val="0"/>
                <w:sz w:val="21"/>
                <w:u w:val="none"/>
                <w:lang w:val="en-US" w:eastAsia="zh-CN"/>
              </w:rPr>
              <w:t>小班</w:t>
            </w:r>
            <w:r>
              <w:rPr>
                <w:rFonts w:hint="eastAsia" w:ascii="宋体" w:hAnsi="宋体" w:eastAsia="宋体" w:cs="宋体"/>
                <w:b w:val="0"/>
                <w:i w:val="0"/>
                <w:strike w:val="0"/>
                <w:color w:val="000000"/>
                <w:spacing w:val="0"/>
                <w:sz w:val="21"/>
                <w:u w:val="none"/>
                <w:lang w:val="en-US" w:eastAsia="zh-CN"/>
              </w:rPr>
              <w:t>：1.</w:t>
            </w:r>
            <w:r>
              <w:rPr>
                <w:rFonts w:ascii="宋体" w:hAnsi="宋体" w:eastAsia="宋体" w:cs="宋体"/>
                <w:b w:val="0"/>
                <w:i w:val="0"/>
                <w:strike w:val="0"/>
                <w:color w:val="000000"/>
                <w:spacing w:val="0"/>
                <w:sz w:val="21"/>
                <w:u w:val="none"/>
              </w:rPr>
              <w:t>幼儿双脚站立，能从30厘米的高处自然跳下</w:t>
            </w:r>
            <w:r>
              <w:rPr>
                <w:rFonts w:hint="eastAsia" w:ascii="宋体" w:hAnsi="宋体" w:eastAsia="宋体" w:cs="宋体"/>
                <w:b w:val="0"/>
                <w:i w:val="0"/>
                <w:strike w:val="0"/>
                <w:color w:val="000000"/>
                <w:spacing w:val="0"/>
                <w:sz w:val="21"/>
                <w:u w:val="none"/>
                <w:lang w:eastAsia="zh-CN"/>
              </w:rPr>
              <w:t>。</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幼儿能以手脚并用的方式钻爬</w:t>
            </w:r>
            <w:r>
              <w:rPr>
                <w:rFonts w:hint="eastAsia" w:ascii="宋体" w:hAnsi="宋体" w:eastAsia="宋体" w:cs="宋体"/>
                <w:b w:val="0"/>
                <w:i w:val="0"/>
                <w:strike w:val="0"/>
                <w:color w:val="000000"/>
                <w:spacing w:val="0"/>
                <w:sz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ascii="宋体" w:hAnsi="宋体" w:eastAsia="宋体" w:cs="宋体"/>
                <w:b w:val="0"/>
                <w:i w:val="0"/>
                <w:strike w:val="0"/>
                <w:color w:val="000000"/>
                <w:spacing w:val="0"/>
                <w:sz w:val="21"/>
                <w:u w:val="none"/>
              </w:rPr>
            </w:pPr>
            <w:r>
              <w:rPr>
                <w:rFonts w:hint="eastAsia" w:ascii="宋体" w:hAnsi="宋体" w:eastAsia="宋体" w:cs="宋体"/>
                <w:b/>
                <w:bCs/>
                <w:i w:val="0"/>
                <w:strike w:val="0"/>
                <w:color w:val="000000"/>
                <w:spacing w:val="0"/>
                <w:sz w:val="21"/>
                <w:u w:val="none"/>
                <w:lang w:val="en-US" w:eastAsia="zh-CN"/>
              </w:rPr>
              <w:t>中班</w:t>
            </w:r>
            <w:r>
              <w:rPr>
                <w:rFonts w:hint="eastAsia" w:ascii="宋体" w:hAnsi="宋体" w:eastAsia="宋体" w:cs="宋体"/>
                <w:b w:val="0"/>
                <w:i w:val="0"/>
                <w:strike w:val="0"/>
                <w:color w:val="000000"/>
                <w:spacing w:val="0"/>
                <w:sz w:val="21"/>
                <w:u w:val="none"/>
                <w:lang w:val="en-US" w:eastAsia="zh-CN"/>
              </w:rPr>
              <w:t>：1.</w:t>
            </w:r>
            <w:r>
              <w:rPr>
                <w:rFonts w:ascii="宋体" w:hAnsi="宋体" w:eastAsia="宋体" w:cs="宋体"/>
                <w:b w:val="0"/>
                <w:i w:val="0"/>
                <w:strike w:val="0"/>
                <w:color w:val="000000"/>
                <w:spacing w:val="0"/>
                <w:sz w:val="21"/>
                <w:u w:val="none"/>
              </w:rPr>
              <w:t>幼儿助跑跨跳的高度不低于30厘米</w:t>
            </w:r>
            <w:r>
              <w:rPr>
                <w:rFonts w:hint="eastAsia" w:ascii="宋体" w:hAnsi="宋体" w:eastAsia="宋体" w:cs="宋体"/>
                <w:b w:val="0"/>
                <w:i w:val="0"/>
                <w:strike w:val="0"/>
                <w:color w:val="000000"/>
                <w:spacing w:val="0"/>
                <w:sz w:val="21"/>
                <w:u w:val="none"/>
                <w:lang w:eastAsia="zh-CN"/>
              </w:rPr>
              <w:t>。</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幼儿能用夹物跳、不同方向跳、转身跳等多种方式练习跳。</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i w:val="0"/>
                <w:strike w:val="0"/>
                <w:color w:val="000000"/>
                <w:spacing w:val="0"/>
                <w:sz w:val="21"/>
                <w:u w:val="none"/>
                <w:lang w:val="en-US" w:eastAsia="zh-CN"/>
              </w:rPr>
            </w:pPr>
            <w:r>
              <w:rPr>
                <w:rFonts w:hint="eastAsia" w:ascii="宋体" w:hAnsi="宋体" w:eastAsia="宋体" w:cs="宋体"/>
                <w:b/>
                <w:bCs/>
                <w:i w:val="0"/>
                <w:strike w:val="0"/>
                <w:color w:val="000000"/>
                <w:spacing w:val="0"/>
                <w:sz w:val="21"/>
                <w:u w:val="none"/>
                <w:lang w:val="en-US" w:eastAsia="zh-CN"/>
              </w:rPr>
              <w:t>大班</w:t>
            </w:r>
            <w:r>
              <w:rPr>
                <w:rFonts w:hint="eastAsia" w:ascii="宋体" w:hAnsi="宋体" w:eastAsia="宋体" w:cs="宋体"/>
                <w:b w:val="0"/>
                <w:i w:val="0"/>
                <w:strike w:val="0"/>
                <w:color w:val="000000"/>
                <w:spacing w:val="0"/>
                <w:sz w:val="21"/>
                <w:u w:val="none"/>
                <w:lang w:val="en-US" w:eastAsia="zh-CN"/>
              </w:rPr>
              <w:t>：1.</w:t>
            </w:r>
            <w:r>
              <w:rPr>
                <w:rFonts w:ascii="宋体" w:hAnsi="宋体" w:eastAsia="宋体" w:cs="宋体"/>
                <w:b w:val="0"/>
                <w:i w:val="0"/>
                <w:strike w:val="0"/>
                <w:color w:val="000000"/>
                <w:spacing w:val="0"/>
                <w:sz w:val="21"/>
                <w:u w:val="none"/>
              </w:rPr>
              <w:t>幼儿通过跳山羊、跳皮筋、蹦跳床等方式练习跳</w:t>
            </w:r>
            <w:r>
              <w:rPr>
                <w:rFonts w:hint="eastAsia" w:ascii="宋体" w:hAnsi="宋体" w:eastAsia="宋体" w:cs="宋体"/>
                <w:b w:val="0"/>
                <w:i w:val="0"/>
                <w:strike w:val="0"/>
                <w:color w:val="000000"/>
                <w:spacing w:val="0"/>
                <w:sz w:val="21"/>
                <w:u w:val="none"/>
                <w:lang w:eastAsia="zh-CN"/>
              </w:rPr>
              <w:t>。</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幼儿能独立或合作搬运（推动）一定重量的运动器械。</w:t>
            </w:r>
          </w:p>
        </w:tc>
        <w:tc>
          <w:tcPr>
            <w:tcW w:w="2450" w:type="dxa"/>
          </w:tcPr>
          <w:p>
            <w:pPr>
              <w:keepNext w:val="0"/>
              <w:keepLines w:val="0"/>
              <w:pageBreakBefore w:val="0"/>
              <w:widowControl w:val="0"/>
              <w:numPr>
                <w:ilvl w:val="0"/>
                <w:numId w:val="5"/>
              </w:numPr>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t>利用交通墩和竹竿设置障碍，助跑跨跳，跳过跨栏障碍。</w:t>
            </w:r>
          </w:p>
          <w:p>
            <w:pPr>
              <w:keepNext w:val="0"/>
              <w:keepLines w:val="0"/>
              <w:pageBreakBefore w:val="0"/>
              <w:widowControl w:val="0"/>
              <w:numPr>
                <w:ilvl w:val="0"/>
                <w:numId w:val="5"/>
              </w:numPr>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t>提供跳袋、大球，玩袋鼠躲避球游戏。</w:t>
            </w:r>
          </w:p>
          <w:p>
            <w:pPr>
              <w:keepNext w:val="0"/>
              <w:keepLines w:val="0"/>
              <w:pageBreakBefore w:val="0"/>
              <w:widowControl w:val="0"/>
              <w:numPr>
                <w:ilvl w:val="0"/>
                <w:numId w:val="5"/>
              </w:numPr>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t>提供蹦床、圈圈组，跨栏、万能工匠门洞，形成跳跃大回环，增加跳高触物</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p>
        </w:tc>
        <w:tc>
          <w:tcPr>
            <w:tcW w:w="2850" w:type="dxa"/>
            <w:gridSpan w:val="3"/>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drawing>
                <wp:anchor distT="0" distB="0" distL="114300" distR="114300" simplePos="0" relativeHeight="251663360" behindDoc="1" locked="0" layoutInCell="1" allowOverlap="1">
                  <wp:simplePos x="0" y="0"/>
                  <wp:positionH relativeFrom="column">
                    <wp:posOffset>48895</wp:posOffset>
                  </wp:positionH>
                  <wp:positionV relativeFrom="paragraph">
                    <wp:posOffset>147320</wp:posOffset>
                  </wp:positionV>
                  <wp:extent cx="1584325" cy="1295400"/>
                  <wp:effectExtent l="0" t="0" r="0" b="0"/>
                  <wp:wrapTight wrapText="bothSides">
                    <wp:wrapPolygon>
                      <wp:start x="0" y="0"/>
                      <wp:lineTo x="0" y="21388"/>
                      <wp:lineTo x="21470" y="21388"/>
                      <wp:lineTo x="21470" y="0"/>
                      <wp:lineTo x="0" y="0"/>
                    </wp:wrapPolygon>
                  </wp:wrapTight>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1584325" cy="1295400"/>
                          </a:xfrm>
                          <a:prstGeom prst="rect">
                            <a:avLst/>
                          </a:prstGeom>
                          <a:noFill/>
                          <a:ln>
                            <a:noFill/>
                          </a:ln>
                        </pic:spPr>
                      </pic:pic>
                    </a:graphicData>
                  </a:graphic>
                </wp:anchor>
              </w:drawing>
            </w:r>
          </w:p>
        </w:tc>
        <w:tc>
          <w:tcPr>
            <w:tcW w:w="3005" w:type="dxa"/>
          </w:tcPr>
          <w:p>
            <w:pPr>
              <w:numPr>
                <w:ilvl w:val="0"/>
                <w:numId w:val="6"/>
              </w:numPr>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创设相应情境和任务，对幼儿的移动方向和移动路线提供引导。</w:t>
            </w:r>
          </w:p>
          <w:p>
            <w:pPr>
              <w:numPr>
                <w:ilvl w:val="0"/>
                <w:numId w:val="6"/>
              </w:numPr>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鼓励幼儿自主去放运动器械或游戏材料以发展幼儿的耐力、四肢力量以及腰腹部力量。</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0" w:hRule="atLeast"/>
        </w:trPr>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b w:val="0"/>
                <w:bCs w:val="0"/>
                <w:vertAlign w:val="baseline"/>
                <w:lang w:val="en-US" w:eastAsia="zh-CN"/>
              </w:rPr>
            </w:pPr>
            <w:r>
              <w:rPr>
                <w:rFonts w:hint="eastAsia"/>
                <w:b w:val="0"/>
                <w:bCs w:val="0"/>
                <w:vertAlign w:val="baseline"/>
                <w:lang w:val="en-US" w:eastAsia="zh-CN"/>
              </w:rPr>
              <w:t>快乐梯队</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梯子、垫子、木板、油桶</w:t>
            </w:r>
          </w:p>
        </w:tc>
        <w:tc>
          <w:tcPr>
            <w:tcW w:w="3130"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ascii="宋体" w:hAnsi="宋体" w:eastAsia="宋体" w:cs="宋体"/>
                <w:b w:val="0"/>
                <w:i w:val="0"/>
                <w:strike w:val="0"/>
                <w:color w:val="000000"/>
                <w:spacing w:val="0"/>
                <w:sz w:val="21"/>
                <w:u w:val="none"/>
              </w:rPr>
            </w:pPr>
            <w:r>
              <w:rPr>
                <w:rFonts w:hint="eastAsia" w:ascii="宋体" w:hAnsi="宋体" w:eastAsia="宋体" w:cs="宋体"/>
                <w:b/>
                <w:bCs/>
                <w:sz w:val="21"/>
                <w:szCs w:val="21"/>
                <w:u w:val="none"/>
                <w:vertAlign w:val="baseline"/>
                <w:lang w:val="en-US" w:eastAsia="zh-CN"/>
              </w:rPr>
              <w:t>小班</w:t>
            </w:r>
            <w:r>
              <w:rPr>
                <w:rFonts w:hint="eastAsia" w:ascii="宋体" w:hAnsi="宋体" w:eastAsia="宋体" w:cs="宋体"/>
                <w:b w:val="0"/>
                <w:bCs w:val="0"/>
                <w:sz w:val="21"/>
                <w:szCs w:val="21"/>
                <w:u w:val="none"/>
                <w:vertAlign w:val="baseline"/>
                <w:lang w:val="en-US" w:eastAsia="zh-CN"/>
              </w:rPr>
              <w:t>：</w:t>
            </w:r>
            <w:r>
              <w:rPr>
                <w:rFonts w:ascii="宋体" w:hAnsi="宋体" w:eastAsia="宋体" w:cs="宋体"/>
                <w:b w:val="0"/>
                <w:i w:val="0"/>
                <w:strike w:val="0"/>
                <w:color w:val="000000"/>
                <w:spacing w:val="0"/>
                <w:sz w:val="21"/>
                <w:u w:val="none"/>
              </w:rPr>
              <w:t>幼儿能沿直线走或在窄道（高20-30厘米，宽15-20厘米）中间走；幼儿能在由各种材料拼搭的障碍物（直径20-25厘米，间距30-40厘米）上走。</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ascii="宋体" w:hAnsi="宋体" w:eastAsia="宋体" w:cs="宋体"/>
                <w:b w:val="0"/>
                <w:i w:val="0"/>
                <w:strike w:val="0"/>
                <w:color w:val="000000"/>
                <w:spacing w:val="0"/>
                <w:sz w:val="21"/>
                <w:u w:val="none"/>
              </w:rPr>
            </w:pPr>
            <w:r>
              <w:rPr>
                <w:rFonts w:hint="eastAsia" w:ascii="宋体" w:hAnsi="宋体" w:eastAsia="宋体" w:cs="宋体"/>
                <w:b/>
                <w:bCs/>
                <w:i w:val="0"/>
                <w:strike w:val="0"/>
                <w:color w:val="000000"/>
                <w:spacing w:val="0"/>
                <w:sz w:val="21"/>
                <w:u w:val="none"/>
                <w:lang w:val="en-US" w:eastAsia="zh-CN"/>
              </w:rPr>
              <w:t>中班</w:t>
            </w:r>
            <w:r>
              <w:rPr>
                <w:rFonts w:hint="eastAsia" w:ascii="宋体" w:hAnsi="宋体" w:eastAsia="宋体" w:cs="宋体"/>
                <w:b w:val="0"/>
                <w:i w:val="0"/>
                <w:strike w:val="0"/>
                <w:color w:val="000000"/>
                <w:spacing w:val="0"/>
                <w:sz w:val="21"/>
                <w:u w:val="none"/>
                <w:lang w:val="en-US" w:eastAsia="zh-CN"/>
              </w:rPr>
              <w:t>：</w:t>
            </w:r>
            <w:r>
              <w:rPr>
                <w:rFonts w:ascii="宋体" w:hAnsi="宋体" w:eastAsia="宋体" w:cs="宋体"/>
                <w:b w:val="0"/>
                <w:i w:val="0"/>
                <w:strike w:val="0"/>
                <w:color w:val="000000"/>
                <w:spacing w:val="0"/>
                <w:sz w:val="21"/>
                <w:u w:val="none"/>
              </w:rPr>
              <w:t>幼儿能在平衡木（高30-40厘米，宽10-15厘米）上走或跨走过障碍物（高约15厘米）；幼儿能在斜放的平衡木（坡度15-30度）或平放的圆木上走；幼儿能在由各种材料拼搭的障碍物（直径20-30厘米，间距45-70厘米）上走。</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i w:val="0"/>
                <w:strike w:val="0"/>
                <w:color w:val="000000"/>
                <w:spacing w:val="0"/>
                <w:sz w:val="21"/>
                <w:u w:val="none"/>
                <w:lang w:val="en-US" w:eastAsia="zh-CN"/>
              </w:rPr>
            </w:pPr>
            <w:r>
              <w:rPr>
                <w:rFonts w:hint="eastAsia" w:ascii="宋体" w:hAnsi="宋体" w:eastAsia="宋体" w:cs="宋体"/>
                <w:b/>
                <w:bCs/>
                <w:i w:val="0"/>
                <w:strike w:val="0"/>
                <w:color w:val="000000"/>
                <w:spacing w:val="0"/>
                <w:sz w:val="21"/>
                <w:u w:val="none"/>
                <w:lang w:val="en-US" w:eastAsia="zh-CN"/>
              </w:rPr>
              <w:t>大班</w:t>
            </w:r>
            <w:r>
              <w:rPr>
                <w:rFonts w:hint="eastAsia" w:ascii="宋体" w:hAnsi="宋体" w:eastAsia="宋体" w:cs="宋体"/>
                <w:b w:val="0"/>
                <w:i w:val="0"/>
                <w:strike w:val="0"/>
                <w:color w:val="000000"/>
                <w:spacing w:val="0"/>
                <w:sz w:val="21"/>
                <w:u w:val="none"/>
                <w:lang w:val="en-US" w:eastAsia="zh-CN"/>
              </w:rPr>
              <w:t>：</w:t>
            </w:r>
            <w:r>
              <w:rPr>
                <w:rFonts w:ascii="宋体" w:hAnsi="宋体" w:eastAsia="宋体" w:cs="宋体"/>
                <w:b w:val="0"/>
                <w:i w:val="0"/>
                <w:strike w:val="0"/>
                <w:color w:val="000000"/>
                <w:spacing w:val="0"/>
                <w:sz w:val="21"/>
                <w:u w:val="none"/>
              </w:rPr>
              <w:t>幼儿能在平衡木（高30-40厘米，宽10-15厘米、长200厘米）上跑；幼儿能在斜放的平衡木（坡度15-30度）或平放的圆木上走；幼儿能在由各种材料拼搭的障碍物（直径16-25厘米，间距70-90厘米）上走。</w:t>
            </w:r>
          </w:p>
        </w:tc>
        <w:tc>
          <w:tcPr>
            <w:tcW w:w="2450" w:type="dxa"/>
          </w:tcPr>
          <w:p>
            <w:pPr>
              <w:numPr>
                <w:ilvl w:val="0"/>
                <w:numId w:val="7"/>
              </w:numPr>
              <w:snapToGrid/>
              <w:spacing w:before="0" w:after="0" w:line="240" w:lineRule="auto"/>
              <w:ind w:left="0"/>
              <w:jc w:val="both"/>
              <w:rPr>
                <w:rFonts w:hint="eastAsia" w:ascii="宋体" w:hAnsi="宋体" w:eastAsia="宋体" w:cs="宋体"/>
                <w:b w:val="0"/>
                <w:strike w:val="0"/>
                <w:color w:val="000000"/>
                <w:spacing w:val="0"/>
                <w:sz w:val="21"/>
                <w:u w:val="none"/>
                <w:lang w:eastAsia="zh-CN"/>
              </w:rPr>
            </w:pPr>
            <w:r>
              <w:rPr>
                <w:rFonts w:ascii="宋体" w:hAnsi="宋体" w:eastAsia="宋体" w:cs="宋体"/>
                <w:b w:val="0"/>
                <w:strike w:val="0"/>
                <w:color w:val="000000"/>
                <w:spacing w:val="0"/>
                <w:sz w:val="21"/>
                <w:u w:val="none"/>
              </w:rPr>
              <w:t>在较为低矮的板凳和梯子高度平衡行走</w:t>
            </w:r>
            <w:r>
              <w:rPr>
                <w:rFonts w:hint="eastAsia" w:ascii="宋体" w:hAnsi="宋体" w:eastAsia="宋体" w:cs="宋体"/>
                <w:b w:val="0"/>
                <w:strike w:val="0"/>
                <w:color w:val="000000"/>
                <w:spacing w:val="0"/>
                <w:sz w:val="21"/>
                <w:u w:val="none"/>
                <w:lang w:eastAsia="zh-CN"/>
              </w:rPr>
              <w:t>。</w:t>
            </w:r>
          </w:p>
          <w:p>
            <w:pPr>
              <w:numPr>
                <w:ilvl w:val="0"/>
                <w:numId w:val="7"/>
              </w:numPr>
              <w:snapToGrid/>
              <w:spacing w:before="0" w:after="0" w:line="240" w:lineRule="auto"/>
              <w:ind w:left="0" w:leftChars="0" w:firstLine="0" w:firstLineChars="0"/>
              <w:jc w:val="both"/>
              <w:rPr>
                <w:rFonts w:hint="eastAsia" w:ascii="宋体" w:hAnsi="宋体" w:eastAsia="宋体" w:cs="宋体"/>
                <w:b w:val="0"/>
                <w:strike w:val="0"/>
                <w:color w:val="000000"/>
                <w:spacing w:val="0"/>
                <w:sz w:val="21"/>
                <w:u w:val="none"/>
                <w:lang w:eastAsia="zh-CN"/>
              </w:rPr>
            </w:pPr>
            <w:r>
              <w:rPr>
                <w:rFonts w:ascii="宋体" w:hAnsi="宋体" w:eastAsia="宋体" w:cs="宋体"/>
                <w:b w:val="0"/>
                <w:strike w:val="0"/>
                <w:color w:val="000000"/>
                <w:spacing w:val="0"/>
                <w:sz w:val="21"/>
                <w:u w:val="none"/>
              </w:rPr>
              <w:t>在有一定坡度的梯子和木板上用手脚并用的方式钻爬，尝试站立行走</w:t>
            </w:r>
            <w:r>
              <w:rPr>
                <w:rFonts w:hint="eastAsia" w:ascii="宋体" w:hAnsi="宋体" w:eastAsia="宋体" w:cs="宋体"/>
                <w:b w:val="0"/>
                <w:strike w:val="0"/>
                <w:color w:val="000000"/>
                <w:spacing w:val="0"/>
                <w:sz w:val="21"/>
                <w:u w:val="none"/>
                <w:lang w:eastAsia="zh-CN"/>
              </w:rPr>
              <w:t>。</w:t>
            </w:r>
          </w:p>
          <w:p>
            <w:pPr>
              <w:numPr>
                <w:ilvl w:val="0"/>
                <w:numId w:val="7"/>
              </w:numPr>
              <w:snapToGrid/>
              <w:spacing w:before="0" w:after="0" w:line="240" w:lineRule="auto"/>
              <w:ind w:left="0" w:leftChars="0" w:firstLine="0" w:firstLineChars="0"/>
              <w:jc w:val="both"/>
              <w:rPr>
                <w:rFonts w:hint="eastAsia" w:ascii="宋体" w:hAnsi="宋体" w:eastAsia="宋体" w:cs="宋体"/>
                <w:b w:val="0"/>
                <w:strike w:val="0"/>
                <w:color w:val="000000"/>
                <w:spacing w:val="0"/>
                <w:sz w:val="21"/>
                <w:u w:val="none"/>
                <w:lang w:eastAsia="zh-CN"/>
              </w:rPr>
            </w:pPr>
            <w:r>
              <w:rPr>
                <w:rFonts w:ascii="宋体" w:hAnsi="宋体" w:eastAsia="宋体" w:cs="宋体"/>
                <w:b w:val="0"/>
                <w:strike w:val="0"/>
                <w:color w:val="000000"/>
                <w:spacing w:val="0"/>
                <w:sz w:val="21"/>
                <w:u w:val="none"/>
              </w:rPr>
              <w:t>在滚筒等不同平衡要求的物体上行走。</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p>
        </w:tc>
        <w:tc>
          <w:tcPr>
            <w:tcW w:w="2850" w:type="dxa"/>
            <w:gridSpan w:val="3"/>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drawing>
                <wp:anchor distT="0" distB="0" distL="114300" distR="114300" simplePos="0" relativeHeight="251665408" behindDoc="1" locked="0" layoutInCell="1" allowOverlap="1">
                  <wp:simplePos x="0" y="0"/>
                  <wp:positionH relativeFrom="column">
                    <wp:posOffset>203200</wp:posOffset>
                  </wp:positionH>
                  <wp:positionV relativeFrom="paragraph">
                    <wp:posOffset>-142875</wp:posOffset>
                  </wp:positionV>
                  <wp:extent cx="1259840" cy="1679575"/>
                  <wp:effectExtent l="0" t="0" r="10160" b="9525"/>
                  <wp:wrapNone/>
                  <wp:docPr id="8" name="图片 8" descr="IMG_9236(20231122-18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236(20231122-181638)"/>
                          <pic:cNvPicPr>
                            <a:picLocks noChangeAspect="1"/>
                          </pic:cNvPicPr>
                        </pic:nvPicPr>
                        <pic:blipFill>
                          <a:blip r:embed="rId9"/>
                          <a:stretch>
                            <a:fillRect/>
                          </a:stretch>
                        </pic:blipFill>
                        <pic:spPr>
                          <a:xfrm>
                            <a:off x="0" y="0"/>
                            <a:ext cx="1259840" cy="1679575"/>
                          </a:xfrm>
                          <a:prstGeom prst="rect">
                            <a:avLst/>
                          </a:prstGeom>
                        </pic:spPr>
                      </pic:pic>
                    </a:graphicData>
                  </a:graphic>
                </wp:anchor>
              </w:drawing>
            </w:r>
            <w:r>
              <w:rPr>
                <w:rFonts w:hint="default" w:ascii="宋体" w:hAnsi="宋体" w:eastAsia="宋体" w:cs="宋体"/>
                <w:b w:val="0"/>
                <w:bCs w:val="0"/>
                <w:sz w:val="21"/>
                <w:szCs w:val="21"/>
                <w:u w:val="none"/>
                <w:vertAlign w:val="baseline"/>
                <w:lang w:val="en-US" w:eastAsia="zh-CN"/>
              </w:rPr>
              <w:drawing>
                <wp:anchor distT="0" distB="0" distL="114300" distR="114300" simplePos="0" relativeHeight="251664384" behindDoc="1" locked="0" layoutInCell="1" allowOverlap="1">
                  <wp:simplePos x="0" y="0"/>
                  <wp:positionH relativeFrom="column">
                    <wp:posOffset>-11430</wp:posOffset>
                  </wp:positionH>
                  <wp:positionV relativeFrom="paragraph">
                    <wp:posOffset>133350</wp:posOffset>
                  </wp:positionV>
                  <wp:extent cx="1666240" cy="1249680"/>
                  <wp:effectExtent l="0" t="0" r="10160" b="7620"/>
                  <wp:wrapTight wrapText="bothSides">
                    <wp:wrapPolygon>
                      <wp:start x="0" y="0"/>
                      <wp:lineTo x="0" y="21293"/>
                      <wp:lineTo x="21402" y="21293"/>
                      <wp:lineTo x="21402" y="0"/>
                      <wp:lineTo x="0" y="0"/>
                    </wp:wrapPolygon>
                  </wp:wrapTight>
                  <wp:docPr id="7" name="图片 7" descr="IMG_9237(20231122-18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237(20231122-181658)"/>
                          <pic:cNvPicPr>
                            <a:picLocks noChangeAspect="1"/>
                          </pic:cNvPicPr>
                        </pic:nvPicPr>
                        <pic:blipFill>
                          <a:blip r:embed="rId10"/>
                          <a:stretch>
                            <a:fillRect/>
                          </a:stretch>
                        </pic:blipFill>
                        <pic:spPr>
                          <a:xfrm>
                            <a:off x="0" y="0"/>
                            <a:ext cx="1666240" cy="1249680"/>
                          </a:xfrm>
                          <a:prstGeom prst="rect">
                            <a:avLst/>
                          </a:prstGeom>
                        </pic:spPr>
                      </pic:pic>
                    </a:graphicData>
                  </a:graphic>
                </wp:anchor>
              </w:drawing>
            </w:r>
          </w:p>
        </w:tc>
        <w:tc>
          <w:tcPr>
            <w:tcW w:w="3005" w:type="dxa"/>
          </w:tcPr>
          <w:p>
            <w:pPr>
              <w:numPr>
                <w:ilvl w:val="0"/>
                <w:numId w:val="8"/>
              </w:numPr>
              <w:jc w:val="both"/>
              <w:rPr>
                <w:rFonts w:hint="eastAsia" w:ascii="宋体" w:hAnsi="宋体" w:cs="宋体"/>
                <w:sz w:val="21"/>
                <w:szCs w:val="21"/>
                <w:lang w:val="en-US" w:eastAsia="zh-CN"/>
              </w:rPr>
            </w:pPr>
            <w:r>
              <w:rPr>
                <w:rFonts w:hint="eastAsia" w:ascii="宋体" w:hAnsi="宋体" w:cs="宋体"/>
                <w:sz w:val="21"/>
                <w:szCs w:val="21"/>
                <w:lang w:val="en-US" w:eastAsia="zh-CN"/>
              </w:rPr>
              <w:t>引导幼儿手脚并用攀爬，保持身体的平衡性，指导幼儿调整自己的身体重心，来保持平衡。</w:t>
            </w:r>
          </w:p>
          <w:p>
            <w:pPr>
              <w:numPr>
                <w:ilvl w:val="0"/>
                <w:numId w:val="8"/>
              </w:numPr>
              <w:jc w:val="both"/>
              <w:rPr>
                <w:rFonts w:hint="default" w:ascii="宋体" w:hAnsi="宋体" w:cs="宋体"/>
                <w:sz w:val="21"/>
                <w:szCs w:val="21"/>
                <w:lang w:val="en-US" w:eastAsia="zh-CN"/>
              </w:rPr>
            </w:pPr>
            <w:r>
              <w:rPr>
                <w:rFonts w:hint="eastAsia" w:ascii="宋体" w:hAnsi="宋体" w:cs="宋体"/>
                <w:sz w:val="21"/>
                <w:szCs w:val="21"/>
                <w:lang w:val="en-US" w:eastAsia="zh-CN"/>
              </w:rPr>
              <w:t>确保场地的安全，油桶下面的垫子要到位，做好安全保护措施。</w:t>
            </w:r>
          </w:p>
          <w:p>
            <w:pPr>
              <w:numPr>
                <w:ilvl w:val="0"/>
                <w:numId w:val="8"/>
              </w:numPr>
              <w:jc w:val="both"/>
              <w:rPr>
                <w:rFonts w:hint="default" w:ascii="宋体" w:hAnsi="宋体" w:cs="宋体"/>
                <w:sz w:val="21"/>
                <w:szCs w:val="21"/>
                <w:lang w:val="en-US" w:eastAsia="zh-CN"/>
              </w:rPr>
            </w:pPr>
            <w:r>
              <w:rPr>
                <w:rFonts w:hint="eastAsia" w:ascii="宋体" w:hAnsi="宋体" w:cs="宋体"/>
                <w:sz w:val="21"/>
                <w:szCs w:val="21"/>
                <w:lang w:val="en-US" w:eastAsia="zh-CN"/>
              </w:rPr>
              <w:t>幼儿活动时的安全距离，注意不要拥堵推搡。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b w:val="0"/>
                <w:bCs w:val="0"/>
                <w:vertAlign w:val="baseline"/>
                <w:lang w:val="en-US" w:eastAsia="zh-CN"/>
              </w:rPr>
            </w:pPr>
            <w:r>
              <w:rPr>
                <w:rFonts w:hint="eastAsia"/>
                <w:b w:val="0"/>
                <w:bCs w:val="0"/>
                <w:vertAlign w:val="baseline"/>
                <w:lang w:val="en-US" w:eastAsia="zh-CN"/>
              </w:rPr>
              <w:t>山坡滑梯</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路线图、攀爬器材、滑梯、梯子、轮胎</w:t>
            </w:r>
          </w:p>
        </w:tc>
        <w:tc>
          <w:tcPr>
            <w:tcW w:w="3130"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i w:val="0"/>
                <w:strike w:val="0"/>
                <w:color w:val="000000"/>
                <w:spacing w:val="0"/>
                <w:sz w:val="21"/>
                <w:u w:val="none"/>
                <w:lang w:eastAsia="zh-CN"/>
              </w:rPr>
            </w:pPr>
            <w:r>
              <w:rPr>
                <w:rFonts w:hint="eastAsia" w:ascii="宋体" w:hAnsi="宋体" w:eastAsia="宋体" w:cs="宋体"/>
                <w:b/>
                <w:bCs/>
                <w:sz w:val="21"/>
                <w:szCs w:val="21"/>
                <w:u w:val="none"/>
                <w:vertAlign w:val="baseline"/>
                <w:lang w:val="en-US" w:eastAsia="zh-CN"/>
              </w:rPr>
              <w:t>小班</w:t>
            </w:r>
            <w:r>
              <w:rPr>
                <w:rFonts w:hint="eastAsia" w:ascii="宋体" w:hAnsi="宋体" w:eastAsia="宋体" w:cs="宋体"/>
                <w:b w:val="0"/>
                <w:bCs w:val="0"/>
                <w:sz w:val="21"/>
                <w:szCs w:val="21"/>
                <w:u w:val="none"/>
                <w:vertAlign w:val="baseline"/>
                <w:lang w:val="en-US" w:eastAsia="zh-CN"/>
              </w:rPr>
              <w:t>：1.</w:t>
            </w:r>
            <w:r>
              <w:rPr>
                <w:rFonts w:ascii="宋体" w:hAnsi="宋体" w:eastAsia="宋体" w:cs="宋体"/>
                <w:b w:val="0"/>
                <w:i w:val="0"/>
                <w:strike w:val="0"/>
                <w:color w:val="000000"/>
                <w:spacing w:val="0"/>
                <w:sz w:val="21"/>
                <w:u w:val="none"/>
              </w:rPr>
              <w:t>幼儿能双脚协调地走楼梯或台阶。</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幼儿能沿直线走或在窄道（高20-30厘米，宽15-20厘米）中间走</w:t>
            </w:r>
            <w:r>
              <w:rPr>
                <w:rFonts w:hint="eastAsia" w:ascii="宋体" w:hAnsi="宋体" w:eastAsia="宋体" w:cs="宋体"/>
                <w:b w:val="0"/>
                <w:i w:val="0"/>
                <w:strike w:val="0"/>
                <w:color w:val="000000"/>
                <w:spacing w:val="0"/>
                <w:sz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i w:val="0"/>
                <w:strike w:val="0"/>
                <w:color w:val="000000"/>
                <w:spacing w:val="0"/>
                <w:sz w:val="21"/>
                <w:u w:val="none"/>
                <w:lang w:eastAsia="zh-CN"/>
              </w:rPr>
            </w:pPr>
            <w:r>
              <w:rPr>
                <w:rFonts w:hint="eastAsia" w:ascii="宋体" w:hAnsi="宋体" w:eastAsia="宋体" w:cs="宋体"/>
                <w:b/>
                <w:bCs/>
                <w:i w:val="0"/>
                <w:strike w:val="0"/>
                <w:color w:val="000000"/>
                <w:spacing w:val="0"/>
                <w:sz w:val="21"/>
                <w:u w:val="none"/>
                <w:lang w:val="en-US" w:eastAsia="zh-CN"/>
              </w:rPr>
              <w:t>中班</w:t>
            </w:r>
            <w:r>
              <w:rPr>
                <w:rFonts w:hint="eastAsia" w:ascii="宋体" w:hAnsi="宋体" w:eastAsia="宋体" w:cs="宋体"/>
                <w:b w:val="0"/>
                <w:i w:val="0"/>
                <w:strike w:val="0"/>
                <w:color w:val="000000"/>
                <w:spacing w:val="0"/>
                <w:sz w:val="21"/>
                <w:u w:val="none"/>
                <w:lang w:val="en-US" w:eastAsia="zh-CN"/>
              </w:rPr>
              <w:t>：</w:t>
            </w:r>
            <w:r>
              <w:rPr>
                <w:rFonts w:ascii="宋体" w:hAnsi="宋体" w:eastAsia="宋体" w:cs="宋体"/>
                <w:b w:val="0"/>
                <w:i w:val="0"/>
                <w:strike w:val="0"/>
                <w:color w:val="000000"/>
                <w:spacing w:val="0"/>
                <w:sz w:val="21"/>
                <w:u w:val="none"/>
              </w:rPr>
              <w:t>幼儿能用匍匐爬、膝盖悬空爬等多种方式练习钻爬</w:t>
            </w:r>
            <w:r>
              <w:rPr>
                <w:rFonts w:hint="eastAsia" w:ascii="宋体" w:hAnsi="宋体" w:eastAsia="宋体" w:cs="宋体"/>
                <w:b w:val="0"/>
                <w:i w:val="0"/>
                <w:strike w:val="0"/>
                <w:color w:val="000000"/>
                <w:spacing w:val="0"/>
                <w:sz w:val="21"/>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i w:val="0"/>
                <w:strike w:val="0"/>
                <w:color w:val="000000"/>
                <w:spacing w:val="0"/>
                <w:sz w:val="21"/>
                <w:u w:val="none"/>
                <w:lang w:val="en-US" w:eastAsia="zh-CN"/>
              </w:rPr>
            </w:pPr>
            <w:r>
              <w:rPr>
                <w:rFonts w:hint="eastAsia" w:ascii="宋体" w:hAnsi="宋体" w:eastAsia="宋体" w:cs="宋体"/>
                <w:b/>
                <w:bCs/>
                <w:i w:val="0"/>
                <w:strike w:val="0"/>
                <w:color w:val="000000"/>
                <w:spacing w:val="0"/>
                <w:sz w:val="21"/>
                <w:u w:val="none"/>
                <w:lang w:val="en-US" w:eastAsia="zh-CN"/>
              </w:rPr>
              <w:t>大班</w:t>
            </w:r>
            <w:r>
              <w:rPr>
                <w:rFonts w:hint="eastAsia" w:ascii="宋体" w:hAnsi="宋体" w:eastAsia="宋体" w:cs="宋体"/>
                <w:b w:val="0"/>
                <w:i w:val="0"/>
                <w:strike w:val="0"/>
                <w:color w:val="000000"/>
                <w:spacing w:val="0"/>
                <w:sz w:val="21"/>
                <w:u w:val="none"/>
                <w:lang w:val="en-US" w:eastAsia="zh-CN"/>
              </w:rPr>
              <w:t>：1.</w:t>
            </w:r>
            <w:r>
              <w:rPr>
                <w:rFonts w:ascii="宋体" w:hAnsi="宋体" w:eastAsia="宋体" w:cs="宋体"/>
                <w:b w:val="0"/>
                <w:i w:val="0"/>
                <w:strike w:val="0"/>
                <w:color w:val="000000"/>
                <w:spacing w:val="0"/>
                <w:sz w:val="21"/>
                <w:u w:val="none"/>
              </w:rPr>
              <w:t>幼儿能用持物钻爬、仰身爬、多人协同爬等方式练习钻爬</w:t>
            </w:r>
            <w:r>
              <w:rPr>
                <w:rFonts w:hint="eastAsia" w:ascii="宋体" w:hAnsi="宋体" w:eastAsia="宋体" w:cs="宋体"/>
                <w:b w:val="0"/>
                <w:i w:val="0"/>
                <w:strike w:val="0"/>
                <w:color w:val="000000"/>
                <w:spacing w:val="0"/>
                <w:sz w:val="21"/>
                <w:u w:val="none"/>
                <w:lang w:eastAsia="zh-CN"/>
              </w:rPr>
              <w:t>。</w:t>
            </w:r>
            <w:r>
              <w:rPr>
                <w:rFonts w:hint="eastAsia" w:ascii="宋体" w:hAnsi="宋体" w:eastAsia="宋体" w:cs="宋体"/>
                <w:b w:val="0"/>
                <w:i w:val="0"/>
                <w:strike w:val="0"/>
                <w:color w:val="000000"/>
                <w:spacing w:val="0"/>
                <w:sz w:val="21"/>
                <w:u w:val="none"/>
                <w:lang w:val="en-US" w:eastAsia="zh-CN"/>
              </w:rPr>
              <w:t>2.</w:t>
            </w:r>
            <w:r>
              <w:rPr>
                <w:rFonts w:ascii="宋体" w:hAnsi="宋体" w:eastAsia="宋体" w:cs="宋体"/>
                <w:b w:val="0"/>
                <w:i w:val="0"/>
                <w:strike w:val="0"/>
                <w:color w:val="000000"/>
                <w:spacing w:val="0"/>
                <w:sz w:val="21"/>
                <w:u w:val="none"/>
              </w:rPr>
              <w:t>幼儿能侧身、缩身钻过50厘米高的空间。</w:t>
            </w:r>
          </w:p>
        </w:tc>
        <w:tc>
          <w:tcPr>
            <w:tcW w:w="2450" w:type="dxa"/>
          </w:tcPr>
          <w:p>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strike w:val="0"/>
                <w:color w:val="000000"/>
                <w:spacing w:val="0"/>
                <w:sz w:val="21"/>
                <w:u w:val="none"/>
                <w:lang w:eastAsia="zh-CN"/>
              </w:rPr>
            </w:pPr>
            <w:r>
              <w:rPr>
                <w:rFonts w:ascii="宋体" w:hAnsi="宋体" w:eastAsia="宋体" w:cs="宋体"/>
                <w:b w:val="0"/>
                <w:strike w:val="0"/>
                <w:color w:val="000000"/>
                <w:spacing w:val="0"/>
                <w:sz w:val="21"/>
                <w:u w:val="none"/>
              </w:rPr>
              <w:t>提供路线图等多种材料，让幼儿沿楼梯向上爬坡，达到锻炼的目的</w:t>
            </w:r>
            <w:r>
              <w:rPr>
                <w:rFonts w:hint="eastAsia" w:ascii="宋体" w:hAnsi="宋体" w:eastAsia="宋体" w:cs="宋体"/>
                <w:b w:val="0"/>
                <w:strike w:val="0"/>
                <w:color w:val="000000"/>
                <w:spacing w:val="0"/>
                <w:sz w:val="21"/>
                <w:u w:val="none"/>
                <w:lang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strike w:val="0"/>
                <w:color w:val="000000"/>
                <w:spacing w:val="0"/>
                <w:sz w:val="21"/>
                <w:u w:val="none"/>
                <w:lang w:val="en-US" w:eastAsia="zh-CN"/>
              </w:rPr>
            </w:pPr>
            <w:r>
              <w:t>摆放不同高度、斜度、软硬程度、支撑面大小的攀爬器材供幼儿攀爬。</w:t>
            </w:r>
          </w:p>
        </w:tc>
        <w:tc>
          <w:tcPr>
            <w:tcW w:w="2850" w:type="dxa"/>
            <w:gridSpan w:val="3"/>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drawing>
                <wp:anchor distT="0" distB="0" distL="114300" distR="114300" simplePos="0" relativeHeight="251667456" behindDoc="1" locked="0" layoutInCell="1" allowOverlap="1">
                  <wp:simplePos x="0" y="0"/>
                  <wp:positionH relativeFrom="column">
                    <wp:posOffset>17780</wp:posOffset>
                  </wp:positionH>
                  <wp:positionV relativeFrom="paragraph">
                    <wp:posOffset>65405</wp:posOffset>
                  </wp:positionV>
                  <wp:extent cx="1585595" cy="1110615"/>
                  <wp:effectExtent l="0" t="0" r="1905" b="6985"/>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1585595" cy="1110615"/>
                          </a:xfrm>
                          <a:prstGeom prst="rect">
                            <a:avLst/>
                          </a:prstGeom>
                          <a:noFill/>
                          <a:ln>
                            <a:noFill/>
                          </a:ln>
                        </pic:spPr>
                      </pic:pic>
                    </a:graphicData>
                  </a:graphic>
                </wp:anchor>
              </w:drawing>
            </w:r>
          </w:p>
        </w:tc>
        <w:tc>
          <w:tcPr>
            <w:tcW w:w="3005"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cs="宋体" w:eastAsiaTheme="minorEastAsia"/>
                <w:b w:val="0"/>
                <w:bCs w:val="0"/>
                <w:sz w:val="21"/>
                <w:szCs w:val="21"/>
                <w:u w:val="none"/>
                <w:vertAlign w:val="baseline"/>
                <w:lang w:val="en-US" w:eastAsia="zh-CN"/>
              </w:rPr>
            </w:pPr>
            <w:r>
              <w:rPr>
                <w:rFonts w:hint="eastAsia" w:ascii="宋体" w:hAnsi="宋体" w:cs="宋体"/>
                <w:color w:val="000000" w:themeColor="text1"/>
                <w14:textFill>
                  <w14:solidFill>
                    <w14:schemeClr w14:val="tx1"/>
                  </w14:solidFill>
                </w14:textFill>
              </w:rPr>
              <w:t>摆放不同高度、斜度、支撑面大小的攀爬器材，注意幼儿落地时的缓冲状态</w:t>
            </w:r>
            <w:r>
              <w:rPr>
                <w:rFonts w:hint="eastAsia" w:ascii="宋体" w:hAnsi="宋体" w:cs="宋体"/>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b w:val="0"/>
                <w:bCs w:val="0"/>
                <w:vertAlign w:val="baseline"/>
                <w:lang w:val="en-US" w:eastAsia="zh-CN"/>
              </w:rPr>
            </w:pPr>
            <w:r>
              <w:rPr>
                <w:rFonts w:hint="eastAsia"/>
                <w:b w:val="0"/>
                <w:bCs w:val="0"/>
                <w:vertAlign w:val="baseline"/>
                <w:lang w:val="en-US" w:eastAsia="zh-CN"/>
              </w:rPr>
              <w:t>部落堡垒</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树屋、翻山越岭木桩架</w:t>
            </w:r>
          </w:p>
        </w:tc>
        <w:tc>
          <w:tcPr>
            <w:tcW w:w="3130" w:type="dxa"/>
          </w:tcPr>
          <w:p>
            <w:pPr>
              <w:snapToGrid/>
              <w:spacing w:before="0" w:after="0" w:line="240" w:lineRule="auto"/>
              <w:ind w:left="0" w:right="0"/>
              <w:jc w:val="both"/>
            </w:pPr>
            <w:r>
              <w:rPr>
                <w:rFonts w:hint="eastAsia" w:ascii="宋体" w:hAnsi="宋体" w:eastAsia="宋体" w:cs="宋体"/>
                <w:b/>
                <w:i w:val="0"/>
                <w:strike w:val="0"/>
                <w:color w:val="000000"/>
                <w:spacing w:val="0"/>
                <w:sz w:val="21"/>
                <w:u w:val="none"/>
                <w:lang w:val="en-US" w:eastAsia="zh-CN"/>
              </w:rPr>
              <w:t>小班：</w:t>
            </w:r>
            <w:r>
              <w:rPr>
                <w:rFonts w:ascii="宋体" w:hAnsi="宋体" w:eastAsia="宋体" w:cs="宋体"/>
                <w:b w:val="0"/>
                <w:i w:val="0"/>
                <w:strike w:val="0"/>
                <w:color w:val="000000"/>
                <w:spacing w:val="0"/>
                <w:sz w:val="21"/>
                <w:u w:val="none"/>
              </w:rPr>
              <w:t>幼儿能以手脚并用的方式钻爬；幼儿能爬过70厘米高的障碍物。</w:t>
            </w:r>
          </w:p>
          <w:p>
            <w:pPr>
              <w:snapToGrid/>
              <w:spacing w:before="0" w:after="0" w:line="240" w:lineRule="auto"/>
              <w:ind w:left="0" w:right="0"/>
              <w:jc w:val="both"/>
              <w:rPr>
                <w:rFonts w:ascii="宋体" w:hAnsi="宋体" w:eastAsia="宋体" w:cs="宋体"/>
                <w:b w:val="0"/>
                <w:i w:val="0"/>
                <w:strike w:val="0"/>
                <w:color w:val="000000"/>
                <w:spacing w:val="0"/>
                <w:sz w:val="21"/>
                <w:u w:val="none"/>
              </w:rPr>
            </w:pPr>
            <w:r>
              <w:rPr>
                <w:rFonts w:hint="eastAsia" w:ascii="宋体" w:hAnsi="宋体" w:eastAsia="宋体" w:cs="宋体"/>
                <w:b/>
                <w:bCs/>
                <w:sz w:val="21"/>
                <w:szCs w:val="21"/>
                <w:u w:val="none"/>
                <w:vertAlign w:val="baseline"/>
                <w:lang w:val="en-US" w:eastAsia="zh-CN"/>
              </w:rPr>
              <w:t>中班</w:t>
            </w:r>
            <w:r>
              <w:rPr>
                <w:rFonts w:hint="eastAsia" w:ascii="宋体" w:hAnsi="宋体" w:eastAsia="宋体" w:cs="宋体"/>
                <w:b w:val="0"/>
                <w:bCs w:val="0"/>
                <w:sz w:val="21"/>
                <w:szCs w:val="21"/>
                <w:u w:val="none"/>
                <w:vertAlign w:val="baseline"/>
                <w:lang w:val="en-US" w:eastAsia="zh-CN"/>
              </w:rPr>
              <w:t>：</w:t>
            </w:r>
            <w:r>
              <w:rPr>
                <w:rFonts w:ascii="宋体" w:hAnsi="宋体" w:eastAsia="宋体" w:cs="宋体"/>
                <w:b w:val="0"/>
                <w:i w:val="0"/>
                <w:strike w:val="0"/>
                <w:color w:val="000000"/>
                <w:spacing w:val="0"/>
                <w:sz w:val="21"/>
                <w:u w:val="none"/>
              </w:rPr>
              <w:t>幼儿能用匍匐爬、膝盖悬空爬等多种方式练习钻爬；</w:t>
            </w:r>
          </w:p>
          <w:p>
            <w:pPr>
              <w:snapToGrid/>
              <w:spacing w:before="0" w:after="0" w:line="240" w:lineRule="auto"/>
              <w:ind w:left="0" w:right="0"/>
              <w:jc w:val="both"/>
              <w:rPr>
                <w:rFonts w:hint="eastAsia" w:ascii="宋体" w:hAnsi="宋体" w:eastAsia="宋体" w:cs="宋体"/>
                <w:b w:val="0"/>
                <w:i w:val="0"/>
                <w:strike w:val="0"/>
                <w:color w:val="000000"/>
                <w:spacing w:val="0"/>
                <w:sz w:val="21"/>
                <w:u w:val="none"/>
                <w:lang w:val="en-US" w:eastAsia="zh-CN"/>
              </w:rPr>
            </w:pPr>
            <w:r>
              <w:rPr>
                <w:rFonts w:hint="eastAsia" w:ascii="宋体" w:hAnsi="宋体" w:eastAsia="宋体" w:cs="宋体"/>
                <w:b/>
                <w:bCs/>
                <w:i w:val="0"/>
                <w:strike w:val="0"/>
                <w:color w:val="000000"/>
                <w:spacing w:val="0"/>
                <w:sz w:val="21"/>
                <w:u w:val="none"/>
                <w:lang w:val="en-US" w:eastAsia="zh-CN"/>
              </w:rPr>
              <w:t>大班：</w:t>
            </w:r>
            <w:r>
              <w:rPr>
                <w:rFonts w:ascii="宋体" w:hAnsi="宋体" w:eastAsia="宋体" w:cs="宋体"/>
                <w:b w:val="0"/>
                <w:i w:val="0"/>
                <w:strike w:val="0"/>
                <w:color w:val="000000"/>
                <w:spacing w:val="0"/>
                <w:sz w:val="21"/>
                <w:u w:val="none"/>
              </w:rPr>
              <w:t>幼儿能以手脚并用的方式安全地攀越攀爬架、攀爬网等。</w:t>
            </w:r>
          </w:p>
        </w:tc>
        <w:tc>
          <w:tcPr>
            <w:tcW w:w="2450" w:type="dxa"/>
          </w:tcPr>
          <w:p>
            <w:pPr>
              <w:keepNext w:val="0"/>
              <w:keepLines w:val="0"/>
              <w:pageBreakBefore w:val="0"/>
              <w:widowControl w:val="0"/>
              <w:numPr>
                <w:ilvl w:val="0"/>
                <w:numId w:val="1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strike w:val="0"/>
                <w:color w:val="000000"/>
                <w:spacing w:val="0"/>
                <w:sz w:val="21"/>
                <w:u w:val="none"/>
                <w:lang w:eastAsia="zh-CN"/>
              </w:rPr>
            </w:pPr>
            <w:r>
              <w:rPr>
                <w:rFonts w:ascii="宋体" w:hAnsi="宋体" w:eastAsia="宋体" w:cs="宋体"/>
                <w:b w:val="0"/>
                <w:strike w:val="0"/>
                <w:color w:val="000000"/>
                <w:spacing w:val="0"/>
                <w:sz w:val="21"/>
                <w:u w:val="none"/>
              </w:rPr>
              <w:t>尝试在障碍物前进行钻</w:t>
            </w:r>
            <w:r>
              <w:rPr>
                <w:rFonts w:hint="eastAsia" w:ascii="宋体" w:hAnsi="宋体" w:eastAsia="宋体" w:cs="宋体"/>
                <w:b w:val="0"/>
                <w:strike w:val="0"/>
                <w:color w:val="000000"/>
                <w:spacing w:val="0"/>
                <w:sz w:val="21"/>
                <w:u w:val="none"/>
                <w:lang w:eastAsia="zh-CN"/>
              </w:rPr>
              <w:t>。</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strike w:val="0"/>
                <w:color w:val="000000"/>
                <w:spacing w:val="0"/>
                <w:sz w:val="21"/>
                <w:u w:val="none"/>
                <w:lang w:val="en-US" w:eastAsia="zh-CN"/>
              </w:rPr>
            </w:pPr>
            <w:r>
              <w:t>在独木桥上能够尝试前进</w:t>
            </w:r>
            <w:r>
              <w:rPr>
                <w:rFonts w:hint="eastAsia"/>
                <w:lang w:eastAsia="zh-CN"/>
              </w:rPr>
              <w:t>。</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strike w:val="0"/>
                <w:color w:val="000000"/>
                <w:spacing w:val="0"/>
                <w:sz w:val="21"/>
                <w:u w:val="none"/>
                <w:lang w:val="en-US" w:eastAsia="zh-CN"/>
              </w:rPr>
            </w:pPr>
            <w:r>
              <w:rPr>
                <w:rFonts w:ascii="宋体" w:hAnsi="宋体" w:eastAsia="宋体" w:cs="宋体"/>
                <w:b w:val="0"/>
                <w:strike w:val="0"/>
                <w:color w:val="000000"/>
                <w:spacing w:val="0"/>
                <w:sz w:val="21"/>
                <w:u w:val="none"/>
              </w:rPr>
              <w:t>幼儿运用多种方式以爬的方式前进。</w:t>
            </w:r>
          </w:p>
        </w:tc>
        <w:tc>
          <w:tcPr>
            <w:tcW w:w="2850" w:type="dxa"/>
            <w:gridSpan w:val="3"/>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drawing>
                <wp:anchor distT="0" distB="0" distL="114300" distR="114300" simplePos="0" relativeHeight="251666432" behindDoc="0" locked="0" layoutInCell="1" allowOverlap="1">
                  <wp:simplePos x="0" y="0"/>
                  <wp:positionH relativeFrom="column">
                    <wp:posOffset>106680</wp:posOffset>
                  </wp:positionH>
                  <wp:positionV relativeFrom="paragraph">
                    <wp:posOffset>-2540</wp:posOffset>
                  </wp:positionV>
                  <wp:extent cx="1442720" cy="1013460"/>
                  <wp:effectExtent l="0" t="0" r="5080" b="2540"/>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1442720" cy="1013460"/>
                          </a:xfrm>
                          <a:prstGeom prst="rect">
                            <a:avLst/>
                          </a:prstGeom>
                          <a:noFill/>
                          <a:ln>
                            <a:noFill/>
                          </a:ln>
                        </pic:spPr>
                      </pic:pic>
                    </a:graphicData>
                  </a:graphic>
                </wp:anchor>
              </w:drawing>
            </w:r>
          </w:p>
        </w:tc>
        <w:tc>
          <w:tcPr>
            <w:tcW w:w="3005" w:type="dxa"/>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default" w:ascii="宋体" w:hAnsi="宋体" w:eastAsia="宋体" w:cs="宋体"/>
                <w:b w:val="0"/>
                <w:bCs w:val="0"/>
                <w:sz w:val="21"/>
                <w:szCs w:val="21"/>
                <w:u w:val="none"/>
                <w:vertAlign w:val="baseline"/>
                <w:lang w:val="en-US" w:eastAsia="zh-CN"/>
              </w:rPr>
              <w:t>观察幼儿是否主动参与活动，是否对活动表现出浓厚的兴趣，并据此调整活动内容和方式，以激发幼儿的兴趣和参与度。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b/>
                <w:bCs/>
                <w:vertAlign w:val="baseline"/>
                <w:lang w:val="en-US" w:eastAsia="zh-CN"/>
              </w:rPr>
            </w:pPr>
            <w:r>
              <w:rPr>
                <w:rFonts w:hint="eastAsia"/>
                <w:b w:val="0"/>
                <w:bCs w:val="0"/>
                <w:vertAlign w:val="baseline"/>
                <w:lang w:val="en-US" w:eastAsia="zh-CN"/>
              </w:rPr>
              <w:t>丛林探险</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val="0"/>
                <w:sz w:val="21"/>
                <w:szCs w:val="21"/>
                <w:u w:val="none"/>
                <w:vertAlign w:val="baseline"/>
                <w:lang w:val="en-US" w:eastAsia="zh-CN"/>
              </w:rPr>
            </w:pPr>
            <w:r>
              <w:rPr>
                <w:rFonts w:hint="eastAsia" w:ascii="宋体" w:hAnsi="宋体" w:eastAsia="宋体" w:cs="宋体"/>
                <w:b w:val="0"/>
                <w:bCs w:val="0"/>
                <w:sz w:val="21"/>
                <w:szCs w:val="21"/>
                <w:u w:val="none"/>
                <w:vertAlign w:val="baseline"/>
                <w:lang w:val="en-US" w:eastAsia="zh-CN"/>
              </w:rPr>
              <w:t>单杠、树屋、轮胎、木板、树桩</w:t>
            </w:r>
          </w:p>
        </w:tc>
        <w:tc>
          <w:tcPr>
            <w:tcW w:w="3130" w:type="dxa"/>
          </w:tcPr>
          <w:p>
            <w:pPr>
              <w:snapToGrid/>
              <w:spacing w:before="0" w:after="0" w:line="240" w:lineRule="auto"/>
              <w:ind w:left="0" w:right="0"/>
              <w:jc w:val="both"/>
              <w:rPr>
                <w:rFonts w:ascii="宋体" w:hAnsi="宋体" w:eastAsia="宋体" w:cs="宋体"/>
                <w:b w:val="0"/>
                <w:i w:val="0"/>
                <w:strike w:val="0"/>
                <w:color w:val="000000"/>
                <w:spacing w:val="0"/>
                <w:sz w:val="21"/>
                <w:u w:val="none"/>
              </w:rPr>
            </w:pPr>
            <w:r>
              <w:rPr>
                <w:rFonts w:hint="eastAsia" w:ascii="宋体" w:hAnsi="宋体" w:eastAsia="宋体" w:cs="宋体"/>
                <w:b/>
                <w:bCs/>
                <w:sz w:val="21"/>
                <w:szCs w:val="21"/>
                <w:u w:val="none"/>
                <w:vertAlign w:val="baseline"/>
                <w:lang w:val="en-US" w:eastAsia="zh-CN"/>
              </w:rPr>
              <w:t>小班</w:t>
            </w:r>
            <w:r>
              <w:rPr>
                <w:rFonts w:hint="eastAsia" w:ascii="宋体" w:hAnsi="宋体" w:eastAsia="宋体" w:cs="宋体"/>
                <w:b w:val="0"/>
                <w:bCs w:val="0"/>
                <w:sz w:val="21"/>
                <w:szCs w:val="21"/>
                <w:u w:val="none"/>
                <w:vertAlign w:val="baseline"/>
                <w:lang w:val="en-US" w:eastAsia="zh-CN"/>
              </w:rPr>
              <w:t>：</w:t>
            </w:r>
            <w:r>
              <w:rPr>
                <w:rFonts w:ascii="宋体" w:hAnsi="宋体" w:eastAsia="宋体" w:cs="宋体"/>
                <w:b/>
                <w:i w:val="0"/>
                <w:strike w:val="0"/>
                <w:color w:val="000000"/>
                <w:spacing w:val="0"/>
                <w:sz w:val="21"/>
                <w:u w:val="none"/>
              </w:rPr>
              <w:t>上肢：</w:t>
            </w:r>
            <w:r>
              <w:rPr>
                <w:rFonts w:ascii="宋体" w:hAnsi="宋体" w:eastAsia="宋体" w:cs="宋体"/>
                <w:b w:val="0"/>
                <w:i w:val="0"/>
                <w:strike w:val="0"/>
                <w:color w:val="000000"/>
                <w:spacing w:val="0"/>
                <w:sz w:val="21"/>
                <w:u w:val="none"/>
              </w:rPr>
              <w:t>双手悬挂。</w:t>
            </w:r>
            <w:r>
              <w:rPr>
                <w:rFonts w:ascii="宋体" w:hAnsi="宋体" w:eastAsia="宋体" w:cs="宋体"/>
                <w:b/>
                <w:i w:val="0"/>
                <w:strike w:val="0"/>
                <w:color w:val="000000"/>
                <w:spacing w:val="0"/>
                <w:sz w:val="21"/>
                <w:u w:val="none"/>
              </w:rPr>
              <w:t>悬吊：</w:t>
            </w:r>
            <w:r>
              <w:rPr>
                <w:rFonts w:ascii="宋体" w:hAnsi="宋体" w:eastAsia="宋体" w:cs="宋体"/>
                <w:b w:val="0"/>
                <w:i w:val="0"/>
                <w:strike w:val="0"/>
                <w:color w:val="000000"/>
                <w:spacing w:val="0"/>
                <w:sz w:val="21"/>
                <w:u w:val="none"/>
              </w:rPr>
              <w:t>幼儿能双手抓杠悬空吊起10秒左右。</w:t>
            </w:r>
          </w:p>
          <w:p>
            <w:pPr>
              <w:snapToGrid/>
              <w:spacing w:before="0" w:after="0" w:line="240" w:lineRule="auto"/>
              <w:ind w:left="0" w:right="0"/>
              <w:jc w:val="both"/>
            </w:pPr>
            <w:r>
              <w:rPr>
                <w:rFonts w:hint="eastAsia" w:ascii="宋体" w:hAnsi="宋体" w:eastAsia="宋体" w:cs="宋体"/>
                <w:b/>
                <w:bCs/>
                <w:i w:val="0"/>
                <w:strike w:val="0"/>
                <w:color w:val="000000"/>
                <w:spacing w:val="0"/>
                <w:sz w:val="21"/>
                <w:u w:val="none"/>
                <w:lang w:val="en-US" w:eastAsia="zh-CN"/>
              </w:rPr>
              <w:t>中班：</w:t>
            </w:r>
            <w:r>
              <w:rPr>
                <w:rFonts w:ascii="宋体" w:hAnsi="宋体" w:eastAsia="宋体" w:cs="宋体"/>
                <w:b/>
                <w:i w:val="0"/>
                <w:strike w:val="0"/>
                <w:color w:val="000000"/>
                <w:spacing w:val="0"/>
                <w:sz w:val="21"/>
                <w:u w:val="none"/>
              </w:rPr>
              <w:t>上肢：</w:t>
            </w:r>
            <w:r>
              <w:rPr>
                <w:rFonts w:ascii="宋体" w:hAnsi="宋体" w:eastAsia="宋体" w:cs="宋体"/>
                <w:b w:val="0"/>
                <w:i w:val="0"/>
                <w:strike w:val="0"/>
                <w:color w:val="000000"/>
                <w:spacing w:val="0"/>
                <w:sz w:val="21"/>
                <w:u w:val="none"/>
              </w:rPr>
              <w:t>双手单杆向前移动。</w:t>
            </w:r>
          </w:p>
          <w:p>
            <w:pPr>
              <w:snapToGrid/>
              <w:spacing w:before="0" w:after="0" w:line="240" w:lineRule="auto"/>
              <w:ind w:left="0" w:right="0"/>
              <w:jc w:val="both"/>
              <w:rPr>
                <w:rFonts w:hint="eastAsia" w:ascii="宋体" w:hAnsi="宋体" w:eastAsia="宋体" w:cs="宋体"/>
                <w:b w:val="0"/>
                <w:i w:val="0"/>
                <w:strike w:val="0"/>
                <w:color w:val="000000"/>
                <w:spacing w:val="0"/>
                <w:sz w:val="21"/>
                <w:u w:val="none"/>
                <w:lang w:eastAsia="zh-CN"/>
              </w:rPr>
            </w:pPr>
            <w:r>
              <w:rPr>
                <w:rFonts w:ascii="宋体" w:hAnsi="宋体" w:eastAsia="宋体" w:cs="宋体"/>
                <w:b/>
                <w:i w:val="0"/>
                <w:strike w:val="0"/>
                <w:color w:val="000000"/>
                <w:spacing w:val="0"/>
                <w:sz w:val="21"/>
                <w:u w:val="none"/>
              </w:rPr>
              <w:t>悬吊：</w:t>
            </w:r>
            <w:r>
              <w:rPr>
                <w:rFonts w:ascii="宋体" w:hAnsi="宋体" w:eastAsia="宋体" w:cs="宋体"/>
                <w:b w:val="0"/>
                <w:i w:val="0"/>
                <w:strike w:val="0"/>
                <w:color w:val="000000"/>
                <w:spacing w:val="0"/>
                <w:sz w:val="21"/>
                <w:u w:val="none"/>
              </w:rPr>
              <w:t>幼儿能双手抓杠悬空吊起15秒左右</w:t>
            </w:r>
            <w:r>
              <w:rPr>
                <w:rFonts w:hint="eastAsia" w:ascii="宋体" w:hAnsi="宋体" w:eastAsia="宋体" w:cs="宋体"/>
                <w:b w:val="0"/>
                <w:i w:val="0"/>
                <w:strike w:val="0"/>
                <w:color w:val="000000"/>
                <w:spacing w:val="0"/>
                <w:sz w:val="21"/>
                <w:u w:val="none"/>
                <w:lang w:eastAsia="zh-CN"/>
              </w:rPr>
              <w:t>。</w:t>
            </w:r>
          </w:p>
          <w:p>
            <w:pPr>
              <w:snapToGrid/>
              <w:spacing w:before="0" w:after="0" w:line="240" w:lineRule="auto"/>
              <w:ind w:left="0" w:right="0"/>
              <w:jc w:val="both"/>
              <w:rPr>
                <w:rFonts w:hint="eastAsia" w:ascii="宋体" w:hAnsi="宋体" w:eastAsia="宋体" w:cs="宋体"/>
                <w:b w:val="0"/>
                <w:i w:val="0"/>
                <w:strike w:val="0"/>
                <w:color w:val="000000"/>
                <w:spacing w:val="0"/>
                <w:sz w:val="21"/>
                <w:u w:val="none"/>
                <w:lang w:val="en-US" w:eastAsia="zh-CN"/>
              </w:rPr>
            </w:pPr>
            <w:r>
              <w:rPr>
                <w:rFonts w:hint="eastAsia" w:ascii="宋体" w:hAnsi="宋体" w:eastAsia="宋体" w:cs="宋体"/>
                <w:b/>
                <w:i w:val="0"/>
                <w:strike w:val="0"/>
                <w:color w:val="000000"/>
                <w:spacing w:val="0"/>
                <w:sz w:val="21"/>
                <w:u w:val="none"/>
                <w:lang w:val="en-US" w:eastAsia="zh-CN"/>
              </w:rPr>
              <w:t>大班：</w:t>
            </w:r>
            <w:r>
              <w:rPr>
                <w:rFonts w:ascii="宋体" w:hAnsi="宋体" w:eastAsia="宋体" w:cs="宋体"/>
                <w:b/>
                <w:i w:val="0"/>
                <w:strike w:val="0"/>
                <w:color w:val="000000"/>
                <w:spacing w:val="0"/>
                <w:sz w:val="21"/>
                <w:u w:val="none"/>
              </w:rPr>
              <w:t>上肢：</w:t>
            </w:r>
            <w:r>
              <w:rPr>
                <w:rFonts w:ascii="宋体" w:hAnsi="宋体" w:eastAsia="宋体" w:cs="宋体"/>
                <w:b w:val="0"/>
                <w:i w:val="0"/>
                <w:strike w:val="0"/>
                <w:color w:val="000000"/>
                <w:spacing w:val="0"/>
                <w:sz w:val="21"/>
                <w:u w:val="none"/>
              </w:rPr>
              <w:t>双手双杆向前移动和杆向上翻转。</w:t>
            </w:r>
            <w:r>
              <w:rPr>
                <w:rFonts w:ascii="宋体" w:hAnsi="宋体" w:eastAsia="宋体" w:cs="宋体"/>
                <w:b/>
                <w:i w:val="0"/>
                <w:strike w:val="0"/>
                <w:color w:val="000000"/>
                <w:spacing w:val="0"/>
                <w:sz w:val="21"/>
                <w:u w:val="none"/>
              </w:rPr>
              <w:t>悬吊：</w:t>
            </w:r>
            <w:r>
              <w:rPr>
                <w:rFonts w:ascii="宋体" w:hAnsi="宋体" w:eastAsia="宋体" w:cs="宋体"/>
                <w:b w:val="0"/>
                <w:i w:val="0"/>
                <w:strike w:val="0"/>
                <w:color w:val="000000"/>
                <w:spacing w:val="0"/>
                <w:sz w:val="21"/>
                <w:u w:val="none"/>
              </w:rPr>
              <w:t>幼儿能双手抓杠悬空吊起20秒左右。</w:t>
            </w:r>
          </w:p>
        </w:tc>
        <w:tc>
          <w:tcPr>
            <w:tcW w:w="2450" w:type="dxa"/>
          </w:tcPr>
          <w:p>
            <w:pPr>
              <w:keepNext w:val="0"/>
              <w:keepLines w:val="0"/>
              <w:pageBreakBefore w:val="0"/>
              <w:widowControl w:val="0"/>
              <w:numPr>
                <w:ilvl w:val="0"/>
                <w:numId w:val="11"/>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strike w:val="0"/>
                <w:color w:val="000000"/>
                <w:spacing w:val="0"/>
                <w:sz w:val="21"/>
                <w:u w:val="none"/>
                <w:lang w:eastAsia="zh-CN"/>
              </w:rPr>
            </w:pPr>
            <w:r>
              <w:rPr>
                <w:rFonts w:ascii="宋体" w:hAnsi="宋体" w:eastAsia="宋体" w:cs="宋体"/>
                <w:b w:val="0"/>
                <w:strike w:val="0"/>
                <w:color w:val="000000"/>
                <w:spacing w:val="0"/>
                <w:sz w:val="21"/>
                <w:u w:val="none"/>
              </w:rPr>
              <w:t>双手抓住双杠吊住双脚悬空</w:t>
            </w:r>
            <w:r>
              <w:rPr>
                <w:rFonts w:hint="eastAsia" w:ascii="宋体" w:hAnsi="宋体" w:eastAsia="宋体" w:cs="宋体"/>
                <w:b w:val="0"/>
                <w:strike w:val="0"/>
                <w:color w:val="000000"/>
                <w:spacing w:val="0"/>
                <w:sz w:val="21"/>
                <w:u w:val="none"/>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strike w:val="0"/>
                <w:color w:val="000000"/>
                <w:spacing w:val="0"/>
                <w:sz w:val="21"/>
                <w:u w:val="none"/>
                <w:lang w:val="en-US" w:eastAsia="zh-CN"/>
              </w:rPr>
            </w:pPr>
            <w:r>
              <w:rPr>
                <w:rFonts w:ascii="宋体" w:hAnsi="宋体" w:eastAsia="宋体" w:cs="宋体"/>
                <w:b w:val="0"/>
                <w:strike w:val="0"/>
                <w:color w:val="000000"/>
                <w:spacing w:val="0"/>
                <w:sz w:val="21"/>
                <w:u w:val="none"/>
              </w:rPr>
              <w:t>能双手抓住吊杆并尝试替换手往前移动</w:t>
            </w:r>
            <w:r>
              <w:rPr>
                <w:rFonts w:hint="eastAsia" w:ascii="宋体" w:hAnsi="宋体" w:eastAsia="宋体" w:cs="宋体"/>
                <w:b w:val="0"/>
                <w:strike w:val="0"/>
                <w:color w:val="000000"/>
                <w:spacing w:val="0"/>
                <w:sz w:val="21"/>
                <w:u w:val="none"/>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exact"/>
              <w:jc w:val="both"/>
              <w:textAlignment w:val="auto"/>
              <w:rPr>
                <w:rFonts w:hint="eastAsia" w:ascii="宋体" w:hAnsi="宋体" w:eastAsia="宋体" w:cs="宋体"/>
                <w:b w:val="0"/>
                <w:strike w:val="0"/>
                <w:color w:val="000000"/>
                <w:spacing w:val="0"/>
                <w:sz w:val="21"/>
                <w:u w:val="none"/>
                <w:lang w:val="en-US" w:eastAsia="zh-CN"/>
              </w:rPr>
            </w:pPr>
            <w:r>
              <w:rPr>
                <w:rFonts w:ascii="宋体" w:hAnsi="宋体" w:eastAsia="宋体" w:cs="宋体"/>
                <w:b w:val="0"/>
                <w:strike w:val="0"/>
                <w:color w:val="000000"/>
                <w:spacing w:val="0"/>
                <w:sz w:val="21"/>
                <w:u w:val="none"/>
              </w:rPr>
              <w:t>借助梯子等往上爬或者直接从单杠处往上攀爬到吊杆上面爬过去</w:t>
            </w:r>
            <w:r>
              <w:rPr>
                <w:rFonts w:hint="eastAsia" w:ascii="宋体" w:hAnsi="宋体" w:eastAsia="宋体" w:cs="宋体"/>
                <w:b w:val="0"/>
                <w:strike w:val="0"/>
                <w:color w:val="000000"/>
                <w:spacing w:val="0"/>
                <w:sz w:val="21"/>
                <w:u w:val="none"/>
                <w:lang w:eastAsia="zh-CN"/>
              </w:rPr>
              <w:t>。</w:t>
            </w:r>
          </w:p>
        </w:tc>
        <w:tc>
          <w:tcPr>
            <w:tcW w:w="2850" w:type="dxa"/>
            <w:gridSpan w:val="3"/>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drawing>
                <wp:anchor distT="0" distB="0" distL="114300" distR="114300" simplePos="0" relativeHeight="251665408" behindDoc="1" locked="0" layoutInCell="1" allowOverlap="1">
                  <wp:simplePos x="0" y="0"/>
                  <wp:positionH relativeFrom="column">
                    <wp:posOffset>52070</wp:posOffset>
                  </wp:positionH>
                  <wp:positionV relativeFrom="paragraph">
                    <wp:posOffset>139065</wp:posOffset>
                  </wp:positionV>
                  <wp:extent cx="1503680" cy="1172845"/>
                  <wp:effectExtent l="0" t="0" r="7620" b="8255"/>
                  <wp:wrapTight wrapText="bothSides">
                    <wp:wrapPolygon>
                      <wp:start x="0" y="0"/>
                      <wp:lineTo x="0" y="21284"/>
                      <wp:lineTo x="21345" y="21284"/>
                      <wp:lineTo x="21345" y="0"/>
                      <wp:lineTo x="0" y="0"/>
                    </wp:wrapPolygon>
                  </wp:wrapTight>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1503680" cy="1172845"/>
                          </a:xfrm>
                          <a:prstGeom prst="rect">
                            <a:avLst/>
                          </a:prstGeom>
                          <a:noFill/>
                          <a:ln>
                            <a:noFill/>
                          </a:ln>
                        </pic:spPr>
                      </pic:pic>
                    </a:graphicData>
                  </a:graphic>
                </wp:anchor>
              </w:drawing>
            </w:r>
          </w:p>
        </w:tc>
        <w:tc>
          <w:tcPr>
            <w:tcW w:w="3005" w:type="dxa"/>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1.</w:t>
            </w:r>
            <w:r>
              <w:rPr>
                <w:rFonts w:hint="eastAsia" w:ascii="宋体" w:hAnsi="宋体" w:cs="宋体"/>
                <w:color w:val="000000" w:themeColor="text1"/>
                <w14:textFill>
                  <w14:solidFill>
                    <w14:schemeClr w14:val="tx1"/>
                  </w14:solidFill>
                </w14:textFill>
              </w:rPr>
              <w:t>指导幼儿双手紧紧握杆，身体自然放松，在悬垂坚持不住时小脚轻轻站在垫子上，学习屈膝安全落地姿势。</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val="0"/>
                <w:bCs w:val="0"/>
                <w:sz w:val="21"/>
                <w:szCs w:val="21"/>
                <w:u w:val="none"/>
                <w:vertAlign w:val="baseline"/>
                <w:lang w:val="en-US" w:eastAsia="zh-CN"/>
              </w:rPr>
            </w:pPr>
            <w:r>
              <w:rPr>
                <w:rFonts w:hint="eastAsia" w:ascii="宋体" w:hAnsi="宋体" w:cs="宋体"/>
                <w:color w:val="000000" w:themeColor="text1"/>
                <w:lang w:val="en-US" w:eastAsia="zh-CN"/>
                <w14:textFill>
                  <w14:solidFill>
                    <w14:schemeClr w14:val="tx1"/>
                  </w14:solidFill>
                </w14:textFill>
              </w:rPr>
              <w:t>2.</w:t>
            </w:r>
            <w:r>
              <w:rPr>
                <w:rFonts w:ascii="宋体" w:hAnsi="宋体" w:cs="宋体"/>
                <w:color w:val="000000" w:themeColor="text1"/>
                <w14:textFill>
                  <w14:solidFill>
                    <w14:schemeClr w14:val="tx1"/>
                  </w14:solidFill>
                </w14:textFill>
              </w:rPr>
              <w:t>注意吊环或悬杠下方垫好垫子，老师关注幼儿游戏过程中的安全，及时提供相应的帮助。</w:t>
            </w:r>
          </w:p>
        </w:tc>
      </w:tr>
    </w:tbl>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u w:val="none"/>
          <w:lang w:val="en-US" w:eastAsia="zh-CN"/>
        </w:rPr>
      </w:pPr>
      <w:r>
        <w:rPr>
          <w:rFonts w:hint="default" w:ascii="宋体" w:hAnsi="宋体" w:eastAsia="宋体" w:cs="宋体"/>
          <w:b/>
          <w:bCs/>
          <w:sz w:val="24"/>
          <w:szCs w:val="24"/>
          <w:u w:val="none"/>
          <w:lang w:val="en-US" w:eastAsia="zh-CN"/>
        </w:rPr>
        <w:drawing>
          <wp:anchor distT="0" distB="0" distL="114300" distR="114300" simplePos="0" relativeHeight="251659264" behindDoc="1" locked="0" layoutInCell="1" allowOverlap="1">
            <wp:simplePos x="0" y="0"/>
            <wp:positionH relativeFrom="column">
              <wp:posOffset>1737360</wp:posOffset>
            </wp:positionH>
            <wp:positionV relativeFrom="paragraph">
              <wp:posOffset>192405</wp:posOffset>
            </wp:positionV>
            <wp:extent cx="5610225" cy="3747770"/>
            <wp:effectExtent l="0" t="0" r="3175" b="11430"/>
            <wp:wrapNone/>
            <wp:docPr id="1" name="图片 1" descr="5518CEF23C0E9061FC10C6B6E5956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18CEF23C0E9061FC10C6B6E59565CA"/>
                    <pic:cNvPicPr>
                      <a:picLocks noChangeAspect="1"/>
                    </pic:cNvPicPr>
                  </pic:nvPicPr>
                  <pic:blipFill>
                    <a:blip r:embed="rId14"/>
                    <a:stretch>
                      <a:fillRect/>
                    </a:stretch>
                  </pic:blipFill>
                  <pic:spPr>
                    <a:xfrm>
                      <a:off x="0" y="0"/>
                      <a:ext cx="5610225" cy="3747770"/>
                    </a:xfrm>
                    <a:prstGeom prst="rect">
                      <a:avLst/>
                    </a:prstGeom>
                  </pic:spPr>
                </pic:pic>
              </a:graphicData>
            </a:graphic>
          </wp:anchor>
        </w:drawing>
      </w:r>
      <w:r>
        <w:rPr>
          <w:rFonts w:hint="eastAsia" w:ascii="宋体" w:hAnsi="宋体" w:eastAsia="宋体" w:cs="宋体"/>
          <w:b/>
          <w:bCs/>
          <w:sz w:val="24"/>
          <w:szCs w:val="24"/>
          <w:u w:val="none"/>
          <w:lang w:val="en-US" w:eastAsia="zh-CN"/>
        </w:rPr>
        <w:t>附件1：户外区域布局图</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u w:val="none"/>
          <w:lang w:val="en-US" w:eastAsia="zh-CN"/>
        </w:rPr>
      </w:pPr>
    </w:p>
    <w:sectPr>
      <w:pgSz w:w="16838" w:h="11906" w:orient="landscape"/>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2000000000000000000"/>
    <w:charset w:val="00"/>
    <w:family w:val="auto"/>
    <w:pitch w:val="default"/>
    <w:sig w:usb0="00000000" w:usb1="00000000" w:usb2="00000000" w:usb3="00000000" w:csb0="000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33E6DA"/>
    <w:multiLevelType w:val="singleLevel"/>
    <w:tmpl w:val="9D33E6DA"/>
    <w:lvl w:ilvl="0" w:tentative="0">
      <w:start w:val="1"/>
      <w:numFmt w:val="decimal"/>
      <w:lvlText w:val="%1."/>
      <w:lvlJc w:val="left"/>
      <w:pPr>
        <w:tabs>
          <w:tab w:val="left" w:pos="312"/>
        </w:tabs>
      </w:pPr>
    </w:lvl>
  </w:abstractNum>
  <w:abstractNum w:abstractNumId="1">
    <w:nsid w:val="B1DE905E"/>
    <w:multiLevelType w:val="singleLevel"/>
    <w:tmpl w:val="B1DE905E"/>
    <w:lvl w:ilvl="0" w:tentative="0">
      <w:start w:val="1"/>
      <w:numFmt w:val="decimal"/>
      <w:lvlText w:val="%1."/>
      <w:lvlJc w:val="left"/>
      <w:pPr>
        <w:tabs>
          <w:tab w:val="left" w:pos="312"/>
        </w:tabs>
      </w:pPr>
    </w:lvl>
  </w:abstractNum>
  <w:abstractNum w:abstractNumId="2">
    <w:nsid w:val="BC30ED8D"/>
    <w:multiLevelType w:val="singleLevel"/>
    <w:tmpl w:val="BC30ED8D"/>
    <w:lvl w:ilvl="0" w:tentative="0">
      <w:start w:val="1"/>
      <w:numFmt w:val="decimal"/>
      <w:lvlText w:val="%1."/>
      <w:lvlJc w:val="left"/>
      <w:pPr>
        <w:tabs>
          <w:tab w:val="left" w:pos="312"/>
        </w:tabs>
      </w:pPr>
    </w:lvl>
  </w:abstractNum>
  <w:abstractNum w:abstractNumId="3">
    <w:nsid w:val="D8A4E863"/>
    <w:multiLevelType w:val="singleLevel"/>
    <w:tmpl w:val="D8A4E863"/>
    <w:lvl w:ilvl="0" w:tentative="0">
      <w:start w:val="1"/>
      <w:numFmt w:val="decimal"/>
      <w:lvlText w:val="%1."/>
      <w:lvlJc w:val="left"/>
      <w:pPr>
        <w:tabs>
          <w:tab w:val="left" w:pos="312"/>
        </w:tabs>
      </w:pPr>
    </w:lvl>
  </w:abstractNum>
  <w:abstractNum w:abstractNumId="4">
    <w:nsid w:val="E271144B"/>
    <w:multiLevelType w:val="singleLevel"/>
    <w:tmpl w:val="E271144B"/>
    <w:lvl w:ilvl="0" w:tentative="0">
      <w:start w:val="2"/>
      <w:numFmt w:val="decimal"/>
      <w:lvlText w:val="%1."/>
      <w:lvlJc w:val="left"/>
      <w:pPr>
        <w:tabs>
          <w:tab w:val="left" w:pos="312"/>
        </w:tabs>
      </w:pPr>
    </w:lvl>
  </w:abstractNum>
  <w:abstractNum w:abstractNumId="5">
    <w:nsid w:val="E3A8978D"/>
    <w:multiLevelType w:val="singleLevel"/>
    <w:tmpl w:val="E3A8978D"/>
    <w:lvl w:ilvl="0" w:tentative="0">
      <w:start w:val="1"/>
      <w:numFmt w:val="decimal"/>
      <w:lvlText w:val="%1."/>
      <w:lvlJc w:val="left"/>
      <w:pPr>
        <w:tabs>
          <w:tab w:val="left" w:pos="312"/>
        </w:tabs>
      </w:pPr>
    </w:lvl>
  </w:abstractNum>
  <w:abstractNum w:abstractNumId="6">
    <w:nsid w:val="219EA5F5"/>
    <w:multiLevelType w:val="singleLevel"/>
    <w:tmpl w:val="219EA5F5"/>
    <w:lvl w:ilvl="0" w:tentative="0">
      <w:start w:val="1"/>
      <w:numFmt w:val="decimal"/>
      <w:lvlText w:val="%1."/>
      <w:lvlJc w:val="left"/>
      <w:pPr>
        <w:tabs>
          <w:tab w:val="left" w:pos="312"/>
        </w:tabs>
      </w:pPr>
    </w:lvl>
  </w:abstractNum>
  <w:abstractNum w:abstractNumId="7">
    <w:nsid w:val="4F1EC7C0"/>
    <w:multiLevelType w:val="singleLevel"/>
    <w:tmpl w:val="4F1EC7C0"/>
    <w:lvl w:ilvl="0" w:tentative="0">
      <w:start w:val="1"/>
      <w:numFmt w:val="decimal"/>
      <w:lvlText w:val="%1."/>
      <w:lvlJc w:val="left"/>
      <w:pPr>
        <w:tabs>
          <w:tab w:val="left" w:pos="312"/>
        </w:tabs>
      </w:pPr>
    </w:lvl>
  </w:abstractNum>
  <w:abstractNum w:abstractNumId="8">
    <w:nsid w:val="69B93B61"/>
    <w:multiLevelType w:val="singleLevel"/>
    <w:tmpl w:val="69B93B61"/>
    <w:lvl w:ilvl="0" w:tentative="0">
      <w:start w:val="1"/>
      <w:numFmt w:val="decimal"/>
      <w:lvlText w:val="%1."/>
      <w:lvlJc w:val="left"/>
      <w:pPr>
        <w:tabs>
          <w:tab w:val="left" w:pos="312"/>
        </w:tabs>
      </w:pPr>
    </w:lvl>
  </w:abstractNum>
  <w:abstractNum w:abstractNumId="9">
    <w:nsid w:val="71CC4207"/>
    <w:multiLevelType w:val="singleLevel"/>
    <w:tmpl w:val="71CC4207"/>
    <w:lvl w:ilvl="0" w:tentative="0">
      <w:start w:val="1"/>
      <w:numFmt w:val="decimal"/>
      <w:lvlText w:val="%1."/>
      <w:lvlJc w:val="left"/>
      <w:pPr>
        <w:tabs>
          <w:tab w:val="left" w:pos="312"/>
        </w:tabs>
      </w:pPr>
    </w:lvl>
  </w:abstractNum>
  <w:abstractNum w:abstractNumId="10">
    <w:nsid w:val="7C87BF0B"/>
    <w:multiLevelType w:val="singleLevel"/>
    <w:tmpl w:val="7C87BF0B"/>
    <w:lvl w:ilvl="0" w:tentative="0">
      <w:start w:val="1"/>
      <w:numFmt w:val="decimal"/>
      <w:lvlText w:val="%1."/>
      <w:lvlJc w:val="left"/>
      <w:pPr>
        <w:tabs>
          <w:tab w:val="left" w:pos="312"/>
        </w:tabs>
      </w:pPr>
    </w:lvl>
  </w:abstractNum>
  <w:num w:numId="1">
    <w:abstractNumId w:val="3"/>
  </w:num>
  <w:num w:numId="2">
    <w:abstractNumId w:val="4"/>
  </w:num>
  <w:num w:numId="3">
    <w:abstractNumId w:val="7"/>
  </w:num>
  <w:num w:numId="4">
    <w:abstractNumId w:val="9"/>
  </w:num>
  <w:num w:numId="5">
    <w:abstractNumId w:val="1"/>
  </w:num>
  <w:num w:numId="6">
    <w:abstractNumId w:val="6"/>
  </w:num>
  <w:num w:numId="7">
    <w:abstractNumId w:val="0"/>
  </w:num>
  <w:num w:numId="8">
    <w:abstractNumId w:val="5"/>
  </w:num>
  <w:num w:numId="9">
    <w:abstractNumId w:val="8"/>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zZWQ5NGQ4MjIxMjk5NjAwZmIzMTBlZjI4MWRkYTgifQ=="/>
  </w:docVars>
  <w:rsids>
    <w:rsidRoot w:val="794D0D09"/>
    <w:rsid w:val="1CEC7B66"/>
    <w:rsid w:val="2C3818FC"/>
    <w:rsid w:val="41544BE6"/>
    <w:rsid w:val="46F07648"/>
    <w:rsid w:val="58EA6722"/>
    <w:rsid w:val="5F11183D"/>
    <w:rsid w:val="6C432477"/>
    <w:rsid w:val="6FA611AD"/>
    <w:rsid w:val="7927677A"/>
    <w:rsid w:val="794D0D09"/>
    <w:rsid w:val="794E3ADA"/>
    <w:rsid w:val="7CF111CD"/>
    <w:rsid w:val="7D777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jc w:val="left"/>
    </w:pPr>
    <w:rPr>
      <w:rFonts w:eastAsia="方正大标宋简体"/>
    </w:rPr>
  </w:style>
  <w:style w:type="paragraph" w:styleId="3">
    <w:name w:val="Body Text First Indent"/>
    <w:basedOn w:val="2"/>
    <w:qFormat/>
    <w:uiPriority w:val="0"/>
    <w:pPr>
      <w:ind w:firstLine="480" w:firstLineChars="200"/>
    </w:pPr>
    <w:rPr>
      <w:rFonts w:eastAsia="宋体"/>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2023-11-12T11:23:00Z</dcterms:created>
  <dc:creator>yun恽</dc:creator>
  <cp:lastModifiedBy>liya</cp:lastModifiedBy>
  <dcterms:modified xsi:type="dcterms:W3CDTF">2023-11-30T07:09:13Z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B1E52AF18CE747129A1DEF7028626B13_13</vt:lpwstr>
  </property>
</Properties>
</file>