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豆豆王国（二）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ordWrap/>
              <w:spacing w:line="310" w:lineRule="exact"/>
              <w:ind w:right="210"/>
              <w:jc w:val="both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wordWrap/>
              <w:spacing w:line="310" w:lineRule="exact"/>
              <w:ind w:right="210" w:firstLine="420" w:firstLineChars="2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经过上周的活动，小朋友们对红豆、绿豆、黄豆等豆豆的外形特征和营养价值有了一定的了解。在孩子们带来的调查表里，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75%的幼儿都调查了用豆豆做成的美食。我们根据孩子调查的美食名称，用图片和视频的方式让孩子们了解制作方法和所需的材料。通过投票，90%的孩子想制作红豆酥，85%的孩子想制作红豆蛋挞，35%的孩子想制作绿豆糕，46%的孩子想制作红豆冰沙，最后我们决定制作红豆酥和红豆蛋挞等红豆美食，每位小朋友都领了自己的小任务并和爸爸妈妈一起准备。</w:t>
            </w:r>
          </w:p>
          <w:p>
            <w:pPr>
              <w:wordWrap/>
              <w:spacing w:line="310" w:lineRule="exact"/>
              <w:ind w:right="210" w:firstLine="420" w:firstLineChars="200"/>
              <w:jc w:val="both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因此我们根据幼儿的需求设计一系列活动，让幼儿在做做、玩玩中体验制作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红豆美食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1.能通过调查的方式知道制作</w:t>
            </w:r>
            <w:r>
              <w:rPr>
                <w:rFonts w:hint="eastAsia" w:ascii="宋体" w:hAnsi="宋体" w:cs="宋体"/>
                <w:lang w:eastAsia="zh-CN"/>
              </w:rPr>
              <w:t>红豆</w:t>
            </w:r>
            <w:r>
              <w:rPr>
                <w:rFonts w:hint="eastAsia" w:ascii="宋体" w:hAnsi="宋体" w:eastAsia="宋体" w:cs="宋体"/>
              </w:rPr>
              <w:t>美食的方法。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.能</w:t>
            </w:r>
            <w:r>
              <w:rPr>
                <w:rFonts w:hint="eastAsia" w:ascii="宋体" w:hAnsi="宋体" w:cs="宋体"/>
                <w:lang w:eastAsia="zh-CN"/>
              </w:rPr>
              <w:t>按照计划整理美食材料，</w:t>
            </w:r>
            <w:r>
              <w:rPr>
                <w:rFonts w:hint="eastAsia" w:ascii="宋体" w:hAnsi="宋体" w:eastAsia="宋体" w:cs="宋体"/>
              </w:rPr>
              <w:t>在制作</w:t>
            </w:r>
            <w:r>
              <w:rPr>
                <w:rFonts w:hint="eastAsia" w:ascii="宋体" w:hAnsi="宋体" w:cs="宋体"/>
                <w:lang w:eastAsia="zh-CN"/>
              </w:rPr>
              <w:t>红</w:t>
            </w:r>
            <w:r>
              <w:rPr>
                <w:rFonts w:hint="eastAsia" w:ascii="宋体" w:hAnsi="宋体" w:eastAsia="宋体" w:cs="宋体"/>
                <w:lang w:eastAsia="zh-CN"/>
              </w:rPr>
              <w:t>豆</w:t>
            </w:r>
            <w:r>
              <w:rPr>
                <w:rFonts w:hint="eastAsia" w:ascii="宋体" w:hAnsi="宋体" w:eastAsia="宋体" w:cs="宋体"/>
              </w:rPr>
              <w:t>美食的过程中体验动手的乐趣。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区域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在班级微景观里放置孩子们带来的各种各样的豆豆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区域投放材料：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99颗红豆去旅行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《妈妈买绿豆》绘本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供幼儿自主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厨师服、厨师帽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益智区：提供各种各样的豆豆供幼儿进行分类游戏；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各种各样的豆豆进行《豆豆粘贴画》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正确穿脱衣服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并养成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的好习惯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游戏结束后能在成人的帮助下收拾整理玩具。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  <w:b/>
                <w:bCs/>
              </w:rPr>
              <w:t>指导要点：</w:t>
            </w:r>
            <w:r>
              <w:rPr>
                <w:rFonts w:hint="eastAsia"/>
                <w:b w:val="0"/>
                <w:bCs w:val="0"/>
                <w:lang w:eastAsia="zh-CN"/>
              </w:rPr>
              <w:t>马</w:t>
            </w:r>
            <w:r>
              <w:rPr>
                <w:rFonts w:hint="eastAsia"/>
              </w:rPr>
              <w:t>老师关注幼儿</w:t>
            </w:r>
            <w:r>
              <w:rPr>
                <w:rFonts w:hint="eastAsia"/>
                <w:lang w:val="en-US" w:eastAsia="zh-Hans"/>
              </w:rPr>
              <w:t>的是否能</w:t>
            </w:r>
            <w:r>
              <w:rPr>
                <w:rFonts w:hint="eastAsia"/>
                <w:lang w:val="en-US" w:eastAsia="zh-CN"/>
              </w:rPr>
              <w:t>根据游戏计划</w:t>
            </w:r>
            <w:r>
              <w:rPr>
                <w:rFonts w:hint="eastAsia"/>
                <w:lang w:val="en-US" w:eastAsia="zh-Hans"/>
              </w:rPr>
              <w:t>在相应的区域游戏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eastAsia="zh-CN"/>
              </w:rPr>
              <w:t>关注地面建构区的幼儿是否能用相应的建构技能进行积木建构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CN"/>
              </w:rPr>
              <w:t>万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娃娃家的幼儿是否能友好地进行游戏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是否有一定的角色意识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《豌豆荚》</w:t>
            </w:r>
            <w:r>
              <w:rPr>
                <w:rFonts w:hint="eastAsia"/>
                <w:lang w:val="en-US" w:eastAsia="zh-CN"/>
              </w:rPr>
              <w:t>、《豆豆撕贴画》。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eastAsia="zh-CN"/>
              </w:rPr>
              <w:t>《我来炒豆豆》、《整理衣架》。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eastAsia="zh-CN"/>
              </w:rPr>
              <w:t>《豆豆排序》</w:t>
            </w:r>
            <w:r>
              <w:rPr>
                <w:rFonts w:hint="eastAsia"/>
                <w:lang w:val="en-US" w:eastAsia="zh-CN"/>
              </w:rPr>
              <w:t>、《豆豆找朋友》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建构区：木质积木《超市》、潜力玩具《堆高塔》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图书</w:t>
            </w:r>
            <w:r>
              <w:rPr>
                <w:rFonts w:hint="eastAsia"/>
              </w:rPr>
              <w:t>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99颗红豆去旅行</w:t>
            </w:r>
            <w:r>
              <w:rPr>
                <w:rFonts w:hint="default"/>
              </w:rPr>
              <w:t>》、《</w:t>
            </w:r>
            <w:r>
              <w:rPr>
                <w:rFonts w:hint="eastAsia"/>
                <w:lang w:eastAsia="zh-CN"/>
              </w:rPr>
              <w:t>妈妈买绿豆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</w:t>
            </w:r>
            <w:r>
              <w:rPr>
                <w:rFonts w:hint="eastAsia"/>
                <w:lang w:eastAsia="zh-CN"/>
              </w:rPr>
              <w:t>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1.语言：99颗红豆去旅行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半日活动：红豆酥、红豆蛋挞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音乐：炒豆豆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4.科学：豆豆响筒          5.健康：好吃的豆芽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整理活动：我会穿外套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正确穿外套、穿鞋子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小蚂蚁搬豆、炒豆豆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美食工坊：红豆酥、红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豆蛋挞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九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10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30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11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3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1334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《豆豆王国》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color w:val="auto"/>
                <w:szCs w:val="21"/>
                <w:shd w:val="clear" w:color="FFFFFF" w:fill="D9D9D9"/>
              </w:rPr>
            </w:pPr>
            <w:r>
              <w:rPr>
                <w:rFonts w:hint="default"/>
                <w:b/>
                <w:bCs/>
                <w:color w:val="auto"/>
                <w:szCs w:val="21"/>
                <w:shd w:val="clear" w:color="FFFFFF" w:fill="D9D9D9"/>
              </w:rPr>
              <w:t>制作红豆美食</w:t>
            </w: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795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1334" w:type="dxa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color w:val="auto"/>
                <w:szCs w:val="21"/>
                <w:shd w:val="clear" w:color="FFFFFF" w:fill="D9D9D9"/>
              </w:rPr>
            </w:pPr>
          </w:p>
        </w:tc>
      </w:tr>
    </w:tbl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4E4D9A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9753E2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3B013E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BF66E4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7364D8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CC46EB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C5060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6FC0264B"/>
    <w:rsid w:val="6FC06798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20CE8"/>
    <w:rsid w:val="7D7D6E53"/>
    <w:rsid w:val="7DFAAF8C"/>
    <w:rsid w:val="7E4B05E8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DFC37ED1"/>
    <w:rsid w:val="E5BFB821"/>
    <w:rsid w:val="E9CF1CE3"/>
    <w:rsid w:val="F5BE6D44"/>
    <w:rsid w:val="F9FF199E"/>
    <w:rsid w:val="FB195E62"/>
    <w:rsid w:val="FDF7BF11"/>
    <w:rsid w:val="FEF8B75F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16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2023-05-03T15:58:00Z</dcterms:created>
  <dc:creator>雨林木风</dc:creator>
  <cp:lastModifiedBy>Phyllis(⃔ *`꒳´ * )⃕↝</cp:lastModifiedBy>
  <cp:lastPrinted>2022-02-27T14:21:00Z</cp:lastPrinted>
  <dcterms:modified xsi:type="dcterms:W3CDTF">2023-11-29T16:44:55Z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F3EB514B91344CB4B19598A4BA53BB4F_13</vt:lpwstr>
  </property>
</Properties>
</file>