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24"/>
          <w:szCs w:val="24"/>
          <w:u w:val="none"/>
          <w:lang w:val="en-US" w:eastAsia="zh-CN"/>
        </w:rPr>
      </w:pPr>
      <w:r>
        <w:rPr>
          <w:rFonts w:hint="eastAsia" w:cs="宋体"/>
          <w:b/>
          <w:bCs/>
          <w:sz w:val="24"/>
          <w:szCs w:val="24"/>
          <w:u w:val="none"/>
          <w:lang w:val="en-US" w:eastAsia="zh-CN"/>
        </w:rPr>
        <w:t>常州市教育科学“十四五”第二批（2023年）课题开题报告</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30"/>
          <w:szCs w:val="30"/>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学习动机导向的初中数学赏识课堂构建研究</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ascii="宋体" w:hAnsi="宋体" w:eastAsia="宋体" w:cs="宋体"/>
          <w:b/>
          <w:bCs/>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val="0"/>
          <w:bCs w:val="0"/>
          <w:sz w:val="24"/>
          <w:szCs w:val="24"/>
          <w:u w:val="none"/>
          <w:lang w:val="en-US" w:eastAsia="zh-CN"/>
        </w:rPr>
      </w:pPr>
      <w:r>
        <w:rPr>
          <w:rFonts w:hint="eastAsia" w:cs="宋体"/>
          <w:b w:val="0"/>
          <w:bCs w:val="0"/>
          <w:sz w:val="24"/>
          <w:szCs w:val="24"/>
          <w:u w:val="none"/>
          <w:lang w:val="en-US" w:eastAsia="zh-CN"/>
        </w:rPr>
        <w:t>主持人：丁一清</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default" w:cs="宋体"/>
          <w:b w:val="0"/>
          <w:bCs w:val="0"/>
          <w:sz w:val="24"/>
          <w:szCs w:val="24"/>
          <w:u w:val="none"/>
          <w:lang w:val="en-US" w:eastAsia="zh-CN"/>
        </w:rPr>
      </w:pPr>
    </w:p>
    <w:p>
      <w:pPr>
        <w:pStyle w:val="2"/>
        <w:keepNext w:val="0"/>
        <w:keepLines w:val="0"/>
        <w:pageBreakBefore w:val="0"/>
        <w:kinsoku/>
        <w:wordWrap/>
        <w:overflowPunct/>
        <w:topLinePunct w:val="0"/>
        <w:autoSpaceDE/>
        <w:autoSpaceDN/>
        <w:bidi w:val="0"/>
        <w:adjustRightInd/>
        <w:snapToGrid/>
        <w:spacing w:before="1" w:line="360" w:lineRule="auto"/>
        <w:ind w:right="94"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cs="宋体"/>
          <w:b/>
          <w:bCs/>
          <w:sz w:val="24"/>
          <w:szCs w:val="24"/>
          <w:lang w:val="en-US" w:eastAsia="zh-CN"/>
        </w:rPr>
        <w:t>研究</w:t>
      </w:r>
      <w:r>
        <w:rPr>
          <w:rFonts w:hint="eastAsia" w:ascii="宋体" w:hAnsi="宋体" w:eastAsia="宋体" w:cs="宋体"/>
          <w:b/>
          <w:bCs/>
          <w:sz w:val="24"/>
          <w:szCs w:val="24"/>
        </w:rPr>
        <w:t>目标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课题研究希望通过构建基于赏识教育理念下的初中数学课堂，激发学生的学习动机和兴趣，帮助学生建立起良好的学习动机，提高学生数学学习能力和自主学习能力。因此，本研究将赏识教育理念应用于初中数学课堂教学中，不仅可以提高学生数学学习兴趣和自信心；还可以帮助教师更新教育观念、改进教学方法、完善课堂教学评价体系、促进师生共同进步和发展；有利于教师有效提高数学课堂教学质量。</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cs="宋体"/>
          <w:b/>
          <w:bCs/>
          <w:sz w:val="24"/>
          <w:szCs w:val="24"/>
          <w:lang w:val="en-US" w:eastAsia="zh-CN"/>
        </w:rPr>
        <w:t>研究</w:t>
      </w:r>
      <w:r>
        <w:rPr>
          <w:rFonts w:hint="eastAsia" w:ascii="宋体" w:hAnsi="宋体" w:eastAsia="宋体" w:cs="宋体"/>
          <w:b/>
          <w:bCs/>
          <w:sz w:val="24"/>
          <w:szCs w:val="24"/>
          <w:lang w:val="en-US" w:eastAsia="zh-CN"/>
        </w:rPr>
        <w:t>内容</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1.现状调查研究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对调查结果的分析，我们发现，许多老师都觉得学生的数学学习动机不强，成绩也不尽如人意。造成这种现象的主要原因有两个：一是教师本身的教育理念。很多老师都有一个误区，那就是在中学数学课上，学生只需要学好就行了，因此，在教学中，只注重知识的传授，忽略了对数学的兴趣的培养。另外，目前中学数学课堂教学的有效性低下与教师不重视学生的学习动机有很大的关系。</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有些老师在教学中只是一味地向学生灌输知识，却忽略了对学生的学习动机、情感态度的培养，造成了学生学习动力不足、兴趣不足、学习动力不足等一系列问题。此外，教师在教学中缺少对学生的合作精神、创造力等方面的培养，也是造成学生数学学习成绩下降的主要因素。例如，在讲课时，有些老师只是把重点放在教学上，却忽视了对学生问题解决的过程与方法的训练。</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当然，在这一过程中，也存在着诸多的问题。比如，有些老师为了改善数学课堂的教学质量，不惜把自己的数学知识完全抛弃，只让学生死记硬背。这种教学方法不仅对学生的数学思考能力、创造力的发展没有任何帮助，而且还会让学生觉得枯燥无味。另外，一些老师在课堂上没有采取合适的教学方式、策略，以提高学生的学习兴趣。为此，我们必须针对上述问题，制定相应的对策，以期改善目前中学数学课堂教学的现状。只有如此，才能更好地促进数学课堂的教学。</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2.基本观念与理念阐述</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赏识教育是指教师在教学过程中，对学生个性的尊重，激发其潜能，激发其潜能的一种教育思想与方式。在初中数学教学中，教师要充分发挥学生的长处，提高学生的自信心，并使学生通过自己的努力取得成功。赏识教育的根本目标是促进学生的身心健康发展，为他们创造一个良好的学习氛围，使他们能够在这种氛围中充分发挥自己的积极性。</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它强调“以人为本”，重视学生的主体性，重视师生之间的互动，强调生生之间的互动。实施赏识教育，要尊重每个学生的个性与自尊。在教学实践中，教师应将“赏识”贯穿于教学全过程，以此为契机，调动、激励学生进行自学。在欣赏教育过程中，老师要对每一个学生的优点多加注意和肯定，并适时地给予表扬和鼓励，让每一个学生都能感觉到自己的优点。欣赏教育就是对学生进行人性化和个性化的教育。在此基础上，教师要立足于学生的实际，尊重学生的个体情感需要，指导学生构建和谐的人际交往。在教学过程中，教师要发掘每一位学生的优点与潜力，以提高他们的自主性。</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3.研究教学目标</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教学目的是完成教学活动的前提，它对师生都有很大的影响。在具体的教学中，要结合学生的具体情况，确定教学目的，以确保教学目标的实现。所以，在实践中，教师应特别注意保持与激励学生的学习动力。在数学课堂上，要充分调动学生对数学的兴趣与激情，让他们积极、主动地投入到课堂中，让他们在轻松愉快的环境中掌握数学知识。具体而言，可以从如下途径进行：</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(1)养成好的阅读习惯；在实践中，教师要培养学生良好的学习习惯，使他们自觉积极地参与课堂教学。在这一过程中，教师应注重对学生的自主学习进行指导。</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注重对学生的学习方式、思想方法的培养；初中数学具有自己的特征与要求，所以，在教学过程中，要针对不同的课程、不同的时期，对学生进行有针对性的培养与教育。在教学过程中，要注意培养学生的思维方法，使他们能够在轻松愉快的气氛下进行数学知识的学习，从而促进其数学素养的提升。</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(3)激发学生的主动性，使他们在课堂上主动参与。</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宋体" w:hAnsi="宋体"/>
          <w:sz w:val="24"/>
          <w:szCs w:val="24"/>
          <w:lang w:val="en-US" w:eastAsia="zh-CN"/>
        </w:rPr>
      </w:pPr>
      <w:r>
        <w:rPr>
          <w:rFonts w:hint="eastAsia" w:ascii="宋体" w:hAnsi="宋体"/>
          <w:sz w:val="24"/>
          <w:szCs w:val="24"/>
          <w:lang w:val="en-US" w:eastAsia="zh-CN"/>
        </w:rPr>
        <w:t>在教学目标的设计上，教师要针对学生的实际情况，了解学生在知识方面的掌握情况，从而制定出符合学生实际情况的教学目标。例如：在学习“矩形”这一节内容时，教师要根据学生掌握情况制定教学目标，在课堂上让学生通过小组合作来完成一个矩形的设计，并将设计好的矩形展示出来。教师可以引导学生在小组内互相讨论，培养学生合作学习能力。例如：“我们学校有5个篮球场，之间有一条长200米、宽20米的跑道。如果操场中有100个篮球架，那么操场长多少米？”通过对这道题目的分析，能够让学生对矩形有更深入的认识，了解其公式和法则。通过这样的教学方式能够有效地激发学生学习兴趣。通过这种方法，教师能够对数学知识进行更好地巩固和学习。通过这种方式能够有效地提升学生学习兴趣，让他们在课堂上积极参与到教学活动中来。</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4.研究教学过程</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初中数学作为整个数学学习的基础，对于学生而言具有很大的挑战性。如果在教学过程中不能有效激发和培养学生学习动机，将会严重影响学生对数学学习的积极性。因此，教师在教学过程中要注重对学生学习动机的激发和培养，从而提高学生在课堂上的积极性和主动性。</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首先，教师可以通过多媒体技术进行教学。多媒体技术在课堂教学中的应用非常广泛，能够实现对教学资源的充分利用，从而提高教学质量。教师可以利用多媒体技术将抽象的数学概念形象生动地展示出来，并且让学生在直观形象中体会到数学概念的含义，使学生产生强烈的好奇心和求知欲，从而使学生主动学习。例如在讲授“反比例函数”时，教师可以将抽象的概念用动画形式呈现出来。</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5.研究教学评价</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教师在对学生的学习成绩进行评价时，可以根据学生的具体情况，对不同层次的学生进行针对性的评价，从而激发学生的学习兴趣，提高学生的学习动机。例如，在讲解《矩形》一课时，教师可以将班级分成四个小组，每组抽取一个同学进行授课。首先教师可以让第一小组的学生回答出平行四边形和矩形之间存在怎样的关系，然后将第二小组抽中的同学进行讲解。教师在了解这两个小组授课情况后，可以让第三组进行讲解，以此来激发他们对数学学习的兴趣。同时教师可以在第二、三、四组授课结束后，让两个小组进行对比评价。最后教师要让第三组成员总结本节课所学知识并发表自己的见解，以此来锻炼他们的语言表达能力以及组织能力。这样能够激发学生学习数学的兴趣，提高学生学习数学知识的积极性和主动性。</w:t>
      </w:r>
    </w:p>
    <w:p>
      <w:pPr>
        <w:keepNext w:val="0"/>
        <w:keepLines w:val="0"/>
        <w:pageBreakBefore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研究方法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 调查研究：通过发放问卷、访谈等方式，收集初中生、教师和家长对于数学赏识课堂的需求和看法，了解当前初中数学课堂存在的问题和需求，为后续研究提供依据。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 行动研究：在调查研究的基础上，针对初中数学赏识课堂的构建进行实践探索，尝试采用不同的教学方法和策略，观察学生的反应和课堂效果，不断调整和优化教学方法。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 案例研究：选取典型的初中数学赏识课堂案例，进行分析和研究，总结成功经验和存在问题，为其他教师提供参考和借鉴。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 数据分析：对收集到的数据进行统计和分析，探讨学习动机导向的初中数学赏识课堂对学生学习效果的影响。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sz w:val="24"/>
          <w:szCs w:val="24"/>
        </w:rPr>
      </w:pPr>
      <w:r>
        <w:rPr>
          <w:rFonts w:hint="eastAsia" w:ascii="宋体" w:hAnsi="宋体" w:cs="Times New Roman"/>
          <w:sz w:val="24"/>
          <w:szCs w:val="24"/>
          <w:lang w:val="en-US" w:eastAsia="zh-CN"/>
        </w:rPr>
        <w:t>5. 教学反思与优化：根据实验结果和数据分析，对教学方法和策略进行反思和优化，以构建更有效的赏识课堂。</w:t>
      </w:r>
      <w:r>
        <w:rPr>
          <w:rFonts w:hint="eastAsia" w:ascii="宋体" w:hAnsi="宋体" w:eastAsia="宋体" w:cs="Times New Roman"/>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w:t>
      </w:r>
      <w:r>
        <w:rPr>
          <w:rFonts w:hint="eastAsia" w:ascii="宋体" w:hAnsi="宋体" w:cs="宋体"/>
          <w:b/>
          <w:bCs/>
          <w:color w:val="000000"/>
          <w:sz w:val="24"/>
          <w:szCs w:val="24"/>
          <w:lang w:val="en-US" w:eastAsia="zh-CN"/>
        </w:rPr>
        <w:t>组织</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 确定研究目标：明确研究旨在探讨如何通过赏识教育策略提高初中生数学学习动机，提高课堂学习效果。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 设计研究方案：拟定研究方法、数据收集与分析方式、实验组与对照组的设置等。</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 选取研究对象：随机抽取一所初中的学生作为研究对象，将其分为实验组和对照组。实验组采用赏识教育策略，对照组采用常规教学方法。</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 培训教师：对实验组的教师进行赏识教育理念和技巧的培训，确保他们在教学过程中能够有效运用赏识教育。</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 实施研究：实验组教师在教学过程中采用赏识教育策略，对照组教师采用常规教学方法。同时，记录两组学生的学习表现、学习动机等数据。</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 数据收集与分析：在研究结束后，对实验组和对照组的数据进行收集和分析，比较两组学生在学习动机、学习效果等方面的差异。</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 撰写研究报告：根据数据分析结果，撰写研究报告，总结赏识教育在初中数学教学中的应用价值和实践经验。</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 推广与应用：将研究成果分享给其他学校和教师，推广赏识教育在初中数学教学中的应用，提高学生的学习动机和课堂学习效果。</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bCs/>
          <w:sz w:val="24"/>
          <w:szCs w:val="24"/>
          <w:lang w:val="en-US" w:eastAsia="zh-CN"/>
        </w:rPr>
        <w:t>五、</w:t>
      </w:r>
      <w:r>
        <w:rPr>
          <w:rFonts w:hint="eastAsia"/>
          <w:b/>
          <w:bCs/>
          <w:sz w:val="24"/>
          <w:szCs w:val="24"/>
        </w:rPr>
        <w:t xml:space="preserve">分工 </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1. 丁一清：负责整体研究计划的制定、监督、协调和成果汇总。</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2. 朱钰楚：协助研究组长开展工作，负责研究过程中的沟通与协调，以及组内人员的分工调整。</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3. 顾玥：负责收集、整理和分析相关领域的研究文献，为后续实证研究提供理论依据。</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4. 朱芸：根据学习动机导向和赏识教育原则，设计相应的初中数学课堂教学方案。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5. 陆馨：负责实施教学方案，收集教学过程中的数据，对教学效果进行评估。</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6. 李琳琳：对收集到的数据进行统计分析，探讨教学方法对初中生数学学习动机的影响。</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7. 丁一清：整理研究过程和结果，撰写研究报告或论文，以便发表或交流。</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val="en-US" w:eastAsia="zh-CN"/>
        </w:rPr>
      </w:pPr>
      <w:r>
        <w:rPr>
          <w:rFonts w:hint="eastAsia"/>
          <w:b w:val="0"/>
          <w:bCs w:val="0"/>
          <w:sz w:val="24"/>
          <w:szCs w:val="24"/>
          <w:lang w:val="en-US" w:eastAsia="zh-CN"/>
        </w:rPr>
        <w:t>8. 朱钰楚：负责研究成果的宣传和推广，向教育工作者和学校提供研究成果和建议。</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b/>
          <w:bCs/>
          <w:sz w:val="24"/>
          <w:szCs w:val="24"/>
        </w:rPr>
      </w:pPr>
      <w:r>
        <w:rPr>
          <w:rFonts w:hint="eastAsia"/>
          <w:b/>
          <w:bCs/>
          <w:sz w:val="24"/>
          <w:szCs w:val="24"/>
          <w:lang w:val="en-US" w:eastAsia="zh-CN"/>
        </w:rPr>
        <w:t>六、研究</w:t>
      </w:r>
      <w:r>
        <w:rPr>
          <w:rFonts w:hint="eastAsia"/>
          <w:b/>
          <w:bCs/>
          <w:sz w:val="24"/>
          <w:szCs w:val="24"/>
        </w:rPr>
        <w:t>进度</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lang w:val="en-US" w:eastAsia="zh-CN"/>
        </w:rPr>
        <w:t>1.</w:t>
      </w:r>
      <w:r>
        <w:rPr>
          <w:rFonts w:hint="eastAsia"/>
          <w:b w:val="0"/>
          <w:sz w:val="24"/>
          <w:szCs w:val="24"/>
        </w:rPr>
        <w:t>准备阶段(2023年</w:t>
      </w:r>
      <w:r>
        <w:rPr>
          <w:rFonts w:hint="eastAsia"/>
          <w:b w:val="0"/>
          <w:sz w:val="24"/>
          <w:szCs w:val="24"/>
          <w:lang w:val="en-US" w:eastAsia="zh-CN"/>
        </w:rPr>
        <w:t>9</w:t>
      </w:r>
      <w:r>
        <w:rPr>
          <w:rFonts w:hint="eastAsia"/>
          <w:b w:val="0"/>
          <w:sz w:val="24"/>
          <w:szCs w:val="24"/>
        </w:rPr>
        <w:t>月——202</w:t>
      </w:r>
      <w:r>
        <w:rPr>
          <w:rFonts w:hint="eastAsia"/>
          <w:b w:val="0"/>
          <w:sz w:val="24"/>
          <w:szCs w:val="24"/>
          <w:lang w:val="en-US" w:eastAsia="zh-CN"/>
        </w:rPr>
        <w:t>3</w:t>
      </w:r>
      <w:r>
        <w:rPr>
          <w:rFonts w:hint="eastAsia"/>
          <w:b w:val="0"/>
          <w:sz w:val="24"/>
          <w:szCs w:val="24"/>
        </w:rPr>
        <w:t>年</w:t>
      </w:r>
      <w:r>
        <w:rPr>
          <w:rFonts w:hint="eastAsia"/>
          <w:b w:val="0"/>
          <w:sz w:val="24"/>
          <w:szCs w:val="24"/>
          <w:lang w:val="en-US" w:eastAsia="zh-CN"/>
        </w:rPr>
        <w:t>1</w:t>
      </w:r>
      <w:r>
        <w:rPr>
          <w:rFonts w:hint="eastAsia"/>
          <w:b w:val="0"/>
          <w:sz w:val="24"/>
          <w:szCs w:val="24"/>
        </w:rPr>
        <w:t>2月)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（1）制定单项研究项目；</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（2）根据学习情况继续学习和书写阅读经验；</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（3）参加培训、学习、转变观念，提高自身素质；</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（4）参与专题研讨会；</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（5）参与研究小组开展的项目研究。</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2.研究阶段( 20</w:t>
      </w:r>
      <w:r>
        <w:rPr>
          <w:rFonts w:hint="eastAsia"/>
          <w:b w:val="0"/>
          <w:sz w:val="24"/>
          <w:szCs w:val="24"/>
          <w:lang w:val="en-US" w:eastAsia="zh-CN"/>
        </w:rPr>
        <w:t>23</w:t>
      </w:r>
      <w:r>
        <w:rPr>
          <w:rFonts w:hint="eastAsia"/>
          <w:b w:val="0"/>
          <w:sz w:val="24"/>
          <w:szCs w:val="24"/>
        </w:rPr>
        <w:t>年</w:t>
      </w:r>
      <w:r>
        <w:rPr>
          <w:rFonts w:hint="eastAsia"/>
          <w:b w:val="0"/>
          <w:sz w:val="24"/>
          <w:szCs w:val="24"/>
          <w:lang w:val="en-US" w:eastAsia="zh-CN"/>
        </w:rPr>
        <w:t>12</w:t>
      </w:r>
      <w:bookmarkStart w:id="0" w:name="_GoBack"/>
      <w:bookmarkEnd w:id="0"/>
      <w:r>
        <w:rPr>
          <w:rFonts w:hint="eastAsia"/>
          <w:b w:val="0"/>
          <w:sz w:val="24"/>
          <w:szCs w:val="24"/>
        </w:rPr>
        <w:t>月</w:t>
      </w:r>
      <w:r>
        <w:rPr>
          <w:rFonts w:hint="eastAsia"/>
          <w:b w:val="0"/>
          <w:sz w:val="24"/>
          <w:szCs w:val="24"/>
          <w:lang w:val="en-US" w:eastAsia="zh-CN"/>
        </w:rPr>
        <w:t xml:space="preserve"> </w:t>
      </w:r>
      <w:r>
        <w:rPr>
          <w:rFonts w:hint="eastAsia"/>
          <w:b w:val="0"/>
          <w:sz w:val="24"/>
          <w:szCs w:val="24"/>
        </w:rPr>
        <w:t>—</w:t>
      </w:r>
      <w:r>
        <w:rPr>
          <w:rFonts w:hint="eastAsia"/>
          <w:b w:val="0"/>
          <w:sz w:val="24"/>
          <w:szCs w:val="24"/>
          <w:lang w:val="en-US" w:eastAsia="zh-CN"/>
        </w:rPr>
        <w:t xml:space="preserve"> </w:t>
      </w:r>
      <w:r>
        <w:rPr>
          <w:rFonts w:hint="eastAsia"/>
          <w:b w:val="0"/>
          <w:sz w:val="24"/>
          <w:szCs w:val="24"/>
        </w:rPr>
        <w:t>20</w:t>
      </w:r>
      <w:r>
        <w:rPr>
          <w:rFonts w:hint="eastAsia"/>
          <w:b w:val="0"/>
          <w:sz w:val="24"/>
          <w:szCs w:val="24"/>
          <w:lang w:val="en-US" w:eastAsia="zh-CN"/>
        </w:rPr>
        <w:t>26</w:t>
      </w:r>
      <w:r>
        <w:rPr>
          <w:rFonts w:hint="eastAsia"/>
          <w:b w:val="0"/>
          <w:sz w:val="24"/>
          <w:szCs w:val="24"/>
        </w:rPr>
        <w:t>年2月)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（1）参与专题研讨会的评估和讨论，写出相应的评论；</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（2）加强相关理论知识的学习，认真做好学习笔记；</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（3）认真撰写教学反思，与同行交流，及时总结研究经验和教训；</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（4）专题研讨会。</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3.总结改进阶段( 202</w:t>
      </w:r>
      <w:r>
        <w:rPr>
          <w:rFonts w:hint="eastAsia"/>
          <w:b w:val="0"/>
          <w:sz w:val="24"/>
          <w:szCs w:val="24"/>
          <w:lang w:val="en-US" w:eastAsia="zh-CN"/>
        </w:rPr>
        <w:t>6</w:t>
      </w:r>
      <w:r>
        <w:rPr>
          <w:rFonts w:hint="eastAsia"/>
          <w:b w:val="0"/>
          <w:sz w:val="24"/>
          <w:szCs w:val="24"/>
        </w:rPr>
        <w:t>年</w:t>
      </w:r>
      <w:r>
        <w:rPr>
          <w:rFonts w:hint="eastAsia"/>
          <w:b w:val="0"/>
          <w:sz w:val="24"/>
          <w:szCs w:val="24"/>
          <w:lang w:val="en-US" w:eastAsia="zh-CN"/>
        </w:rPr>
        <w:t>2</w:t>
      </w:r>
      <w:r>
        <w:rPr>
          <w:rFonts w:hint="eastAsia"/>
          <w:b w:val="0"/>
          <w:sz w:val="24"/>
          <w:szCs w:val="24"/>
        </w:rPr>
        <w:t>月——202</w:t>
      </w:r>
      <w:r>
        <w:rPr>
          <w:rFonts w:hint="eastAsia"/>
          <w:b w:val="0"/>
          <w:sz w:val="24"/>
          <w:szCs w:val="24"/>
          <w:lang w:val="en-US" w:eastAsia="zh-CN"/>
        </w:rPr>
        <w:t>6</w:t>
      </w:r>
      <w:r>
        <w:rPr>
          <w:rFonts w:hint="eastAsia"/>
          <w:b w:val="0"/>
          <w:sz w:val="24"/>
          <w:szCs w:val="24"/>
        </w:rPr>
        <w:t>年</w:t>
      </w:r>
      <w:r>
        <w:rPr>
          <w:rFonts w:hint="eastAsia"/>
          <w:b w:val="0"/>
          <w:sz w:val="24"/>
          <w:szCs w:val="24"/>
          <w:lang w:val="en-US" w:eastAsia="zh-CN"/>
        </w:rPr>
        <w:t>6</w:t>
      </w:r>
      <w:r>
        <w:rPr>
          <w:rFonts w:hint="eastAsia"/>
          <w:b w:val="0"/>
          <w:sz w:val="24"/>
          <w:szCs w:val="24"/>
        </w:rPr>
        <w:t>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（1）参加研究小组举办的专题研讨会；</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（2）收集参与本学科理论研究的笔记，总结各学科的活动，写出经验；</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（3）认真参与项目组成员的教学、听课和评课活动；</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（4）撰写个人话题的总结，参与学校话题总结的交流；</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（5）撰写研究论文和交换研究论文。</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b w:val="0"/>
          <w:sz w:val="24"/>
          <w:szCs w:val="24"/>
        </w:rPr>
      </w:pPr>
      <w:r>
        <w:rPr>
          <w:rFonts w:hint="eastAsia"/>
          <w:b w:val="0"/>
          <w:sz w:val="24"/>
          <w:szCs w:val="24"/>
          <w:lang w:val="en-US" w:eastAsia="zh-CN"/>
        </w:rPr>
        <w:t>4.</w:t>
      </w:r>
      <w:r>
        <w:rPr>
          <w:rFonts w:hint="eastAsia"/>
          <w:b w:val="0"/>
          <w:sz w:val="24"/>
          <w:szCs w:val="24"/>
        </w:rPr>
        <w:t>结题阶段（20</w:t>
      </w:r>
      <w:r>
        <w:rPr>
          <w:rFonts w:hint="eastAsia"/>
          <w:b w:val="0"/>
          <w:sz w:val="24"/>
          <w:szCs w:val="24"/>
          <w:lang w:val="en-US" w:eastAsia="zh-CN"/>
        </w:rPr>
        <w:t>26</w:t>
      </w:r>
      <w:r>
        <w:rPr>
          <w:rFonts w:hint="eastAsia"/>
          <w:b w:val="0"/>
          <w:sz w:val="24"/>
          <w:szCs w:val="24"/>
        </w:rPr>
        <w:t>年6月</w:t>
      </w:r>
      <w:r>
        <w:rPr>
          <w:rFonts w:hint="eastAsia"/>
          <w:b w:val="0"/>
          <w:sz w:val="24"/>
          <w:szCs w:val="24"/>
          <w:lang w:val="en-US" w:eastAsia="zh-CN"/>
        </w:rPr>
        <w:t xml:space="preserve"> </w:t>
      </w:r>
      <w:r>
        <w:rPr>
          <w:rFonts w:hint="eastAsia"/>
          <w:b w:val="0"/>
          <w:sz w:val="24"/>
          <w:szCs w:val="24"/>
        </w:rPr>
        <w:t>—</w:t>
      </w:r>
      <w:r>
        <w:rPr>
          <w:rFonts w:hint="eastAsia"/>
          <w:b w:val="0"/>
          <w:sz w:val="24"/>
          <w:szCs w:val="24"/>
          <w:lang w:val="en-US" w:eastAsia="zh-CN"/>
        </w:rPr>
        <w:t xml:space="preserve"> </w:t>
      </w:r>
      <w:r>
        <w:rPr>
          <w:rFonts w:hint="eastAsia"/>
          <w:b w:val="0"/>
          <w:sz w:val="24"/>
          <w:szCs w:val="24"/>
        </w:rPr>
        <w:t>20</w:t>
      </w:r>
      <w:r>
        <w:rPr>
          <w:rFonts w:hint="eastAsia"/>
          <w:b w:val="0"/>
          <w:sz w:val="24"/>
          <w:szCs w:val="24"/>
          <w:lang w:val="en-US" w:eastAsia="zh-CN"/>
        </w:rPr>
        <w:t>26</w:t>
      </w:r>
      <w:r>
        <w:rPr>
          <w:rFonts w:hint="eastAsia"/>
          <w:b w:val="0"/>
          <w:sz w:val="24"/>
          <w:szCs w:val="24"/>
        </w:rPr>
        <w:t>年</w:t>
      </w:r>
      <w:r>
        <w:rPr>
          <w:rFonts w:hint="eastAsia"/>
          <w:b w:val="0"/>
          <w:sz w:val="24"/>
          <w:szCs w:val="24"/>
          <w:lang w:val="en-US" w:eastAsia="zh-CN"/>
        </w:rPr>
        <w:t>9</w:t>
      </w:r>
      <w:r>
        <w:rPr>
          <w:rFonts w:hint="eastAsia"/>
          <w:b w:val="0"/>
          <w:sz w:val="24"/>
          <w:szCs w:val="24"/>
        </w:rPr>
        <w:t>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撰写结题报告。</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b/>
          <w:bCs/>
          <w:sz w:val="24"/>
          <w:szCs w:val="24"/>
        </w:rPr>
      </w:pPr>
      <w:r>
        <w:rPr>
          <w:rFonts w:hint="eastAsia"/>
          <w:b/>
          <w:bCs/>
          <w:sz w:val="24"/>
          <w:szCs w:val="24"/>
          <w:lang w:val="en-US" w:eastAsia="zh-CN"/>
        </w:rPr>
        <w:t>七、</w:t>
      </w:r>
      <w:r>
        <w:rPr>
          <w:rFonts w:hint="eastAsia"/>
          <w:b/>
          <w:bCs/>
          <w:sz w:val="24"/>
          <w:szCs w:val="24"/>
        </w:rPr>
        <w:t xml:space="preserve">预期研究成果 </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1. 理论成果：系统阐述学习动机导向的初中数学赏识课堂教学理念，构建科学合理的教学模式，为初中数学教育提供新思路。</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2. 实践成果：开发一套针对初中数学赏识教育的课程体系，提高学生学习兴趣和积极性，促进学生数学素养全面提升。</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3. 教学策略成果：探索一套有效的方法，帮助教师识别学生学习动机，激发学生内在动力，提高教学效果。</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4. 测评体系成果：构建一套符合学习动机导向的初中数学赏识课堂的测评体系，实现教学过程的量化评估，为教学改进提供依据。</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5. 师资培训成果：开展针对初中数学教师的培训，提升教师赏识教育理念和教学能力，为推广和实践学习动机导向的初中数学赏识课堂提供人才保障。</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bCs w:val="0"/>
          <w:sz w:val="24"/>
          <w:szCs w:val="24"/>
          <w:lang w:eastAsia="zh-CN"/>
        </w:rPr>
      </w:pPr>
      <w:r>
        <w:rPr>
          <w:rFonts w:hint="eastAsia"/>
          <w:b w:val="0"/>
          <w:bCs w:val="0"/>
          <w:sz w:val="24"/>
          <w:szCs w:val="24"/>
          <w:lang w:eastAsia="zh-CN"/>
        </w:rPr>
        <w:t>6. 研究成果的推广与应用：通过论文、报告、研讨会等形式，向初中数学教育领域推广研究成果，为初中数学教育改革贡献力量。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F663"/>
    <w:multiLevelType w:val="singleLevel"/>
    <w:tmpl w:val="EFEEF6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ODIwZDE5MGNmMzNhYzdkOWYwMmUwMDM0YWY1MzkifQ=="/>
  </w:docVars>
  <w:rsids>
    <w:rsidRoot w:val="00000000"/>
    <w:rsid w:val="1DCA5F76"/>
    <w:rsid w:val="35DB8AAC"/>
    <w:rsid w:val="492C7CAC"/>
    <w:rsid w:val="4FE532D5"/>
    <w:rsid w:val="650032DF"/>
    <w:rsid w:val="FBB6A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19"/>
      <w:szCs w:val="19"/>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2023-11-20T19:07:00Z</dcterms:created>
  <dc:creator>86137</dc:creator>
  <cp:lastModifiedBy>Melo</cp:lastModifiedBy>
  <dcterms:modified xsi:type="dcterms:W3CDTF">2023-11-20T14:39:14Z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CFA7F6A3E99DA38BBDFE5A65F5A9C52D_43</vt:lpwstr>
  </property>
</Properties>
</file>