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10.webp" ContentType="image/webp"/>
  <Override PartName="/word/media/image1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media/image9.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pPr>
      <w:r>
        <w:rPr>
          <w:rFonts w:hint="eastAsia" w:ascii="微软雅黑" w:hAnsi="微软雅黑" w:eastAsia="微软雅黑" w:cs="微软雅黑"/>
          <w:i w:val="0"/>
          <w:iCs w:val="0"/>
          <w:caps w:val="0"/>
          <w:color w:val="333333"/>
          <w:spacing w:val="8"/>
          <w:sz w:val="33"/>
          <w:szCs w:val="33"/>
          <w:shd w:val="clear" w:fill="FFFFFF"/>
        </w:rPr>
        <w:t>进入夏季，疱疹性咽峡炎进入高发期！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天气逐渐转热，病毒也开始肆意流行，手足口病、疱疹性咽峡炎传染病进入高发期，在此，家长及幼儿园应做好预防各项防范措施，接下来让我们对这两种幼儿传染病有更多的了解和认识，以便做好预防和应对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532" w:firstLineChars="200"/>
        <w:jc w:val="left"/>
        <w:textAlignment w:val="auto"/>
      </w:pPr>
      <w:r>
        <w:rPr>
          <w:rStyle w:val="9"/>
          <w:rFonts w:hint="eastAsia" w:ascii="微软雅黑" w:hAnsi="微软雅黑" w:eastAsia="微软雅黑" w:cs="微软雅黑"/>
          <w:i w:val="0"/>
          <w:iCs w:val="0"/>
          <w:caps w:val="0"/>
          <w:color w:val="333333"/>
          <w:spacing w:val="8"/>
          <w:kern w:val="0"/>
          <w:sz w:val="25"/>
          <w:szCs w:val="25"/>
          <w:shd w:val="clear" w:fill="FFFFFF"/>
          <w:lang w:val="en-US" w:eastAsia="zh-CN" w:bidi="ar"/>
        </w:rPr>
        <w:t>一、关于疱疹性咽峡炎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5"/>
          <w:szCs w:val="25"/>
          <w:shd w:val="clear" w:fill="FFFFFF"/>
        </w:rPr>
        <w:drawing>
          <wp:inline distT="0" distB="0" distL="114300" distR="114300">
            <wp:extent cx="3491865" cy="2893060"/>
            <wp:effectExtent l="0" t="0" r="13335" b="254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3491865" cy="289306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8"/>
          <w:sz w:val="25"/>
          <w:szCs w:val="25"/>
          <w:shd w:val="clear" w:fill="FFFFFF"/>
        </w:rPr>
        <w:drawing>
          <wp:inline distT="0" distB="0" distL="114300" distR="114300">
            <wp:extent cx="3218815" cy="2919095"/>
            <wp:effectExtent l="0" t="0" r="635" b="1460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5"/>
                    <a:stretch>
                      <a:fillRect/>
                    </a:stretch>
                  </pic:blipFill>
                  <pic:spPr>
                    <a:xfrm>
                      <a:off x="0" y="0"/>
                      <a:ext cx="3218815" cy="291909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5"/>
          <w:szCs w:val="25"/>
          <w:bdr w:val="single" w:color="EEEDEB" w:sz="6" w:space="0"/>
          <w:shd w:val="clear" w:fill="EEEDEB"/>
        </w:rPr>
        <w:drawing>
          <wp:inline distT="0" distB="0" distL="114300" distR="114300">
            <wp:extent cx="3330575" cy="3980815"/>
            <wp:effectExtent l="0" t="0" r="3175" b="63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6"/>
                    <a:stretch>
                      <a:fillRect/>
                    </a:stretch>
                  </pic:blipFill>
                  <pic:spPr>
                    <a:xfrm>
                      <a:off x="0" y="0"/>
                      <a:ext cx="3330575" cy="398081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8"/>
          <w:sz w:val="25"/>
          <w:szCs w:val="25"/>
          <w:bdr w:val="single" w:color="EEEDEB" w:sz="6" w:space="0"/>
          <w:shd w:val="clear" w:fill="EEEDEB"/>
        </w:rPr>
        <w:drawing>
          <wp:inline distT="0" distB="0" distL="114300" distR="114300">
            <wp:extent cx="3321050" cy="3193415"/>
            <wp:effectExtent l="0" t="0" r="12700" b="6985"/>
            <wp:docPr id="1" name="图片 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62"/>
                    <pic:cNvPicPr>
                      <a:picLocks noChangeAspect="1"/>
                    </pic:cNvPicPr>
                  </pic:nvPicPr>
                  <pic:blipFill>
                    <a:blip r:embed="rId7"/>
                    <a:srcRect l="5086" r="6520"/>
                    <a:stretch>
                      <a:fillRect/>
                    </a:stretch>
                  </pic:blipFill>
                  <pic:spPr>
                    <a:xfrm>
                      <a:off x="0" y="0"/>
                      <a:ext cx="3321050" cy="319341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5"/>
          <w:szCs w:val="25"/>
          <w:bdr w:val="single" w:color="EEEDEB" w:sz="6" w:space="0"/>
          <w:shd w:val="clear" w:fill="EEEDEB"/>
        </w:rPr>
        <w:drawing>
          <wp:inline distT="0" distB="0" distL="114300" distR="114300">
            <wp:extent cx="3110865" cy="3194050"/>
            <wp:effectExtent l="0" t="0" r="13335" b="635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8"/>
                    <a:srcRect l="5897" r="7920"/>
                    <a:stretch>
                      <a:fillRect/>
                    </a:stretch>
                  </pic:blipFill>
                  <pic:spPr>
                    <a:xfrm>
                      <a:off x="0" y="0"/>
                      <a:ext cx="3110865" cy="319405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8"/>
          <w:sz w:val="25"/>
          <w:szCs w:val="25"/>
          <w:bdr w:val="single" w:color="EEEDEB" w:sz="6" w:space="0"/>
          <w:shd w:val="clear" w:fill="EEEDEB"/>
        </w:rPr>
        <w:drawing>
          <wp:inline distT="0" distB="0" distL="114300" distR="114300">
            <wp:extent cx="3496945" cy="4064635"/>
            <wp:effectExtent l="0" t="0" r="8255" b="12065"/>
            <wp:docPr id="3" name="图片 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64"/>
                    <pic:cNvPicPr>
                      <a:picLocks noChangeAspect="1"/>
                    </pic:cNvPicPr>
                  </pic:nvPicPr>
                  <pic:blipFill>
                    <a:blip r:embed="rId9"/>
                    <a:srcRect l="5513" r="5707"/>
                    <a:stretch>
                      <a:fillRect/>
                    </a:stretch>
                  </pic:blipFill>
                  <pic:spPr>
                    <a:xfrm>
                      <a:off x="0" y="0"/>
                      <a:ext cx="3496945" cy="406463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8"/>
          <w:sz w:val="25"/>
          <w:szCs w:val="25"/>
          <w:bdr w:val="single" w:color="EEEDEB" w:sz="6" w:space="0"/>
          <w:shd w:val="clear" w:fill="EEEDEB"/>
        </w:rPr>
        <w:drawing>
          <wp:inline distT="0" distB="0" distL="114300" distR="114300">
            <wp:extent cx="6563360" cy="5382260"/>
            <wp:effectExtent l="0" t="0" r="8890" b="889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10"/>
                    <a:stretch>
                      <a:fillRect/>
                    </a:stretch>
                  </pic:blipFill>
                  <pic:spPr>
                    <a:xfrm>
                      <a:off x="0" y="0"/>
                      <a:ext cx="6563360" cy="538226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8"/>
          <w:sz w:val="25"/>
          <w:szCs w:val="25"/>
          <w:bdr w:val="single" w:color="EEEDEB" w:sz="6" w:space="0"/>
          <w:shd w:val="clear" w:fill="EEEDEB"/>
        </w:rPr>
        <w:drawing>
          <wp:inline distT="0" distB="0" distL="114300" distR="114300">
            <wp:extent cx="5715000" cy="3239135"/>
            <wp:effectExtent l="0" t="0" r="0" b="0"/>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embed="rId11"/>
                    <a:srcRect t="8209" b="7197"/>
                    <a:stretch>
                      <a:fillRect/>
                    </a:stretch>
                  </pic:blipFill>
                  <pic:spPr>
                    <a:xfrm>
                      <a:off x="0" y="0"/>
                      <a:ext cx="5715000" cy="323913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9"/>
          <w:rFonts w:hint="eastAsia" w:ascii="微软雅黑" w:hAnsi="微软雅黑" w:eastAsia="微软雅黑" w:cs="微软雅黑"/>
          <w:i w:val="0"/>
          <w:iCs w:val="0"/>
          <w:caps w:val="0"/>
          <w:color w:val="333333"/>
          <w:spacing w:val="8"/>
          <w:kern w:val="0"/>
          <w:sz w:val="25"/>
          <w:szCs w:val="25"/>
          <w:shd w:val="clear" w:fill="FFFFFF"/>
          <w:lang w:val="en-US" w:eastAsia="zh-CN" w:bidi="ar"/>
        </w:rPr>
      </w:pPr>
      <w:r>
        <w:rPr>
          <w:rFonts w:hint="eastAsia" w:ascii="微软雅黑" w:hAnsi="微软雅黑" w:eastAsia="微软雅黑" w:cs="微软雅黑"/>
          <w:i w:val="0"/>
          <w:iCs w:val="0"/>
          <w:caps w:val="0"/>
          <w:color w:val="333333"/>
          <w:spacing w:val="8"/>
          <w:sz w:val="25"/>
          <w:szCs w:val="25"/>
          <w:bdr w:val="single" w:color="EEEDEB" w:sz="6" w:space="0"/>
          <w:shd w:val="clear" w:fill="EEEDEB"/>
        </w:rPr>
        <w:drawing>
          <wp:inline distT="0" distB="0" distL="114300" distR="114300">
            <wp:extent cx="5715000" cy="5124450"/>
            <wp:effectExtent l="0" t="0" r="0" b="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12"/>
                    <a:stretch>
                      <a:fillRect/>
                    </a:stretch>
                  </pic:blipFill>
                  <pic:spPr>
                    <a:xfrm>
                      <a:off x="0" y="0"/>
                      <a:ext cx="5715000" cy="5124450"/>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pPr>
      <w:r>
        <w:rPr>
          <w:rStyle w:val="9"/>
          <w:rFonts w:hint="eastAsia" w:ascii="微软雅黑" w:hAnsi="微软雅黑" w:eastAsia="微软雅黑" w:cs="微软雅黑"/>
          <w:i w:val="0"/>
          <w:iCs w:val="0"/>
          <w:caps w:val="0"/>
          <w:color w:val="333333"/>
          <w:spacing w:val="8"/>
          <w:kern w:val="0"/>
          <w:sz w:val="25"/>
          <w:szCs w:val="25"/>
          <w:shd w:val="clear" w:fill="FFFFFF"/>
          <w:lang w:val="en-US" w:eastAsia="zh-CN" w:bidi="ar"/>
        </w:rPr>
        <w:t>二、什么是小儿疱疹性咽峡炎？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小儿疱疹性咽峡炎是柯萨奇A组病毒所致，它是常见的一种具有流行性的病毒性咽炎。</w:t>
      </w:r>
      <w:r>
        <w:rPr>
          <w:rStyle w:val="9"/>
          <w:rFonts w:hint="eastAsia" w:ascii="微软雅黑" w:hAnsi="微软雅黑" w:eastAsia="微软雅黑" w:cs="微软雅黑"/>
          <w:i w:val="0"/>
          <w:iCs w:val="0"/>
          <w:caps w:val="0"/>
          <w:color w:val="333333"/>
          <w:spacing w:val="15"/>
          <w:sz w:val="22"/>
          <w:szCs w:val="22"/>
          <w:shd w:val="clear" w:fill="FFFFFF"/>
        </w:rPr>
        <w:t>临床特征</w:t>
      </w:r>
      <w:r>
        <w:rPr>
          <w:rFonts w:hint="eastAsia" w:ascii="微软雅黑" w:hAnsi="微软雅黑" w:eastAsia="微软雅黑" w:cs="微软雅黑"/>
          <w:i w:val="0"/>
          <w:iCs w:val="0"/>
          <w:caps w:val="0"/>
          <w:color w:val="333333"/>
          <w:spacing w:val="15"/>
          <w:sz w:val="22"/>
          <w:szCs w:val="22"/>
          <w:shd w:val="clear" w:fill="FFFFFF"/>
        </w:rPr>
        <w:t>为</w:t>
      </w:r>
      <w:r>
        <w:rPr>
          <w:rFonts w:hint="eastAsia" w:ascii="微软雅黑" w:hAnsi="微软雅黑" w:eastAsia="微软雅黑" w:cs="微软雅黑"/>
          <w:i w:val="0"/>
          <w:iCs w:val="0"/>
          <w:caps w:val="0"/>
          <w:color w:val="333333"/>
          <w:spacing w:val="15"/>
          <w:sz w:val="22"/>
          <w:szCs w:val="22"/>
          <w:u w:val="single"/>
          <w:shd w:val="clear" w:fill="FFFFFF"/>
        </w:rPr>
        <w:t>骤起高热伴有咽喉痛、头痛、厌食，并常有颈，腹和四肢疼痛。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疱疹性咽峡炎的病程表现：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1.潜伏期2－7天，患儿没有任何症状，但体内病毒在大量复制。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2.前驱期1－2天，突然持续高热或反复高热38℃－40℃，并伴有咽喉红肿、食欲不振等症状。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3.水疱期2—3天，除高烧外，口腔上腭粘膜出现水疱。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4.溃疡期，低烧或退烧，但也到了患儿最痛苦的时期，因溃疡疼痛出现流口水甚至拒食的现象。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Style w:val="9"/>
          <w:rFonts w:hint="eastAsia" w:ascii="微软雅黑" w:hAnsi="微软雅黑" w:eastAsia="微软雅黑" w:cs="微软雅黑"/>
          <w:i w:val="0"/>
          <w:iCs w:val="0"/>
          <w:caps w:val="0"/>
          <w:color w:val="333333"/>
          <w:spacing w:val="8"/>
          <w:kern w:val="0"/>
          <w:sz w:val="25"/>
          <w:szCs w:val="25"/>
          <w:shd w:val="clear" w:fill="FFFFFF"/>
          <w:lang w:val="en-US" w:eastAsia="zh-CN" w:bidi="ar"/>
        </w:rPr>
      </w:pPr>
      <w:r>
        <w:rPr>
          <w:rFonts w:hint="eastAsia" w:ascii="微软雅黑" w:hAnsi="微软雅黑" w:eastAsia="微软雅黑" w:cs="微软雅黑"/>
          <w:i w:val="0"/>
          <w:iCs w:val="0"/>
          <w:caps w:val="0"/>
          <w:color w:val="333333"/>
          <w:spacing w:val="15"/>
          <w:sz w:val="22"/>
          <w:szCs w:val="22"/>
          <w:shd w:val="clear" w:fill="FFFFFF"/>
        </w:rPr>
        <w:t>提示：患病期间，家长要随时监测孩子体温，可使用物理降温或服用退烧药，防止高热惊厥</w:t>
      </w:r>
      <w:r>
        <w:rPr>
          <w:rFonts w:hint="eastAsia" w:ascii="微软雅黑" w:hAnsi="微软雅黑" w:eastAsia="微软雅黑" w:cs="微软雅黑"/>
          <w:i w:val="0"/>
          <w:iCs w:val="0"/>
          <w:caps w:val="0"/>
          <w:color w:val="333333"/>
          <w:spacing w:val="15"/>
          <w:sz w:val="22"/>
          <w:szCs w:val="22"/>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sz w:val="36"/>
          <w:szCs w:val="36"/>
        </w:rPr>
      </w:pPr>
      <w:r>
        <w:rPr>
          <w:rStyle w:val="9"/>
          <w:rFonts w:hint="eastAsia" w:ascii="微软雅黑" w:hAnsi="微软雅黑" w:eastAsia="微软雅黑" w:cs="微软雅黑"/>
          <w:i w:val="0"/>
          <w:iCs w:val="0"/>
          <w:caps w:val="0"/>
          <w:color w:val="333333"/>
          <w:spacing w:val="8"/>
          <w:kern w:val="0"/>
          <w:sz w:val="36"/>
          <w:szCs w:val="36"/>
          <w:shd w:val="clear" w:fill="FFFFFF"/>
          <w:lang w:val="en-US" w:eastAsia="zh-CN" w:bidi="ar"/>
        </w:rPr>
        <w:t>疱疹性咽峡炎是手足口病吗？</w:t>
      </w:r>
    </w:p>
    <w:p>
      <w:pPr>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i w:val="0"/>
          <w:iCs w:val="0"/>
          <w:caps w:val="0"/>
          <w:color w:val="333333"/>
          <w:spacing w:val="8"/>
          <w:kern w:val="0"/>
          <w:sz w:val="25"/>
          <w:szCs w:val="25"/>
          <w:bdr w:val="single" w:color="EEEDEB" w:sz="6" w:space="0"/>
          <w:shd w:val="clear" w:fill="EEEDEB"/>
          <w:lang w:val="en-US" w:eastAsia="zh-CN" w:bidi="ar"/>
        </w:rPr>
        <w:drawing>
          <wp:inline distT="0" distB="0" distL="114300" distR="114300">
            <wp:extent cx="5468620" cy="2579370"/>
            <wp:effectExtent l="0" t="0" r="0" b="0"/>
            <wp:docPr id="1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71"/>
                    <pic:cNvPicPr>
                      <a:picLocks noChangeAspect="1"/>
                    </pic:cNvPicPr>
                  </pic:nvPicPr>
                  <pic:blipFill>
                    <a:blip r:embed="rId13"/>
                    <a:srcRect b="5667"/>
                    <a:stretch>
                      <a:fillRect/>
                    </a:stretch>
                  </pic:blipFill>
                  <pic:spPr>
                    <a:xfrm>
                      <a:off x="0" y="0"/>
                      <a:ext cx="5468620" cy="2579370"/>
                    </a:xfrm>
                    <a:prstGeom prst="rect">
                      <a:avLst/>
                    </a:prstGeom>
                    <a:noFill/>
                    <a:ln w="9525">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别误当手足口病：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500" w:firstLineChars="200"/>
        <w:jc w:val="both"/>
        <w:textAlignment w:val="auto"/>
      </w:pPr>
      <w:r>
        <w:rPr>
          <w:rFonts w:hint="eastAsia" w:ascii="微软雅黑" w:hAnsi="微软雅黑" w:eastAsia="微软雅黑" w:cs="微软雅黑"/>
          <w:i w:val="0"/>
          <w:iCs w:val="0"/>
          <w:caps w:val="0"/>
          <w:color w:val="333333"/>
          <w:spacing w:val="15"/>
          <w:sz w:val="22"/>
          <w:szCs w:val="22"/>
          <w:shd w:val="clear" w:fill="FFFFFF"/>
        </w:rPr>
        <w:t>手足口病必须是嘴里、手上和脚上都起疱疹，而疱疹性咽峡炎只有嘴里起疱疹。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别误当感冒：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疱疹性咽峡炎初期症状与一般感冒区别不大，家长对此了解也不太多，因此容易被当作普通感冒而延误治疗。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疱疹性咽峡炎最显著的特点就是咽峡部长满疱疹，先是充血性红点，继之小泡，再接着破溃，形成溃疡。伴有反复发热、咽痛、孩子拒食、流口水。患此病的婴儿因为不会说话，所以会日夜哭闹，不能睡眠。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会传染吗？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疱疹性咽峡炎是由肠道病毒引起的以急性发热和咽峡部疱疹溃疡为特征的疾病，以粪—口或呼吸道为主要传播途径，感染性较强，传播快。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注意隔离：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pPr>
      <w:r>
        <w:rPr>
          <w:rFonts w:hint="eastAsia" w:ascii="微软雅黑" w:hAnsi="微软雅黑" w:eastAsia="微软雅黑" w:cs="微软雅黑"/>
          <w:i w:val="0"/>
          <w:iCs w:val="0"/>
          <w:caps w:val="0"/>
          <w:color w:val="333333"/>
          <w:spacing w:val="15"/>
          <w:sz w:val="22"/>
          <w:szCs w:val="22"/>
          <w:shd w:val="clear" w:fill="FFFFFF"/>
        </w:rPr>
        <w:t>患儿应尽量待在家中，减少不必要的外出，最好是在体温正常、疱疹消退后再隔离一周，一般来说，共隔离2周时间，和手足口病的法定隔离时间是一样的，尤其是在发病的第一周内，传染性是最强的。同时家长也尽量少串门，因为家长也可能会成疱疹性咽峡炎的传播媒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pPr>
      <w:r>
        <w:rPr>
          <w:rStyle w:val="9"/>
          <w:rFonts w:hint="eastAsia" w:ascii="微软雅黑" w:hAnsi="微软雅黑" w:eastAsia="微软雅黑" w:cs="微软雅黑"/>
          <w:i w:val="0"/>
          <w:iCs w:val="0"/>
          <w:caps w:val="0"/>
          <w:color w:val="333333"/>
          <w:spacing w:val="8"/>
          <w:kern w:val="0"/>
          <w:sz w:val="25"/>
          <w:szCs w:val="25"/>
          <w:shd w:val="clear" w:fill="FFFFFF"/>
          <w:lang w:val="en-US" w:eastAsia="zh-CN" w:bidi="ar"/>
        </w:rPr>
        <w:t>三、如何治疗、护理和预防？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怎么治疗：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由于咽峡部小泡破溃后形成溃疡，造成进食水困难，保证液体入量难度增加。补充液体的办法有：给孩子喝偏凉的凉奶或水，少量多次，预防脱水，帮助身体康复。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若孩子频繁的高烧、进食少、小便减少、烦躁、抽搐等等说明容易出现并发症（疱疹性咽峡炎绝大部分并发症很少。但单纯的高热也可以引起抽搐），建议最好去医院输液。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pacing w:val="15"/>
        </w:rPr>
      </w:pPr>
      <w:r>
        <w:rPr>
          <w:rFonts w:ascii="微软雅黑" w:hAnsi="微软雅黑" w:eastAsia="微软雅黑" w:cs="微软雅黑"/>
          <w:i w:val="0"/>
          <w:iCs w:val="0"/>
          <w:caps w:val="0"/>
          <w:color w:val="000000"/>
          <w:spacing w:val="15"/>
          <w:sz w:val="25"/>
          <w:szCs w:val="25"/>
          <w:bdr w:val="single" w:color="EEEDEB" w:sz="6" w:space="0"/>
          <w:shd w:val="clear" w:fill="EEEDEB"/>
        </w:rPr>
        <w:drawing>
          <wp:inline distT="0" distB="0" distL="114300" distR="114300">
            <wp:extent cx="4849495" cy="3599815"/>
            <wp:effectExtent l="0" t="0" r="8255" b="635"/>
            <wp:docPr id="21"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76"/>
                    <pic:cNvPicPr>
                      <a:picLocks noChangeAspect="1"/>
                    </pic:cNvPicPr>
                  </pic:nvPicPr>
                  <pic:blipFill>
                    <a:blip r:embed="rId14"/>
                    <a:stretch>
                      <a:fillRect/>
                    </a:stretch>
                  </pic:blipFill>
                  <pic:spPr>
                    <a:xfrm>
                      <a:off x="0" y="0"/>
                      <a:ext cx="4849495" cy="3599815"/>
                    </a:xfrm>
                    <a:prstGeom prst="rect">
                      <a:avLst/>
                    </a:prstGeom>
                    <a:noFill/>
                    <a:ln w="9525">
                      <a:noFill/>
                    </a:ln>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怎么护理：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降温处理：</w:t>
      </w:r>
      <w:r>
        <w:rPr>
          <w:rFonts w:hint="eastAsia" w:ascii="微软雅黑" w:hAnsi="微软雅黑" w:eastAsia="微软雅黑" w:cs="微软雅黑"/>
          <w:i w:val="0"/>
          <w:iCs w:val="0"/>
          <w:caps w:val="0"/>
          <w:color w:val="333333"/>
          <w:spacing w:val="15"/>
          <w:sz w:val="22"/>
          <w:szCs w:val="22"/>
          <w:shd w:val="clear" w:fill="FFFFFF"/>
        </w:rPr>
        <w:t>退热处理是为了增加宝宝的舒适度。可以温水擦浴。禁止酒精擦浴，不推荐冰水擦浴。38.5度或者39度以上建议使用退热药（对乙酰氨基酚或者布洛芬）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提示：疱疹性咽峡炎是病毒所致，服用抗生素无效，所以不要用抗生素！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口腔的护理：</w:t>
      </w:r>
      <w:r>
        <w:rPr>
          <w:rFonts w:hint="eastAsia" w:ascii="微软雅黑" w:hAnsi="微软雅黑" w:eastAsia="微软雅黑" w:cs="微软雅黑"/>
          <w:i w:val="0"/>
          <w:iCs w:val="0"/>
          <w:caps w:val="0"/>
          <w:color w:val="333333"/>
          <w:spacing w:val="15"/>
          <w:sz w:val="22"/>
          <w:szCs w:val="22"/>
          <w:shd w:val="clear" w:fill="FFFFFF"/>
        </w:rPr>
        <w:t>可以用温凉开水或淡盐水漱口。溃疡处涂抹鱼肝油等有助于缓解疼痛。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饮食护理：患病期间，孩子的消化功能减弱，饮食应以流质、易消化为主！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2岁以下的宝宝以牛奶为准，注意牛奶不能太热，也不能太冰，防止刺激宝宝口腔，增加孩子的痛苦！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2岁以上的宝宝以稀饭、米汤、面条为主，餐具要及时消毒，可以漱口的孩子，可以每天用淡盐水漱口。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温馨提醒：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Fonts w:hint="eastAsia" w:ascii="微软雅黑" w:hAnsi="微软雅黑" w:eastAsia="微软雅黑" w:cs="微软雅黑"/>
          <w:i w:val="0"/>
          <w:iCs w:val="0"/>
          <w:caps w:val="0"/>
          <w:color w:val="333333"/>
          <w:spacing w:val="15"/>
          <w:sz w:val="22"/>
          <w:szCs w:val="22"/>
          <w:shd w:val="clear" w:fill="FFFFFF"/>
        </w:rPr>
        <w:t>应密切观测患儿的精神状态、有无肢体抖动、易惊、皮肤温度以及呼吸、心率、血压等，一旦出现危重信号，需及时就诊或复诊。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如何预防？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帮助孩子勤洗手、吃熟食、喝干净水，注意加强日常锻炼，居室勤通风、被褥常晾晒、玩具多消毒，公共场合尽量少去。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spacing w:val="15"/>
        </w:rPr>
      </w:pPr>
      <w:r>
        <w:rPr>
          <w:rStyle w:val="9"/>
          <w:rFonts w:hint="eastAsia" w:ascii="微软雅黑" w:hAnsi="微软雅黑" w:eastAsia="微软雅黑" w:cs="微软雅黑"/>
          <w:i w:val="0"/>
          <w:iCs w:val="0"/>
          <w:caps w:val="0"/>
          <w:color w:val="333333"/>
          <w:spacing w:val="15"/>
          <w:sz w:val="22"/>
          <w:szCs w:val="22"/>
          <w:shd w:val="clear" w:fill="FFFFFF"/>
        </w:rPr>
        <w:t>疱疹性咽峡炎的高发期，家长要做好预防工作，如果发现孩子发烧不退的同时口腔里起水疱，那就要及时到医院进行治疗。同时，督促孩子加强锻炼，保持充足休息，以增强自身抵抗力。</w:t>
      </w:r>
    </w:p>
    <w:p>
      <w:pPr>
        <w:keepNext w:val="0"/>
        <w:keepLines w:val="0"/>
        <w:pageBreakBefore w:val="0"/>
        <w:kinsoku/>
        <w:wordWrap/>
        <w:overflowPunct/>
        <w:topLinePunct w:val="0"/>
        <w:autoSpaceDE/>
        <w:autoSpaceDN/>
        <w:bidi w:val="0"/>
        <w:adjustRightInd/>
        <w:snapToGrid/>
        <w:spacing w:line="400" w:lineRule="exact"/>
        <w:textAlignment w:val="auto"/>
      </w:pPr>
    </w:p>
    <w:p/>
    <w:p>
      <w:bookmarkStart w:id="0" w:name="_GoBack"/>
      <w:bookmarkEnd w:id="0"/>
    </w:p>
    <w:p/>
    <w:p/>
    <w:p/>
    <w:sectPr>
      <w:pgSz w:w="11906" w:h="16838"/>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ODllYTJlM2U2MDFkMTAwMGE0YmM0OGU0MDk0M2QifQ=="/>
  </w:docVars>
  <w:rsids>
    <w:rsidRoot w:val="00C61840"/>
    <w:rsid w:val="00005251"/>
    <w:rsid w:val="001913F4"/>
    <w:rsid w:val="002F784C"/>
    <w:rsid w:val="00307404"/>
    <w:rsid w:val="0077633E"/>
    <w:rsid w:val="007C5A68"/>
    <w:rsid w:val="007E57E8"/>
    <w:rsid w:val="00997573"/>
    <w:rsid w:val="00A871D6"/>
    <w:rsid w:val="00A96914"/>
    <w:rsid w:val="00B5261A"/>
    <w:rsid w:val="00C57CF2"/>
    <w:rsid w:val="00C61840"/>
    <w:rsid w:val="00C61DC7"/>
    <w:rsid w:val="00C92A62"/>
    <w:rsid w:val="00E7557E"/>
    <w:rsid w:val="00ED4885"/>
    <w:rsid w:val="01545643"/>
    <w:rsid w:val="06F83CD3"/>
    <w:rsid w:val="182C23C0"/>
    <w:rsid w:val="19261ECB"/>
    <w:rsid w:val="241F09F4"/>
    <w:rsid w:val="2AD0491F"/>
    <w:rsid w:val="36CA7144"/>
    <w:rsid w:val="386E3479"/>
    <w:rsid w:val="391A019A"/>
    <w:rsid w:val="3DAF47B5"/>
    <w:rsid w:val="41930280"/>
    <w:rsid w:val="479C2109"/>
    <w:rsid w:val="52BD1635"/>
    <w:rsid w:val="565B5D3B"/>
    <w:rsid w:val="668D611F"/>
    <w:rsid w:val="6D85490C"/>
    <w:rsid w:val="6DFE0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Emphasis"/>
    <w:basedOn w:val="8"/>
    <w:qFormat/>
    <w:uiPriority w:val="20"/>
    <w:rPr>
      <w:i/>
    </w:rPr>
  </w:style>
  <w:style w:type="character" w:styleId="11">
    <w:name w:val="Hyperlink"/>
    <w:basedOn w:val="8"/>
    <w:semiHidden/>
    <w:unhideWhenUsed/>
    <w:qFormat/>
    <w:uiPriority w:val="99"/>
    <w:rPr>
      <w:color w:val="0000FF"/>
      <w:u w:val="single"/>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webp"/><Relationship Id="rId13" Type="http://schemas.openxmlformats.org/officeDocument/2006/relationships/image" Target="media/image10.webp"/><Relationship Id="rId12" Type="http://schemas.openxmlformats.org/officeDocument/2006/relationships/image" Target="media/image9.webp"/><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1428</Words>
  <Characters>1438</Characters>
  <Lines>1</Lines>
  <Paragraphs>1</Paragraphs>
  <TotalTime>1</TotalTime>
  <ScaleCrop>false</ScaleCrop>
  <LinksUpToDate>false</LinksUpToDate>
  <CharactersWithSpaces>1438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2020-09-03T06:24:00Z</dcterms:created>
  <dc:creator>hp</dc:creator>
  <cp:lastModifiedBy>hp</cp:lastModifiedBy>
  <cp:lastPrinted>2023-04-27T06:22:42Z</cp:lastPrinted>
  <dcterms:modified xsi:type="dcterms:W3CDTF">2023-04-27T06:22:46Z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44D466E37D284B189AAF7F1CE822EB94</vt:lpwstr>
  </property>
</Properties>
</file>