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38.1%</w:t>
            </w:r>
            <w:r>
              <w:rPr>
                <w:rFonts w:hint="eastAsia" w:ascii="宋体" w:hAnsi="宋体" w:cs="宋体"/>
                <w:szCs w:val="21"/>
              </w:rPr>
              <w:t>的孩子想制作豆豆响筒，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%的孩子想制作传声筒，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71.4</w:t>
            </w:r>
            <w:r>
              <w:rPr>
                <w:rFonts w:hint="eastAsia" w:ascii="宋体" w:hAnsi="宋体" w:cs="宋体"/>
                <w:szCs w:val="21"/>
              </w:rPr>
              <w:t>%的孩子想制作吉他。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区域环境：益智、科探区增添提供KT板、皮筋、不同大小的豆豆、易拉罐筒纸杯和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提供纸杯、棉绳制作传声筒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；图书区增添有关声音的书籍，供幼儿讲述、表演；娃娃家增加提供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szCs w:val="21"/>
              </w:rPr>
              <w:t>大蒜、饲养小鱼。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串彩珠                  科学制作：吉他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cy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王嘉茜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EC0D90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64012ED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EF62F2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0A1374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2</TotalTime>
  <ScaleCrop>false</ScaleCrop>
  <LinksUpToDate>false</LinksUpToDate>
  <CharactersWithSpaces>1192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WPS_1613634913</cp:lastModifiedBy>
  <cp:lastPrinted>2022-02-28T06:21:00Z</cp:lastPrinted>
  <dcterms:modified xsi:type="dcterms:W3CDTF">2023-11-27T06:14:26Z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28647076F6734BBF88C954BBE4E0EFBD_13</vt:lpwstr>
  </property>
</Properties>
</file>