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陈筱筱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993.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盐城师范学院生物科学（教育）专业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百草园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70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中小学二级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2019.11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新北区教坛新秀  2022.1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6"/>
            <w:vAlign w:val="top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2019年新北区评优课二等奖</w:t>
            </w:r>
          </w:p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2021年新北区基本功二等奖</w:t>
            </w:r>
          </w:p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2021年常州市实验技能大赛二等奖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参与市级课题《基于苏教版小学科学的项目化学习设计与实践研究》核心成员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参与区级课题《小学科学项目化学习中驱动性问题设计的策略研究》核心成员</w:t>
            </w:r>
          </w:p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参与区级课题《指向创新型人才培养的小学教学方式变革研究》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2021.06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项目化学习在小学科学教学中的实践探索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》发表于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《天天爱科学》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2022.06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新课标下小学生科学项目化学习驱动性问题设计与实践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》发表于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《向导》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2023.03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过程性评价在小学科学项目化学习中的应用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》发表于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《科学与生活》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2021.10</w:t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  <w:t>江苏省第十五届“蓝天杯”优秀教学设计评选活动《声音的产生》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7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9472" w:type="dxa"/>
            <w:gridSpan w:val="7"/>
            <w:vAlign w:val="top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专业称号：新北区骨干教师/常州市骨干教师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荣誉嘉奖：年度考核优秀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教育教学：公开课/讲座每年至少一次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教科研：论文撰写每年至少2篇，年会论文争取一等奖以上</w:t>
            </w:r>
          </w:p>
          <w:p>
            <w:pPr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课题：完成现参与的课题项目，主持自己的微课题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《科学课》《课程标准》《可见的学习和思维教学》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区公开课至少一节，讲座至少一节。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区评优课一等奖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完善现参与的三个课题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论文每年发表2篇，论文获奖一等奖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区能手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提升论文写作能力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2024-2025学年个人发展目标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《课程标准》《微亦足道—小学科学课堂细节研究》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区公开课至少一节，讲座至少一节。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区基本功一等奖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完善现参与的课题</w:t>
            </w:r>
          </w:p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主持区级微课题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论文每年发表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篇，论文获奖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区骨干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如何选择研究课题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2025-2026学年个人发展目标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《课程标准》《给老师的建议》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区公开课至少一节，讲座至少一节。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区评优课一等奖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完善现参与的课题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主持区级微课题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论文每年发表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篇，论文获奖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等奖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年度考核优秀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骨干</w:t>
            </w:r>
          </w:p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中小学一级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提高开发主题课程能力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WU3ZTRmODdmYWQyZjQ4YWNmZTJmNzlmNTFkOWEifQ=="/>
  </w:docVars>
  <w:rsids>
    <w:rsidRoot w:val="2DF32376"/>
    <w:rsid w:val="032338E1"/>
    <w:rsid w:val="03456C7A"/>
    <w:rsid w:val="134753CA"/>
    <w:rsid w:val="2DF32376"/>
    <w:rsid w:val="31C679AA"/>
    <w:rsid w:val="32117040"/>
    <w:rsid w:val="46A95479"/>
    <w:rsid w:val="46EB783F"/>
    <w:rsid w:val="48EB621C"/>
    <w:rsid w:val="4EF01556"/>
    <w:rsid w:val="5FFB4B3F"/>
    <w:rsid w:val="6BEB6B1D"/>
    <w:rsid w:val="786A240A"/>
    <w:rsid w:val="79DC2E94"/>
    <w:rsid w:val="79EE24B2"/>
    <w:rsid w:val="7E9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2023-11-19T12:34:00Z</dcterms:created>
  <dc:creator>罗雯娟</dc:creator>
  <cp:lastModifiedBy>80577</cp:lastModifiedBy>
  <dcterms:modified xsi:type="dcterms:W3CDTF">2023-11-27T04:14:01Z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796DD61831FE43739667DBBE94B6E1C5_11</vt:lpwstr>
  </property>
</Properties>
</file>