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主题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b/>
          <w:sz w:val="32"/>
          <w:szCs w:val="32"/>
        </w:rPr>
        <w:t>：我喜欢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jc w:val="center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（时间：202</w:t>
      </w: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  <w:lang w:val="en-US" w:eastAsia="zh-CN"/>
        </w:rPr>
        <w:t>0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30</w:t>
      </w:r>
      <w:r>
        <w:rPr>
          <w:rFonts w:hint="eastAsia" w:ascii="宋体" w:hAnsi="宋体"/>
          <w:szCs w:val="21"/>
        </w:rPr>
        <w:t>日——202</w:t>
      </w: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</w:rPr>
        <w:t>年1</w:t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10</w:t>
      </w:r>
      <w:r>
        <w:rPr>
          <w:rFonts w:hint="eastAsia" w:ascii="宋体" w:hAnsi="宋体"/>
          <w:szCs w:val="21"/>
        </w:rPr>
        <w:t>日，共</w:t>
      </w:r>
      <w:r>
        <w:rPr>
          <w:rFonts w:hint="eastAsia" w:ascii="宋体" w:hAnsi="宋体"/>
          <w:szCs w:val="21"/>
          <w:lang w:val="en-US" w:eastAsia="zh-CN"/>
        </w:rPr>
        <w:t>二</w:t>
      </w:r>
      <w:r>
        <w:rPr>
          <w:rFonts w:hint="eastAsia" w:ascii="宋体" w:hAnsi="宋体"/>
          <w:szCs w:val="21"/>
        </w:rPr>
        <w:t>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jc w:val="center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主题负责人：</w:t>
      </w:r>
      <w:r>
        <w:rPr>
          <w:rFonts w:hint="eastAsia" w:ascii="宋体" w:hAnsi="宋体" w:cs="宋体"/>
          <w:szCs w:val="21"/>
          <w:lang w:val="en-US" w:eastAsia="zh-CN"/>
        </w:rPr>
        <w:t>陈鸿、高煜恬</w:t>
      </w:r>
    </w:p>
    <w:p>
      <w:pPr>
        <w:spacing w:line="360" w:lineRule="exact"/>
        <w:ind w:firstLine="422" w:firstLineChars="200"/>
        <w:rPr>
          <w:rFonts w:asciiTheme="minorEastAsia" w:hAnsiTheme="minorEastAsia" w:cstheme="minorEastAsia"/>
          <w:b/>
          <w:bCs/>
          <w:szCs w:val="21"/>
        </w:rPr>
      </w:pPr>
      <w:r>
        <w:rPr>
          <w:rFonts w:hint="eastAsia" w:asciiTheme="minorEastAsia" w:hAnsiTheme="minorEastAsia" w:cstheme="minorEastAsia"/>
          <w:b/>
          <w:bCs/>
          <w:szCs w:val="21"/>
        </w:rPr>
        <w:t>一、主题思路</w:t>
      </w:r>
    </w:p>
    <w:p>
      <w:pPr>
        <w:spacing w:line="360" w:lineRule="exact"/>
        <w:ind w:firstLine="420" w:firstLineChars="200"/>
        <w:rPr>
          <w:rFonts w:ascii="宋体" w:hAnsi="宋体" w:cs="Tahoma"/>
          <w:kern w:val="0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1.主题来源</w:t>
      </w:r>
    </w:p>
    <w:p>
      <w:pPr>
        <w:spacing w:line="360" w:lineRule="exact"/>
        <w:ind w:firstLine="420" w:firstLineChars="200"/>
        <w:rPr>
          <w:rFonts w:ascii="宋体" w:hAnsi="宋体" w:cs="Tahoma"/>
          <w:kern w:val="0"/>
          <w:szCs w:val="21"/>
        </w:rPr>
      </w:pPr>
      <w:r>
        <w:rPr>
          <w:rFonts w:hint="eastAsia" w:ascii="宋体" w:hAnsi="宋体" w:cs="Tahoma"/>
          <w:kern w:val="0"/>
          <w:szCs w:val="21"/>
        </w:rPr>
        <w:t>“我喜欢爸爸！”“我喜欢水果！”“我喜欢汽车！”“我喜欢玩！”……“我喜欢”这个话题贴近幼儿生活，能够激发幼儿的探索兴趣，产生积极情感体验。通过日常观察，及对孩子的访谈，孩子们对于“水果”、“玩具”非常</w:t>
      </w:r>
      <w:r>
        <w:rPr>
          <w:rFonts w:hint="eastAsia" w:ascii="宋体" w:hAnsi="宋体" w:cs="Tahoma"/>
          <w:kern w:val="0"/>
          <w:szCs w:val="21"/>
          <w:lang w:val="en-US" w:eastAsia="zh-Hans"/>
        </w:rPr>
        <w:t>感</w:t>
      </w:r>
      <w:r>
        <w:rPr>
          <w:rFonts w:hint="eastAsia" w:ascii="宋体" w:hAnsi="宋体" w:cs="Tahoma"/>
          <w:kern w:val="0"/>
          <w:szCs w:val="21"/>
        </w:rPr>
        <w:t>兴趣。因此《我喜欢》这个主题是源于孩子的兴趣，同时以 “玩具、水果”为载体来开展活动。“我喜欢”这个主题从“我”出发，让孩子以自己的眼光打量周围的世界，通过各种途径感受自己的各种喜好，从活动中享受到表达“我喜欢……”时的那份愉悦，并且尝试用多种方式来表达自己的感受与发现。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2.幼儿经验</w:t>
      </w:r>
    </w:p>
    <w:p>
      <w:pPr>
        <w:spacing w:line="360" w:lineRule="exact"/>
        <w:ind w:firstLine="525" w:firstLineChars="2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经过一个月的时间，孩子们已经基本适应了幼儿园的学习和生活，也逐渐喜欢上了幼儿园的各种集体活动。在活动中找到了自己的好朋友，开始学着与同伴交往，但在和同伴游戏中，孩子们还缺乏交往的能力，往往以自我为中心，如：有时会因为争抢一件玩具而与同伴发生一些矛盾或误会等。《我喜欢》这个主题也是</w:t>
      </w:r>
      <w:r>
        <w:rPr>
          <w:rFonts w:hint="eastAsia" w:ascii="宋体" w:hAnsi="宋体"/>
          <w:szCs w:val="21"/>
          <w:lang w:val="en-US" w:eastAsia="zh-Hans"/>
        </w:rPr>
        <w:t>旨</w:t>
      </w:r>
      <w:r>
        <w:rPr>
          <w:rFonts w:hint="eastAsia" w:ascii="宋体" w:hAnsi="宋体"/>
          <w:szCs w:val="21"/>
        </w:rPr>
        <w:t>在让孩子们在认识自己的基础上，学习建立与他人的友谊，愿意与同伴们分享。</w:t>
      </w:r>
    </w:p>
    <w:p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在主题开展之前，为了了解孩子们对于此次关于喜爱的活动经验的有和缺，通过</w:t>
      </w:r>
      <w:r>
        <w:rPr>
          <w:rFonts w:hint="eastAsia" w:asciiTheme="minorEastAsia" w:hAnsiTheme="minorEastAsia"/>
          <w:szCs w:val="21"/>
        </w:rPr>
        <w:t>日常观察谈话的方式对幼儿进行了初步的了解。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6"/>
        <w:gridCol w:w="4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6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FF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szCs w:val="21"/>
              </w:rPr>
              <w:t>已有经验</w:t>
            </w:r>
          </w:p>
        </w:tc>
        <w:tc>
          <w:tcPr>
            <w:tcW w:w="4598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FF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szCs w:val="21"/>
              </w:rPr>
              <w:t>我想要知道……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806" w:type="dxa"/>
            <w:vAlign w:val="top"/>
          </w:tcPr>
          <w:p>
            <w:pPr>
              <w:spacing w:line="360" w:lineRule="exact"/>
              <w:ind w:firstLine="420" w:firstLineChars="200"/>
              <w:jc w:val="left"/>
              <w:rPr>
                <w:rFonts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Cs w:val="21"/>
              </w:rPr>
              <w:t>所有的孩子都有自己喜欢的物品。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Cs w:val="21"/>
              </w:rPr>
              <w:t>喜欢好玩的玩具；喜欢好吃水果，喜欢自己的家人。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Cs w:val="21"/>
                <w:lang w:val="en-US" w:eastAsia="zh-CN"/>
              </w:rPr>
              <w:t>58</w:t>
            </w:r>
            <w:r>
              <w:rPr>
                <w:rFonts w:hint="eastAsia" w:ascii="宋体" w:hAnsi="宋体" w:eastAsia="宋体" w:cs="宋体"/>
                <w:color w:val="0000FF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0000FF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FF"/>
                <w:szCs w:val="21"/>
              </w:rPr>
              <w:t>%小朋友愿意分享自己的玩具和好吃的食物；</w:t>
            </w:r>
          </w:p>
          <w:p>
            <w:pPr>
              <w:spacing w:line="360" w:lineRule="exact"/>
              <w:ind w:firstLine="420" w:firstLineChars="0"/>
              <w:rPr>
                <w:rFonts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color w:val="0000FF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FF"/>
                <w:szCs w:val="21"/>
              </w:rPr>
              <w:t>%的小朋友愿意用简单的语言讲述自己喜欢的物品</w:t>
            </w:r>
            <w:r>
              <w:rPr>
                <w:rFonts w:hint="eastAsia" w:ascii="宋体" w:hAnsi="宋体" w:eastAsia="宋体" w:cs="宋体"/>
                <w:color w:val="0000FF"/>
                <w:szCs w:val="21"/>
                <w:lang w:eastAsia="zh-CN"/>
              </w:rPr>
              <w:t>和形状</w:t>
            </w:r>
            <w:r>
              <w:rPr>
                <w:rFonts w:hint="eastAsia" w:ascii="宋体" w:hAnsi="宋体" w:eastAsia="宋体" w:cs="宋体"/>
                <w:color w:val="0000FF"/>
                <w:szCs w:val="21"/>
              </w:rPr>
              <w:t>。</w:t>
            </w:r>
          </w:p>
        </w:tc>
        <w:tc>
          <w:tcPr>
            <w:tcW w:w="4598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Cs w:val="21"/>
              </w:rPr>
              <w:t>水果可以做哪些好吃的？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Cs w:val="21"/>
              </w:rPr>
              <w:t>怎么和同伴分享玩具和食品？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Cs w:val="21"/>
              </w:rPr>
              <w:t>玩具怎么动起来？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eastAsia="宋体" w:cs="宋体"/>
                <w:color w:val="0000FF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Cs w:val="21"/>
                <w:lang w:eastAsia="zh-CN"/>
              </w:rPr>
              <w:t>你喜欢的玩具是什么形状的？</w:t>
            </w:r>
          </w:p>
          <w:p>
            <w:pPr>
              <w:spacing w:line="360" w:lineRule="exact"/>
              <w:rPr>
                <w:rFonts w:ascii="宋体" w:hAnsi="宋体" w:eastAsia="宋体" w:cs="宋体"/>
                <w:color w:val="0000FF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color w:val="0000FF"/>
                <w:szCs w:val="21"/>
              </w:rPr>
            </w:pPr>
          </w:p>
        </w:tc>
      </w:tr>
    </w:tbl>
    <w:p>
      <w:pPr>
        <w:spacing w:line="360" w:lineRule="exact"/>
        <w:ind w:firstLine="422" w:firstLineChars="200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二、主题目标</w:t>
      </w:r>
    </w:p>
    <w:p>
      <w:pPr>
        <w:spacing w:line="360" w:lineRule="exact"/>
        <w:ind w:firstLine="420" w:firstLineChars="200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1.能关注自己身边的事物，初步感受自己的喜好，并尝试用多种方式表达自己的感受和发现。</w:t>
      </w:r>
    </w:p>
    <w:p>
      <w:pPr>
        <w:spacing w:line="360" w:lineRule="exact"/>
        <w:ind w:firstLine="420" w:firstLineChars="200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2.愿意与同伴友好交往，体验分享活动带来的欢乐。</w:t>
      </w:r>
    </w:p>
    <w:p>
      <w:pPr>
        <w:spacing w:line="360" w:lineRule="auto"/>
        <w:ind w:firstLine="422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三、对接指南，寻求课程发展可能性</w:t>
      </w:r>
    </w:p>
    <w:tbl>
      <w:tblPr>
        <w:tblStyle w:val="5"/>
        <w:tblW w:w="93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325"/>
        <w:gridCol w:w="2700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pStyle w:val="10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可能的要素</w:t>
            </w:r>
          </w:p>
        </w:tc>
        <w:tc>
          <w:tcPr>
            <w:tcW w:w="3325" w:type="dxa"/>
          </w:tcPr>
          <w:p>
            <w:pPr>
              <w:pStyle w:val="10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3-4岁儿童发展目标</w:t>
            </w:r>
          </w:p>
        </w:tc>
        <w:tc>
          <w:tcPr>
            <w:tcW w:w="2700" w:type="dxa"/>
          </w:tcPr>
          <w:p>
            <w:pPr>
              <w:pStyle w:val="10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预设活动</w:t>
            </w:r>
          </w:p>
        </w:tc>
        <w:tc>
          <w:tcPr>
            <w:tcW w:w="1897" w:type="dxa"/>
          </w:tcPr>
          <w:p>
            <w:pPr>
              <w:pStyle w:val="10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生成活动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探索我喜欢物品</w:t>
            </w:r>
          </w:p>
        </w:tc>
        <w:tc>
          <w:tcPr>
            <w:tcW w:w="3325" w:type="dxa"/>
          </w:tcPr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经常问各种问题，或好奇地摆弄物品。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能用多感官或动作去探索物体。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对感兴趣的事物能仔细观察，发现其明显特征。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能用多种感官或动作去探索物体，关注动作所产生的结果。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对感兴趣的事物能仔细观察，发现其明显特征。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能口齿清楚地说儿歌、童谣或复述简短的故事。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</w:p>
        </w:tc>
        <w:tc>
          <w:tcPr>
            <w:tcW w:w="2700" w:type="dxa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【集体活动】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科学：甜甜的苹果</w:t>
            </w:r>
          </w:p>
          <w:p>
            <w:pPr>
              <w:rPr>
                <w:rFonts w:asciiTheme="minorEastAsia" w:hAnsiTheme="minorEastAsia" w:cstheme="majorEastAsia"/>
                <w:szCs w:val="21"/>
              </w:rPr>
            </w:pPr>
            <w:r>
              <w:rPr>
                <w:rFonts w:hint="eastAsia" w:asciiTheme="minorEastAsia" w:hAnsiTheme="minorEastAsia" w:cstheme="majorEastAsia"/>
                <w:szCs w:val="21"/>
              </w:rPr>
              <w:t>语言：大气球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语言：水果屋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【小组活动】</w:t>
            </w:r>
          </w:p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科学：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桔娃娃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【个别活动】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调查：我喜欢的水果</w:t>
            </w:r>
          </w:p>
        </w:tc>
        <w:tc>
          <w:tcPr>
            <w:tcW w:w="1897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【小组活动】</w:t>
            </w:r>
          </w:p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游戏活动：小手摸一摸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语言游戏</w:t>
            </w:r>
            <w:r>
              <w:rPr>
                <w:rFonts w:hint="eastAsia" w:ascii="宋体" w:hAnsi="宋体" w:eastAsia="宋体" w:cs="宋体"/>
              </w:rPr>
              <w:t>：水果歌</w:t>
            </w:r>
          </w:p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个别活动</w:t>
            </w:r>
            <w:r>
              <w:rPr>
                <w:rFonts w:hint="eastAsia" w:ascii="宋体" w:hAnsi="宋体" w:eastAsia="宋体" w:cs="宋体"/>
                <w:lang w:eastAsia="zh-CN"/>
              </w:rPr>
              <w:t>】</w:t>
            </w:r>
          </w:p>
          <w:p>
            <w:p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益智游戏：</w:t>
            </w:r>
            <w:r>
              <w:rPr>
                <w:rFonts w:hint="eastAsia" w:ascii="宋体" w:hAnsi="宋体" w:eastAsia="宋体" w:cs="宋体"/>
              </w:rPr>
              <w:t>水果商店、水果拼图</w:t>
            </w:r>
          </w:p>
          <w:p>
            <w:pPr>
              <w:jc w:val="lef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表现我喜欢的物品</w:t>
            </w:r>
          </w:p>
        </w:tc>
        <w:tc>
          <w:tcPr>
            <w:tcW w:w="3325" w:type="dxa"/>
          </w:tcPr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能模仿学唱短小歌曲。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能用声音、动作、姿态模仿自然界的事物和生活情景。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喜欢用涂涂画画表达一定的意思。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能用简单的线条和色彩大体画出自己想画的人或事物。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</w:p>
        </w:tc>
        <w:tc>
          <w:tcPr>
            <w:tcW w:w="2700" w:type="dxa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【集体活动】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音乐：苹果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美术：苹果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数学：摘水果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【小组活动】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美术：我喜欢的水果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实践活动：水果沙拉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【个别活动】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美工游戏：绘画苹果、泥塑水果</w:t>
            </w:r>
          </w:p>
        </w:tc>
        <w:tc>
          <w:tcPr>
            <w:tcW w:w="1897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【小组活动】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实践活动</w:t>
            </w:r>
            <w:r>
              <w:rPr>
                <w:rFonts w:hint="eastAsia" w:ascii="宋体" w:hAnsi="宋体" w:eastAsia="宋体" w:cs="宋体"/>
              </w:rPr>
              <w:t>：水果拼盘</w:t>
            </w:r>
          </w:p>
          <w:p>
            <w:pPr>
              <w:spacing w:line="300" w:lineRule="exact"/>
              <w:rPr>
                <w:rFonts w:ascii="宋体" w:hAnsi="宋体" w:eastAsia="宋体" w:cs="宋体"/>
              </w:rPr>
            </w:pPr>
            <w:r>
              <w:rPr>
                <w:rFonts w:hint="eastAsia" w:asciiTheme="minorEastAsia" w:hAnsiTheme="minorEastAsia" w:cstheme="majorEastAsia"/>
                <w:szCs w:val="21"/>
              </w:rPr>
              <w:t>音乐</w:t>
            </w:r>
            <w:r>
              <w:rPr>
                <w:rFonts w:hint="eastAsia" w:asciiTheme="minorEastAsia" w:hAnsiTheme="minorEastAsia" w:cstheme="majorEastAsia"/>
                <w:szCs w:val="21"/>
                <w:lang w:val="en-US" w:eastAsia="zh-CN"/>
              </w:rPr>
              <w:t>游戏</w:t>
            </w:r>
            <w:r>
              <w:rPr>
                <w:rFonts w:hint="eastAsia" w:asciiTheme="minorEastAsia" w:hAnsiTheme="minorEastAsia" w:cstheme="majorEastAsia"/>
                <w:szCs w:val="21"/>
              </w:rPr>
              <w:t>：这是小兵</w:t>
            </w:r>
          </w:p>
          <w:p>
            <w:pPr>
              <w:jc w:val="lef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个别活动</w:t>
            </w:r>
            <w:r>
              <w:rPr>
                <w:rFonts w:hint="eastAsia" w:ascii="宋体" w:hAnsi="宋体" w:eastAsia="宋体" w:cs="宋体"/>
                <w:lang w:eastAsia="zh-CN"/>
              </w:rPr>
              <w:t>】</w:t>
            </w:r>
          </w:p>
          <w:p>
            <w:pPr>
              <w:jc w:val="left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建构游戏：水果篮、水果屋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分享我喜欢的物品</w:t>
            </w:r>
          </w:p>
        </w:tc>
        <w:tc>
          <w:tcPr>
            <w:tcW w:w="3325" w:type="dxa"/>
          </w:tcPr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在成人指导下，不争抢．不独霸玩具。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别人对自己说话时能注意听并做出回应。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愿意表达自己的需要和想法，必要时能配以手势动作。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愿意和小朋友一起游戏。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能将玩具和图书放回原处。</w:t>
            </w:r>
          </w:p>
        </w:tc>
        <w:tc>
          <w:tcPr>
            <w:tcW w:w="2700" w:type="dxa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【集体活动】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分享交流：我爱吃的水果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综合：我喜欢的水果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【个别活动】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我能和你换着玩吗？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好吃的水果一起分享</w:t>
            </w:r>
          </w:p>
        </w:tc>
        <w:tc>
          <w:tcPr>
            <w:tcW w:w="1897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【小组活动】</w:t>
            </w:r>
          </w:p>
          <w:p>
            <w:pPr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游戏活动：泡泡糖</w:t>
            </w:r>
          </w:p>
        </w:tc>
      </w:tr>
    </w:tbl>
    <w:p>
      <w:pPr>
        <w:spacing w:line="360" w:lineRule="exact"/>
        <w:ind w:firstLine="422" w:firstLineChars="200"/>
        <w:rPr>
          <w:rFonts w:asciiTheme="minorEastAsia" w:hAnsiTheme="minorEastAsia" w:cstheme="minorEastAsia"/>
          <w:b/>
          <w:bCs/>
          <w:szCs w:val="21"/>
        </w:rPr>
      </w:pPr>
      <w:r>
        <w:rPr>
          <w:rFonts w:hint="eastAsia" w:asciiTheme="minorEastAsia" w:hAnsiTheme="minorEastAsia" w:cstheme="minorEastAsia"/>
          <w:b/>
          <w:bCs/>
          <w:szCs w:val="21"/>
        </w:rPr>
        <w:t>四、主题资源</w:t>
      </w:r>
    </w:p>
    <w:p>
      <w:pPr>
        <w:spacing w:line="360" w:lineRule="exact"/>
        <w:ind w:firstLine="420" w:firstLineChars="20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社区资源：1.带幼儿走进超市，充分感知水果的多样化。</w:t>
      </w:r>
    </w:p>
    <w:p>
      <w:pPr>
        <w:numPr>
          <w:ilvl w:val="0"/>
          <w:numId w:val="0"/>
        </w:numPr>
        <w:spacing w:line="360" w:lineRule="exact"/>
        <w:ind w:left="1470" w:leftChars="0"/>
        <w:rPr>
          <w:rFonts w:hint="eastAsia"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lang w:val="en-US" w:eastAsia="zh-CN"/>
        </w:rPr>
        <w:t>2.</w:t>
      </w:r>
      <w:r>
        <w:rPr>
          <w:rFonts w:hint="eastAsia" w:ascii="宋体" w:hAnsi="宋体" w:eastAsia="宋体" w:cs="宋体"/>
          <w:color w:val="FF0000"/>
        </w:rPr>
        <w:t>带孩子去果园摘水果，感知秋天的水果。</w:t>
      </w: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default" w:ascii="宋体" w:hAnsi="宋体" w:eastAsia="宋体" w:cs="宋体"/>
          <w:color w:val="FF0000"/>
          <w:lang w:val="en-US"/>
        </w:rPr>
      </w:pPr>
      <w:r>
        <w:rPr>
          <w:rFonts w:hint="eastAsia" w:ascii="宋体" w:hAnsi="宋体" w:eastAsia="宋体" w:cs="宋体"/>
          <w:color w:val="FF0000"/>
          <w:lang w:eastAsia="zh-CN"/>
        </w:rPr>
        <w:t>绘本资源：提供《我喜欢自己》、《我是水果》、《我喜欢书》等回本阅读。</w:t>
      </w:r>
    </w:p>
    <w:p>
      <w:pPr>
        <w:spacing w:line="360" w:lineRule="exact"/>
        <w:ind w:firstLine="420" w:firstLineChars="200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</w:rPr>
        <w:t>家长资源：</w:t>
      </w:r>
      <w:r>
        <w:rPr>
          <w:rFonts w:hint="eastAsia" w:ascii="宋体" w:hAnsi="宋体" w:eastAsia="宋体" w:cs="宋体"/>
          <w:color w:val="FF0000"/>
          <w:szCs w:val="21"/>
        </w:rPr>
        <w:t>请家长准备2-3样孩子喜欢的水果、玩具及图片带到幼儿园开展活动准备。</w:t>
      </w:r>
    </w:p>
    <w:p>
      <w:pPr>
        <w:spacing w:line="360" w:lineRule="exact"/>
        <w:ind w:firstLine="420" w:firstLineChars="20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网络资源：调查了解我喜欢的水果，认识并了解其特征。</w:t>
      </w:r>
    </w:p>
    <w:p>
      <w:pPr>
        <w:spacing w:line="360" w:lineRule="exact"/>
        <w:ind w:firstLine="422" w:firstLineChars="200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五、焦点活动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238"/>
        <w:gridCol w:w="2947"/>
        <w:gridCol w:w="2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形式</w:t>
            </w:r>
          </w:p>
        </w:tc>
        <w:tc>
          <w:tcPr>
            <w:tcW w:w="2238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关键游戏化集体活动</w:t>
            </w:r>
          </w:p>
        </w:tc>
        <w:tc>
          <w:tcPr>
            <w:tcW w:w="294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关键经验</w:t>
            </w:r>
          </w:p>
        </w:tc>
        <w:tc>
          <w:tcPr>
            <w:tcW w:w="253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预设推进思路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预设</w:t>
            </w:r>
          </w:p>
        </w:tc>
        <w:tc>
          <w:tcPr>
            <w:tcW w:w="2238" w:type="dxa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半日活动</w:t>
            </w:r>
            <w:r>
              <w:rPr>
                <w:rFonts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</w:rPr>
              <w:t>水果拼盘</w:t>
            </w:r>
          </w:p>
        </w:tc>
        <w:tc>
          <w:tcPr>
            <w:tcW w:w="2947" w:type="dxa"/>
          </w:tcPr>
          <w:p>
            <w:pPr>
              <w:shd w:val="solid" w:color="FFFFFF" w:fill="auto"/>
              <w:autoSpaceDN w:val="0"/>
              <w:spacing w:line="360" w:lineRule="exact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1．在活动中大胆想象和创造,体验做水果拼盘的乐趣。</w:t>
            </w: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2．尝试用水果进行拼盘创作,感受拼盘的造型美、色彩美。</w:t>
            </w:r>
          </w:p>
        </w:tc>
        <w:tc>
          <w:tcPr>
            <w:tcW w:w="2535" w:type="dxa"/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出示水果，引发兴趣</w:t>
            </w:r>
            <w:r>
              <w:rPr>
                <w:rFonts w:hint="eastAsia" w:ascii="宋体" w:hAnsi="宋体" w:cs="宋体"/>
                <w:kern w:val="0"/>
                <w:szCs w:val="21"/>
              </w:rPr>
              <w:t>——观察、了解水果拼盘——尝试制作——作品评价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8" w:type="dxa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科学</w:t>
            </w:r>
            <w:r>
              <w:rPr>
                <w:rFonts w:ascii="宋体" w:hAnsi="宋体" w:cs="宋体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</w:rPr>
              <w:t>苹果</w:t>
            </w:r>
          </w:p>
        </w:tc>
        <w:tc>
          <w:tcPr>
            <w:tcW w:w="294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1．通过看一看、摸一摸、尝一尝等多种方式感知、认识苹果。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2．能用简单的句子讲述自己的发现，愿意与同伴、老师交流。</w:t>
            </w:r>
          </w:p>
        </w:tc>
        <w:tc>
          <w:tcPr>
            <w:tcW w:w="2535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出示苹果，引发兴趣——引导幼儿感知、认识苹果——总结、归纳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8" w:type="dxa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综合：我爱吃的水果</w:t>
            </w:r>
          </w:p>
        </w:tc>
        <w:tc>
          <w:tcPr>
            <w:tcW w:w="2947" w:type="dxa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1.能够用简短的句子谈谈自己喜欢的水果的名称与外形特征等，并愿意倾听他人讲述。</w:t>
            </w: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2.愿意与同伴交流自己喜欢的水果，体验交流的快乐。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说说水果，激发学习兴趣——介绍水果——给水果分类。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8" w:type="dxa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语言</w:t>
            </w:r>
            <w:r>
              <w:rPr>
                <w:rFonts w:ascii="宋体" w:hAnsi="宋体" w:cs="宋体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</w:rPr>
              <w:t>我喜欢的玩具</w:t>
            </w:r>
          </w:p>
        </w:tc>
        <w:tc>
          <w:tcPr>
            <w:tcW w:w="2947" w:type="dxa"/>
          </w:tcPr>
          <w:p>
            <w:pPr>
              <w:widowControl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1．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乐意与同伴交流自己的玩具，体验交流的快乐。</w:t>
            </w: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2．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能用简短的句子谈谈自己喜欢的玩具的名称、玩法，愿意倾听他人讲述。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玩玩说说，激发兴趣——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介绍玩具、交流分享——集体介绍、分享玩具。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8" w:type="dxa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半日活动</w:t>
            </w:r>
            <w:r>
              <w:rPr>
                <w:rFonts w:ascii="宋体" w:hAnsi="宋体" w:cs="宋体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</w:rPr>
              <w:t>玩具动起来</w:t>
            </w:r>
          </w:p>
        </w:tc>
        <w:tc>
          <w:tcPr>
            <w:tcW w:w="2947" w:type="dxa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1．在玩一玩、说一说中感知玩具动起来的不同方法。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2．愿意参与探索活动，尝试用简单的语言讲述自己的探索发现。</w:t>
            </w:r>
          </w:p>
        </w:tc>
        <w:tc>
          <w:tcPr>
            <w:tcW w:w="2535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情境导入，引起兴趣——</w:t>
            </w:r>
            <w:r>
              <w:rPr>
                <w:rFonts w:hint="eastAsia" w:ascii="宋体" w:hAnsi="宋体" w:cs="宋体"/>
                <w:kern w:val="0"/>
                <w:szCs w:val="21"/>
              </w:rPr>
              <w:t>玩一玩，探索玩具动起来的秘密——</w:t>
            </w:r>
            <w:r>
              <w:rPr>
                <w:rFonts w:hint="eastAsia"/>
                <w:szCs w:val="21"/>
              </w:rPr>
              <w:t>说一说，分享自己的发现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生成</w:t>
            </w:r>
          </w:p>
        </w:tc>
        <w:tc>
          <w:tcPr>
            <w:tcW w:w="223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游戏活动：小手摸一摸</w:t>
            </w:r>
          </w:p>
        </w:tc>
        <w:tc>
          <w:tcPr>
            <w:tcW w:w="2947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Arial"/>
                <w:szCs w:val="21"/>
                <w:shd w:val="clear" w:color="auto" w:fill="FFFFFF"/>
              </w:rPr>
            </w:pPr>
          </w:p>
        </w:tc>
        <w:tc>
          <w:tcPr>
            <w:tcW w:w="2535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游戏活动：热带鱼</w:t>
            </w:r>
          </w:p>
        </w:tc>
        <w:tc>
          <w:tcPr>
            <w:tcW w:w="2947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Arial"/>
                <w:szCs w:val="21"/>
                <w:shd w:val="clear" w:color="auto" w:fill="FFFFFF"/>
              </w:rPr>
            </w:pPr>
          </w:p>
        </w:tc>
        <w:tc>
          <w:tcPr>
            <w:tcW w:w="2535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Theme="minorEastAsia" w:hAnsiTheme="minorEastAsia"/>
          <w:szCs w:val="21"/>
        </w:rPr>
      </w:pP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nherit">
    <w:altName w:val="锐字工房云字库水柱GBK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xMWQ4YjE4YjhhMmJmYmEwNjAwZGVkYTYzMzY2OWEifQ=="/>
  </w:docVars>
  <w:rsids>
    <w:rsidRoot w:val="00E761AF"/>
    <w:rsid w:val="000057F4"/>
    <w:rsid w:val="00095FED"/>
    <w:rsid w:val="000F0994"/>
    <w:rsid w:val="00142489"/>
    <w:rsid w:val="001F119D"/>
    <w:rsid w:val="003628CF"/>
    <w:rsid w:val="003803A4"/>
    <w:rsid w:val="003B5026"/>
    <w:rsid w:val="003C0039"/>
    <w:rsid w:val="003F558F"/>
    <w:rsid w:val="00474638"/>
    <w:rsid w:val="004D2FD6"/>
    <w:rsid w:val="004F6E47"/>
    <w:rsid w:val="0051288A"/>
    <w:rsid w:val="00556B8B"/>
    <w:rsid w:val="00564297"/>
    <w:rsid w:val="005A2F9A"/>
    <w:rsid w:val="006002AA"/>
    <w:rsid w:val="0063319B"/>
    <w:rsid w:val="006A10A3"/>
    <w:rsid w:val="006B7217"/>
    <w:rsid w:val="00775235"/>
    <w:rsid w:val="00860265"/>
    <w:rsid w:val="008662BF"/>
    <w:rsid w:val="008D0071"/>
    <w:rsid w:val="0092084A"/>
    <w:rsid w:val="00926F93"/>
    <w:rsid w:val="00971C63"/>
    <w:rsid w:val="009D4BB2"/>
    <w:rsid w:val="00A25651"/>
    <w:rsid w:val="00AB1957"/>
    <w:rsid w:val="00C36853"/>
    <w:rsid w:val="00C63378"/>
    <w:rsid w:val="00C83615"/>
    <w:rsid w:val="00CA45D7"/>
    <w:rsid w:val="00CE2950"/>
    <w:rsid w:val="00E761AF"/>
    <w:rsid w:val="00EA0BBD"/>
    <w:rsid w:val="00EA1359"/>
    <w:rsid w:val="00EF075E"/>
    <w:rsid w:val="00EF350C"/>
    <w:rsid w:val="0155146F"/>
    <w:rsid w:val="0240057A"/>
    <w:rsid w:val="058E24E9"/>
    <w:rsid w:val="0ACA7857"/>
    <w:rsid w:val="0B170AE8"/>
    <w:rsid w:val="0B3073E4"/>
    <w:rsid w:val="12FD53AE"/>
    <w:rsid w:val="147B0A21"/>
    <w:rsid w:val="1B2C3624"/>
    <w:rsid w:val="1B3E1655"/>
    <w:rsid w:val="1C32154E"/>
    <w:rsid w:val="1CA3471E"/>
    <w:rsid w:val="1DF650E6"/>
    <w:rsid w:val="1FBEE411"/>
    <w:rsid w:val="218E0668"/>
    <w:rsid w:val="223B434C"/>
    <w:rsid w:val="23452FA8"/>
    <w:rsid w:val="246F3595"/>
    <w:rsid w:val="24A21B32"/>
    <w:rsid w:val="256837C0"/>
    <w:rsid w:val="26EE4562"/>
    <w:rsid w:val="2A41271B"/>
    <w:rsid w:val="2B923E6E"/>
    <w:rsid w:val="2BBD5159"/>
    <w:rsid w:val="2C4A7926"/>
    <w:rsid w:val="2F056342"/>
    <w:rsid w:val="2FD5468F"/>
    <w:rsid w:val="30230BB9"/>
    <w:rsid w:val="36721EAF"/>
    <w:rsid w:val="3A3F5B9A"/>
    <w:rsid w:val="3B734A8B"/>
    <w:rsid w:val="3C784589"/>
    <w:rsid w:val="3D684BA9"/>
    <w:rsid w:val="40624A52"/>
    <w:rsid w:val="41A9092E"/>
    <w:rsid w:val="41F206BD"/>
    <w:rsid w:val="442C18EF"/>
    <w:rsid w:val="480E093C"/>
    <w:rsid w:val="49157A23"/>
    <w:rsid w:val="4EBB21ED"/>
    <w:rsid w:val="4F783E1F"/>
    <w:rsid w:val="501F039D"/>
    <w:rsid w:val="51425AAE"/>
    <w:rsid w:val="53D45B52"/>
    <w:rsid w:val="56B96EC7"/>
    <w:rsid w:val="571526B6"/>
    <w:rsid w:val="58DC46CB"/>
    <w:rsid w:val="5E3738D9"/>
    <w:rsid w:val="5EEF5081"/>
    <w:rsid w:val="5F525702"/>
    <w:rsid w:val="5F9652D2"/>
    <w:rsid w:val="60A24FBB"/>
    <w:rsid w:val="61BD7BD2"/>
    <w:rsid w:val="64F953C5"/>
    <w:rsid w:val="65EC01DA"/>
    <w:rsid w:val="66805813"/>
    <w:rsid w:val="67E36CE0"/>
    <w:rsid w:val="67E43590"/>
    <w:rsid w:val="6BAD74DC"/>
    <w:rsid w:val="6BD6195B"/>
    <w:rsid w:val="6D6B3D6A"/>
    <w:rsid w:val="6D6E6B27"/>
    <w:rsid w:val="717A682A"/>
    <w:rsid w:val="77F4008B"/>
    <w:rsid w:val="78D1363A"/>
    <w:rsid w:val="78E1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line="315" w:lineRule="atLeast"/>
      <w:jc w:val="left"/>
      <w:textAlignment w:val="baseline"/>
    </w:pPr>
    <w:rPr>
      <w:rFonts w:ascii="inherit" w:hAnsi="inherit" w:cs="宋体"/>
      <w:color w:val="323232"/>
      <w:kern w:val="0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3653</Words>
  <Characters>3725</Characters>
  <Lines>19</Lines>
  <Paragraphs>5</Paragraphs>
  <TotalTime>5</TotalTime>
  <ScaleCrop>false</ScaleCrop>
  <LinksUpToDate>false</LinksUpToDate>
  <CharactersWithSpaces>3732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2022-02-14T14:25:00Z</dcterms:created>
  <dc:creator>Tony</dc:creator>
  <cp:lastModifiedBy>後來的後來依旧微笑面对</cp:lastModifiedBy>
  <cp:lastPrinted>2023-10-29T23:51:00Z</cp:lastPrinted>
  <dcterms:modified xsi:type="dcterms:W3CDTF">2023-11-26T23:49:23Z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61FC0BE67DA145D2ADA41ABC0E43621A_13</vt:lpwstr>
  </property>
</Properties>
</file>