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ABB6" w14:textId="77777777" w:rsidR="00E251AD" w:rsidRDefault="00000000">
      <w:pPr>
        <w:rPr>
          <w:sz w:val="28"/>
          <w:szCs w:val="28"/>
          <w:u w:val="single"/>
        </w:rPr>
      </w:pPr>
      <w:r>
        <w:rPr>
          <w:rFonts w:hint="eastAsia"/>
          <w:noProof/>
          <w:sz w:val="28"/>
          <w:szCs w:val="28"/>
          <w:u w:val="single"/>
        </w:rPr>
        <w:drawing>
          <wp:anchor distT="0" distB="0" distL="114300" distR="114300" simplePos="0" relativeHeight="251659264" behindDoc="0" locked="0" layoutInCell="1" allowOverlap="1" wp14:anchorId="4D3DB96B" wp14:editId="53FF2D70">
            <wp:simplePos x="0" y="0"/>
            <wp:positionH relativeFrom="column">
              <wp:posOffset>-1131570</wp:posOffset>
            </wp:positionH>
            <wp:positionV relativeFrom="paragraph">
              <wp:posOffset>1129665</wp:posOffset>
            </wp:positionV>
            <wp:extent cx="7388860" cy="5768340"/>
            <wp:effectExtent l="0" t="0" r="10160" b="2540"/>
            <wp:wrapNone/>
            <wp:docPr id="1" name="图片 1" descr="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15"/>
                    <pic:cNvPicPr>
                      <a:picLocks noChangeAspect="1"/>
                    </pic:cNvPicPr>
                  </pic:nvPicPr>
                  <pic:blipFill>
                    <a:blip r:embed="rId6"/>
                    <a:srcRect l="5273" t="4158" r="8693" b="6277"/>
                    <a:stretch>
                      <a:fillRect/>
                    </a:stretch>
                  </pic:blipFill>
                  <pic:spPr>
                    <a:xfrm rot="5400000">
                      <a:off x="0" y="0"/>
                      <a:ext cx="7388860" cy="5768340"/>
                    </a:xfrm>
                    <a:prstGeom prst="rect">
                      <a:avLst/>
                    </a:prstGeom>
                  </pic:spPr>
                </pic:pic>
              </a:graphicData>
            </a:graphic>
          </wp:anchor>
        </w:drawing>
      </w:r>
    </w:p>
    <w:p w14:paraId="01594B53" w14:textId="77777777" w:rsidR="00E251AD" w:rsidRDefault="00E251AD">
      <w:pPr>
        <w:rPr>
          <w:sz w:val="28"/>
          <w:szCs w:val="28"/>
          <w:u w:val="single"/>
        </w:rPr>
      </w:pPr>
    </w:p>
    <w:p w14:paraId="59AB5956" w14:textId="77777777" w:rsidR="00E251AD" w:rsidRDefault="00E251AD">
      <w:pPr>
        <w:rPr>
          <w:sz w:val="28"/>
          <w:szCs w:val="28"/>
          <w:u w:val="single"/>
        </w:rPr>
      </w:pPr>
    </w:p>
    <w:p w14:paraId="1D8F1C33" w14:textId="77777777" w:rsidR="00E251AD" w:rsidRDefault="00E251AD">
      <w:pPr>
        <w:rPr>
          <w:sz w:val="28"/>
          <w:szCs w:val="28"/>
          <w:u w:val="single"/>
        </w:rPr>
      </w:pPr>
    </w:p>
    <w:p w14:paraId="16399B4F" w14:textId="77777777" w:rsidR="00E251AD" w:rsidRDefault="00E251AD">
      <w:pPr>
        <w:rPr>
          <w:sz w:val="28"/>
          <w:szCs w:val="28"/>
          <w:u w:val="single"/>
        </w:rPr>
      </w:pPr>
    </w:p>
    <w:p w14:paraId="3B07E3D1" w14:textId="77777777" w:rsidR="00E251AD" w:rsidRDefault="00E251AD">
      <w:pPr>
        <w:rPr>
          <w:sz w:val="28"/>
          <w:szCs w:val="28"/>
          <w:u w:val="single"/>
        </w:rPr>
      </w:pPr>
    </w:p>
    <w:p w14:paraId="38BB92A8" w14:textId="77777777" w:rsidR="00E251AD" w:rsidRDefault="00E251AD">
      <w:pPr>
        <w:rPr>
          <w:sz w:val="28"/>
          <w:szCs w:val="28"/>
          <w:u w:val="single"/>
        </w:rPr>
      </w:pPr>
    </w:p>
    <w:p w14:paraId="0EF606AF" w14:textId="77777777" w:rsidR="00E251AD" w:rsidRDefault="00E251AD">
      <w:pPr>
        <w:rPr>
          <w:sz w:val="28"/>
          <w:szCs w:val="28"/>
          <w:u w:val="single"/>
        </w:rPr>
      </w:pPr>
    </w:p>
    <w:p w14:paraId="0F6B1E46" w14:textId="77777777" w:rsidR="00E251AD" w:rsidRDefault="00E251AD">
      <w:pPr>
        <w:rPr>
          <w:sz w:val="28"/>
          <w:szCs w:val="28"/>
          <w:u w:val="single"/>
        </w:rPr>
      </w:pPr>
    </w:p>
    <w:p w14:paraId="1B752DD6" w14:textId="77777777" w:rsidR="00E251AD" w:rsidRDefault="00E251AD">
      <w:pPr>
        <w:rPr>
          <w:sz w:val="28"/>
          <w:szCs w:val="28"/>
          <w:u w:val="single"/>
        </w:rPr>
      </w:pPr>
    </w:p>
    <w:p w14:paraId="796C2C60" w14:textId="77777777" w:rsidR="00E251AD" w:rsidRDefault="00E251AD">
      <w:pPr>
        <w:rPr>
          <w:sz w:val="28"/>
          <w:szCs w:val="28"/>
          <w:u w:val="single"/>
        </w:rPr>
      </w:pPr>
    </w:p>
    <w:p w14:paraId="45EF6393" w14:textId="77777777" w:rsidR="00E251AD" w:rsidRDefault="00E251AD">
      <w:pPr>
        <w:rPr>
          <w:sz w:val="28"/>
          <w:szCs w:val="28"/>
          <w:u w:val="single"/>
        </w:rPr>
      </w:pPr>
    </w:p>
    <w:p w14:paraId="0BCBCC42" w14:textId="77777777" w:rsidR="00E251AD" w:rsidRDefault="00E251AD">
      <w:pPr>
        <w:rPr>
          <w:sz w:val="28"/>
          <w:szCs w:val="28"/>
          <w:u w:val="single"/>
        </w:rPr>
      </w:pPr>
    </w:p>
    <w:p w14:paraId="2467A8E4" w14:textId="77777777" w:rsidR="00E251AD" w:rsidRDefault="00E251AD">
      <w:pPr>
        <w:rPr>
          <w:sz w:val="28"/>
          <w:szCs w:val="28"/>
          <w:u w:val="single"/>
        </w:rPr>
      </w:pPr>
    </w:p>
    <w:p w14:paraId="37C6ED0C" w14:textId="77777777" w:rsidR="00E251AD" w:rsidRDefault="00E251AD">
      <w:pPr>
        <w:rPr>
          <w:sz w:val="28"/>
          <w:szCs w:val="28"/>
          <w:u w:val="single"/>
        </w:rPr>
      </w:pPr>
    </w:p>
    <w:p w14:paraId="6580C45E" w14:textId="77777777" w:rsidR="00E251AD" w:rsidRDefault="00E251AD">
      <w:pPr>
        <w:rPr>
          <w:sz w:val="28"/>
          <w:szCs w:val="28"/>
          <w:u w:val="single"/>
        </w:rPr>
      </w:pPr>
    </w:p>
    <w:p w14:paraId="17FA3047" w14:textId="77777777" w:rsidR="00E251AD" w:rsidRDefault="00E251AD">
      <w:pPr>
        <w:rPr>
          <w:sz w:val="28"/>
          <w:szCs w:val="28"/>
          <w:u w:val="single"/>
        </w:rPr>
      </w:pPr>
    </w:p>
    <w:p w14:paraId="741ADD5F" w14:textId="77777777" w:rsidR="00E251AD" w:rsidRDefault="00E251AD">
      <w:pPr>
        <w:rPr>
          <w:sz w:val="28"/>
          <w:szCs w:val="28"/>
          <w:u w:val="single"/>
        </w:rPr>
      </w:pPr>
    </w:p>
    <w:p w14:paraId="45AB6D96" w14:textId="77777777" w:rsidR="00E251AD" w:rsidRDefault="00E251AD">
      <w:pPr>
        <w:rPr>
          <w:sz w:val="28"/>
          <w:szCs w:val="28"/>
          <w:u w:val="single"/>
        </w:rPr>
      </w:pPr>
    </w:p>
    <w:p w14:paraId="5C97F8DE" w14:textId="77777777" w:rsidR="00E251AD" w:rsidRDefault="00E251AD">
      <w:pPr>
        <w:rPr>
          <w:sz w:val="28"/>
          <w:szCs w:val="28"/>
          <w:u w:val="single"/>
        </w:rPr>
      </w:pPr>
    </w:p>
    <w:p w14:paraId="4D3353A2" w14:textId="77777777" w:rsidR="00E251AD" w:rsidRDefault="00E251AD">
      <w:pPr>
        <w:rPr>
          <w:sz w:val="28"/>
          <w:szCs w:val="28"/>
          <w:u w:val="single"/>
        </w:rPr>
      </w:pPr>
    </w:p>
    <w:p w14:paraId="451C58C6" w14:textId="77777777" w:rsidR="00E251AD" w:rsidRDefault="00E251AD">
      <w:pPr>
        <w:rPr>
          <w:sz w:val="28"/>
          <w:szCs w:val="28"/>
          <w:u w:val="single"/>
        </w:rPr>
      </w:pPr>
    </w:p>
    <w:p w14:paraId="6B86857C" w14:textId="150FD6B6" w:rsidR="00E251AD" w:rsidRDefault="00000000">
      <w:pPr>
        <w:jc w:val="center"/>
        <w:rPr>
          <w:sz w:val="28"/>
          <w:szCs w:val="28"/>
        </w:rPr>
      </w:pPr>
      <w:r>
        <w:rPr>
          <w:rFonts w:hint="eastAsia"/>
          <w:sz w:val="28"/>
          <w:szCs w:val="28"/>
          <w:u w:val="single"/>
        </w:rPr>
        <w:lastRenderedPageBreak/>
        <w:t>劳动</w:t>
      </w:r>
      <w:proofErr w:type="gramStart"/>
      <w:r w:rsidR="000E4144">
        <w:rPr>
          <w:rFonts w:hint="eastAsia"/>
          <w:sz w:val="28"/>
          <w:szCs w:val="28"/>
          <w:u w:val="single"/>
        </w:rPr>
        <w:t>备课</w:t>
      </w:r>
      <w:r>
        <w:rPr>
          <w:rFonts w:hint="eastAsia"/>
          <w:sz w:val="28"/>
          <w:szCs w:val="28"/>
          <w:u w:val="single"/>
        </w:rPr>
        <w:t>组</w:t>
      </w:r>
      <w:proofErr w:type="gramEnd"/>
      <w:r>
        <w:rPr>
          <w:rFonts w:hint="eastAsia"/>
          <w:sz w:val="28"/>
          <w:szCs w:val="28"/>
        </w:rPr>
        <w:t>活动记录</w:t>
      </w:r>
    </w:p>
    <w:tbl>
      <w:tblPr>
        <w:tblStyle w:val="a6"/>
        <w:tblW w:w="4999" w:type="pct"/>
        <w:tblLook w:val="04A0" w:firstRow="1" w:lastRow="0" w:firstColumn="1" w:lastColumn="0" w:noHBand="0" w:noVBand="1"/>
      </w:tblPr>
      <w:tblGrid>
        <w:gridCol w:w="1275"/>
        <w:gridCol w:w="2339"/>
        <w:gridCol w:w="2339"/>
        <w:gridCol w:w="2341"/>
      </w:tblGrid>
      <w:tr w:rsidR="00E251AD" w14:paraId="3B25BD34" w14:textId="77777777">
        <w:trPr>
          <w:trHeight w:val="506"/>
        </w:trPr>
        <w:tc>
          <w:tcPr>
            <w:tcW w:w="768" w:type="pct"/>
            <w:vAlign w:val="center"/>
          </w:tcPr>
          <w:p w14:paraId="22BBD2EB" w14:textId="77777777" w:rsidR="00E251AD" w:rsidRDefault="00000000">
            <w:pPr>
              <w:jc w:val="center"/>
              <w:rPr>
                <w:rFonts w:ascii="宋体" w:eastAsia="宋体" w:hAnsi="宋体" w:cs="宋体"/>
                <w:sz w:val="24"/>
              </w:rPr>
            </w:pPr>
            <w:r>
              <w:rPr>
                <w:rFonts w:ascii="宋体" w:eastAsia="宋体" w:hAnsi="宋体" w:cs="宋体" w:hint="eastAsia"/>
                <w:sz w:val="24"/>
              </w:rPr>
              <w:t>主    题</w:t>
            </w:r>
          </w:p>
        </w:tc>
        <w:tc>
          <w:tcPr>
            <w:tcW w:w="4231" w:type="pct"/>
            <w:gridSpan w:val="3"/>
            <w:vAlign w:val="center"/>
          </w:tcPr>
          <w:p w14:paraId="1A97585E" w14:textId="77777777" w:rsidR="00E251AD" w:rsidRDefault="00000000">
            <w:pPr>
              <w:jc w:val="center"/>
              <w:rPr>
                <w:rFonts w:ascii="宋体" w:eastAsia="宋体" w:hAnsi="宋体" w:cs="宋体"/>
                <w:sz w:val="24"/>
              </w:rPr>
            </w:pPr>
            <w:r>
              <w:rPr>
                <w:rFonts w:ascii="宋体" w:eastAsia="宋体" w:hAnsi="宋体" w:cs="宋体" w:hint="eastAsia"/>
                <w:sz w:val="24"/>
              </w:rPr>
              <w:t>小学劳动课教学范式</w:t>
            </w:r>
          </w:p>
        </w:tc>
      </w:tr>
      <w:tr w:rsidR="00E251AD" w14:paraId="64B04AA6" w14:textId="77777777">
        <w:trPr>
          <w:trHeight w:val="490"/>
        </w:trPr>
        <w:tc>
          <w:tcPr>
            <w:tcW w:w="768" w:type="pct"/>
            <w:vAlign w:val="center"/>
          </w:tcPr>
          <w:p w14:paraId="31D8506E" w14:textId="77777777" w:rsidR="00E251AD" w:rsidRDefault="00000000">
            <w:pPr>
              <w:jc w:val="center"/>
              <w:rPr>
                <w:rFonts w:ascii="宋体" w:eastAsia="宋体" w:hAnsi="宋体" w:cs="宋体"/>
                <w:sz w:val="24"/>
              </w:rPr>
            </w:pPr>
            <w:r>
              <w:rPr>
                <w:rFonts w:ascii="宋体" w:eastAsia="宋体" w:hAnsi="宋体" w:cs="宋体" w:hint="eastAsia"/>
                <w:sz w:val="24"/>
              </w:rPr>
              <w:t>内    容</w:t>
            </w:r>
          </w:p>
        </w:tc>
        <w:tc>
          <w:tcPr>
            <w:tcW w:w="1410" w:type="pct"/>
            <w:vAlign w:val="center"/>
          </w:tcPr>
          <w:p w14:paraId="52924BF3" w14:textId="77777777" w:rsidR="00E251AD" w:rsidRDefault="00000000">
            <w:pPr>
              <w:jc w:val="left"/>
              <w:rPr>
                <w:rFonts w:ascii="宋体" w:eastAsia="宋体" w:hAnsi="宋体" w:cs="宋体"/>
                <w:sz w:val="24"/>
              </w:rPr>
            </w:pPr>
            <w:r>
              <w:rPr>
                <w:rFonts w:ascii="宋体" w:eastAsia="宋体" w:hAnsi="宋体" w:cs="宋体" w:hint="eastAsia"/>
                <w:sz w:val="24"/>
              </w:rPr>
              <w:t xml:space="preserve"> “课堂上的劳动怎么教？——小学劳动课教学范式建构”的学习</w:t>
            </w:r>
          </w:p>
        </w:tc>
        <w:tc>
          <w:tcPr>
            <w:tcW w:w="1410" w:type="pct"/>
            <w:vAlign w:val="center"/>
          </w:tcPr>
          <w:p w14:paraId="517887C3" w14:textId="77777777" w:rsidR="00E251AD" w:rsidRDefault="00000000">
            <w:pPr>
              <w:jc w:val="center"/>
              <w:rPr>
                <w:rFonts w:ascii="宋体" w:eastAsia="宋体" w:hAnsi="宋体" w:cs="宋体"/>
                <w:sz w:val="24"/>
              </w:rPr>
            </w:pPr>
            <w:r>
              <w:rPr>
                <w:rFonts w:ascii="宋体" w:eastAsia="宋体" w:hAnsi="宋体" w:cs="宋体" w:hint="eastAsia"/>
                <w:sz w:val="24"/>
              </w:rPr>
              <w:t>主讲人</w:t>
            </w:r>
          </w:p>
        </w:tc>
        <w:tc>
          <w:tcPr>
            <w:tcW w:w="1411" w:type="pct"/>
            <w:vAlign w:val="center"/>
          </w:tcPr>
          <w:p w14:paraId="17FD1F8E" w14:textId="77777777" w:rsidR="00E251AD" w:rsidRDefault="00000000">
            <w:pPr>
              <w:jc w:val="center"/>
              <w:rPr>
                <w:rFonts w:ascii="宋体" w:eastAsia="宋体" w:hAnsi="宋体" w:cs="宋体"/>
                <w:sz w:val="24"/>
              </w:rPr>
            </w:pPr>
            <w:proofErr w:type="gramStart"/>
            <w:r>
              <w:rPr>
                <w:rFonts w:ascii="宋体" w:eastAsia="宋体" w:hAnsi="宋体" w:cs="宋体" w:hint="eastAsia"/>
                <w:sz w:val="24"/>
              </w:rPr>
              <w:t>梁伊丽</w:t>
            </w:r>
            <w:proofErr w:type="gramEnd"/>
          </w:p>
        </w:tc>
      </w:tr>
      <w:tr w:rsidR="00E251AD" w14:paraId="44151219" w14:textId="77777777">
        <w:trPr>
          <w:trHeight w:val="490"/>
        </w:trPr>
        <w:tc>
          <w:tcPr>
            <w:tcW w:w="768" w:type="pct"/>
            <w:vAlign w:val="center"/>
          </w:tcPr>
          <w:p w14:paraId="5A2CA7C2" w14:textId="77777777" w:rsidR="00E251AD" w:rsidRDefault="00000000">
            <w:pPr>
              <w:jc w:val="center"/>
              <w:rPr>
                <w:rFonts w:ascii="宋体" w:eastAsia="宋体" w:hAnsi="宋体" w:cs="宋体"/>
                <w:sz w:val="24"/>
              </w:rPr>
            </w:pPr>
            <w:r>
              <w:rPr>
                <w:rFonts w:ascii="宋体" w:eastAsia="宋体" w:hAnsi="宋体" w:cs="宋体" w:hint="eastAsia"/>
                <w:sz w:val="24"/>
              </w:rPr>
              <w:t>时    间</w:t>
            </w:r>
          </w:p>
        </w:tc>
        <w:tc>
          <w:tcPr>
            <w:tcW w:w="1410" w:type="pct"/>
            <w:vAlign w:val="center"/>
          </w:tcPr>
          <w:p w14:paraId="7E2C9510" w14:textId="77777777" w:rsidR="00E251AD" w:rsidRDefault="00000000">
            <w:pPr>
              <w:jc w:val="center"/>
              <w:rPr>
                <w:rFonts w:ascii="宋体" w:eastAsia="宋体" w:hAnsi="宋体" w:cs="宋体"/>
                <w:sz w:val="24"/>
              </w:rPr>
            </w:pPr>
            <w:r>
              <w:rPr>
                <w:rFonts w:ascii="宋体" w:eastAsia="宋体" w:hAnsi="宋体" w:cs="宋体" w:hint="eastAsia"/>
                <w:sz w:val="24"/>
              </w:rPr>
              <w:t>2023.9.</w:t>
            </w:r>
            <w:r>
              <w:rPr>
                <w:rFonts w:ascii="宋体" w:eastAsia="宋体" w:hAnsi="宋体" w:cs="宋体"/>
                <w:sz w:val="24"/>
              </w:rPr>
              <w:t>15</w:t>
            </w:r>
          </w:p>
        </w:tc>
        <w:tc>
          <w:tcPr>
            <w:tcW w:w="1410" w:type="pct"/>
            <w:vAlign w:val="center"/>
          </w:tcPr>
          <w:p w14:paraId="0F5F93FB" w14:textId="77777777" w:rsidR="00E251AD" w:rsidRDefault="00000000">
            <w:pPr>
              <w:jc w:val="center"/>
              <w:rPr>
                <w:rFonts w:ascii="宋体" w:eastAsia="宋体" w:hAnsi="宋体" w:cs="宋体"/>
                <w:sz w:val="24"/>
              </w:rPr>
            </w:pPr>
            <w:r>
              <w:rPr>
                <w:rFonts w:ascii="宋体" w:eastAsia="宋体" w:hAnsi="宋体" w:cs="宋体" w:hint="eastAsia"/>
                <w:sz w:val="24"/>
              </w:rPr>
              <w:t>地  点</w:t>
            </w:r>
          </w:p>
        </w:tc>
        <w:tc>
          <w:tcPr>
            <w:tcW w:w="1411" w:type="pct"/>
            <w:vAlign w:val="center"/>
          </w:tcPr>
          <w:p w14:paraId="60BCBFC0" w14:textId="77777777" w:rsidR="00E251AD" w:rsidRDefault="00000000">
            <w:pPr>
              <w:jc w:val="center"/>
              <w:rPr>
                <w:rFonts w:ascii="宋体" w:eastAsia="宋体" w:hAnsi="宋体" w:cs="宋体"/>
                <w:sz w:val="24"/>
              </w:rPr>
            </w:pPr>
            <w:r>
              <w:rPr>
                <w:rFonts w:ascii="宋体" w:eastAsia="宋体" w:hAnsi="宋体" w:cs="宋体"/>
                <w:sz w:val="24"/>
              </w:rPr>
              <w:t>中年级办公室</w:t>
            </w:r>
          </w:p>
        </w:tc>
      </w:tr>
      <w:tr w:rsidR="00E251AD" w14:paraId="742FA3CE" w14:textId="77777777">
        <w:trPr>
          <w:trHeight w:val="1334"/>
        </w:trPr>
        <w:tc>
          <w:tcPr>
            <w:tcW w:w="768" w:type="pct"/>
            <w:vAlign w:val="center"/>
          </w:tcPr>
          <w:p w14:paraId="776431C1" w14:textId="77777777" w:rsidR="00E251AD" w:rsidRDefault="00000000">
            <w:pPr>
              <w:jc w:val="center"/>
              <w:rPr>
                <w:rFonts w:ascii="宋体" w:eastAsia="宋体" w:hAnsi="宋体" w:cs="宋体"/>
                <w:sz w:val="24"/>
              </w:rPr>
            </w:pPr>
            <w:r>
              <w:rPr>
                <w:rFonts w:ascii="宋体" w:eastAsia="宋体" w:hAnsi="宋体" w:cs="宋体" w:hint="eastAsia"/>
                <w:sz w:val="24"/>
              </w:rPr>
              <w:t>参</w:t>
            </w:r>
          </w:p>
          <w:p w14:paraId="59D5AFCC" w14:textId="77777777" w:rsidR="00E251AD" w:rsidRDefault="00000000">
            <w:pPr>
              <w:jc w:val="center"/>
              <w:rPr>
                <w:rFonts w:ascii="宋体" w:eastAsia="宋体" w:hAnsi="宋体" w:cs="宋体"/>
                <w:sz w:val="24"/>
              </w:rPr>
            </w:pPr>
            <w:r>
              <w:rPr>
                <w:rFonts w:ascii="宋体" w:eastAsia="宋体" w:hAnsi="宋体" w:cs="宋体" w:hint="eastAsia"/>
                <w:sz w:val="24"/>
              </w:rPr>
              <w:t>加</w:t>
            </w:r>
          </w:p>
          <w:p w14:paraId="75C61A85" w14:textId="77777777" w:rsidR="00E251AD" w:rsidRDefault="00000000">
            <w:pPr>
              <w:jc w:val="center"/>
              <w:rPr>
                <w:rFonts w:ascii="宋体" w:eastAsia="宋体" w:hAnsi="宋体" w:cs="宋体"/>
                <w:sz w:val="24"/>
              </w:rPr>
            </w:pPr>
            <w:r>
              <w:rPr>
                <w:rFonts w:ascii="宋体" w:eastAsia="宋体" w:hAnsi="宋体" w:cs="宋体" w:hint="eastAsia"/>
                <w:sz w:val="24"/>
              </w:rPr>
              <w:t>人</w:t>
            </w:r>
          </w:p>
          <w:p w14:paraId="4BF4525B" w14:textId="77777777" w:rsidR="00E251AD" w:rsidRDefault="00000000">
            <w:pPr>
              <w:jc w:val="center"/>
              <w:rPr>
                <w:rFonts w:ascii="宋体" w:eastAsia="宋体" w:hAnsi="宋体" w:cs="宋体"/>
                <w:sz w:val="24"/>
              </w:rPr>
            </w:pPr>
            <w:r>
              <w:rPr>
                <w:rFonts w:ascii="宋体" w:eastAsia="宋体" w:hAnsi="宋体" w:cs="宋体" w:hint="eastAsia"/>
                <w:sz w:val="24"/>
              </w:rPr>
              <w:t>员</w:t>
            </w:r>
          </w:p>
        </w:tc>
        <w:tc>
          <w:tcPr>
            <w:tcW w:w="4231" w:type="pct"/>
            <w:gridSpan w:val="3"/>
            <w:vAlign w:val="center"/>
          </w:tcPr>
          <w:p w14:paraId="77085894" w14:textId="77777777" w:rsidR="00E251AD" w:rsidRDefault="00000000">
            <w:pPr>
              <w:jc w:val="center"/>
              <w:rPr>
                <w:rFonts w:ascii="宋体" w:eastAsia="宋体" w:hAnsi="宋体" w:cs="宋体"/>
                <w:sz w:val="24"/>
              </w:rPr>
            </w:pPr>
            <w:proofErr w:type="gramStart"/>
            <w:r>
              <w:rPr>
                <w:rFonts w:ascii="宋体" w:eastAsia="宋体" w:hAnsi="宋体" w:cs="宋体" w:hint="eastAsia"/>
                <w:sz w:val="24"/>
              </w:rPr>
              <w:t>梁伊丽</w:t>
            </w:r>
            <w:proofErr w:type="gramEnd"/>
            <w:r>
              <w:rPr>
                <w:rFonts w:ascii="宋体" w:eastAsia="宋体" w:hAnsi="宋体" w:cs="宋体" w:hint="eastAsia"/>
                <w:sz w:val="24"/>
              </w:rPr>
              <w:t>、张燕、莫玉娟、潘忱俪、周燕芬、</w:t>
            </w:r>
          </w:p>
          <w:p w14:paraId="163B18B5" w14:textId="77777777" w:rsidR="00E251AD" w:rsidRDefault="00000000">
            <w:pPr>
              <w:jc w:val="center"/>
              <w:rPr>
                <w:rFonts w:ascii="宋体" w:eastAsia="宋体" w:hAnsi="宋体" w:cs="宋体"/>
                <w:sz w:val="24"/>
              </w:rPr>
            </w:pPr>
            <w:r>
              <w:rPr>
                <w:rFonts w:ascii="宋体" w:eastAsia="宋体" w:hAnsi="宋体" w:cs="宋体" w:hint="eastAsia"/>
                <w:sz w:val="24"/>
              </w:rPr>
              <w:t>顾晓萱、许佳宁、庄雅淇、沈艳、缪小燕</w:t>
            </w:r>
          </w:p>
        </w:tc>
      </w:tr>
      <w:tr w:rsidR="00E251AD" w14:paraId="293B2B19" w14:textId="77777777" w:rsidTr="004355E4">
        <w:trPr>
          <w:trHeight w:val="4810"/>
        </w:trPr>
        <w:tc>
          <w:tcPr>
            <w:tcW w:w="768" w:type="pct"/>
            <w:vAlign w:val="center"/>
          </w:tcPr>
          <w:p w14:paraId="62ABFDAF" w14:textId="77777777" w:rsidR="00E251AD" w:rsidRDefault="00000000">
            <w:pPr>
              <w:jc w:val="center"/>
              <w:rPr>
                <w:rFonts w:ascii="宋体" w:eastAsia="宋体" w:hAnsi="宋体" w:cs="宋体"/>
                <w:sz w:val="24"/>
              </w:rPr>
            </w:pPr>
            <w:r>
              <w:rPr>
                <w:rFonts w:ascii="宋体" w:eastAsia="宋体" w:hAnsi="宋体" w:cs="宋体" w:hint="eastAsia"/>
                <w:sz w:val="24"/>
              </w:rPr>
              <w:t>活</w:t>
            </w:r>
          </w:p>
          <w:p w14:paraId="7B30197B" w14:textId="77777777" w:rsidR="00E251AD" w:rsidRDefault="00000000">
            <w:pPr>
              <w:jc w:val="center"/>
              <w:rPr>
                <w:rFonts w:ascii="宋体" w:eastAsia="宋体" w:hAnsi="宋体" w:cs="宋体"/>
                <w:sz w:val="24"/>
              </w:rPr>
            </w:pPr>
            <w:r>
              <w:rPr>
                <w:rFonts w:ascii="宋体" w:eastAsia="宋体" w:hAnsi="宋体" w:cs="宋体" w:hint="eastAsia"/>
                <w:sz w:val="24"/>
              </w:rPr>
              <w:t>动</w:t>
            </w:r>
          </w:p>
          <w:p w14:paraId="7F4E8DFF" w14:textId="77777777" w:rsidR="00E251AD" w:rsidRDefault="00000000">
            <w:pPr>
              <w:jc w:val="center"/>
              <w:rPr>
                <w:rFonts w:ascii="宋体" w:eastAsia="宋体" w:hAnsi="宋体" w:cs="宋体"/>
                <w:sz w:val="24"/>
              </w:rPr>
            </w:pPr>
            <w:r>
              <w:rPr>
                <w:rFonts w:ascii="宋体" w:eastAsia="宋体" w:hAnsi="宋体" w:cs="宋体" w:hint="eastAsia"/>
                <w:sz w:val="24"/>
              </w:rPr>
              <w:t>过</w:t>
            </w:r>
          </w:p>
          <w:p w14:paraId="03AA7BD5" w14:textId="77777777" w:rsidR="00E251AD" w:rsidRDefault="00000000">
            <w:pPr>
              <w:jc w:val="center"/>
              <w:rPr>
                <w:rFonts w:ascii="宋体" w:eastAsia="宋体" w:hAnsi="宋体" w:cs="宋体"/>
                <w:sz w:val="24"/>
              </w:rPr>
            </w:pPr>
            <w:r>
              <w:rPr>
                <w:rFonts w:ascii="宋体" w:eastAsia="宋体" w:hAnsi="宋体" w:cs="宋体" w:hint="eastAsia"/>
                <w:sz w:val="24"/>
              </w:rPr>
              <w:t>程</w:t>
            </w:r>
          </w:p>
        </w:tc>
        <w:tc>
          <w:tcPr>
            <w:tcW w:w="4231" w:type="pct"/>
            <w:gridSpan w:val="3"/>
            <w:vAlign w:val="center"/>
          </w:tcPr>
          <w:p w14:paraId="3E5D4829" w14:textId="77777777" w:rsidR="00E251AD" w:rsidRDefault="00000000">
            <w:pPr>
              <w:rPr>
                <w:rFonts w:ascii="宋体" w:eastAsia="宋体" w:hAnsi="宋体" w:cs="宋体"/>
                <w:sz w:val="24"/>
              </w:rPr>
            </w:pPr>
            <w:r>
              <w:rPr>
                <w:rFonts w:ascii="宋体" w:eastAsia="宋体" w:hAnsi="宋体" w:cs="宋体" w:hint="eastAsia"/>
                <w:sz w:val="24"/>
              </w:rPr>
              <w:t>一、理论学习</w:t>
            </w:r>
          </w:p>
          <w:p w14:paraId="1BA62610" w14:textId="77777777" w:rsidR="00E251AD" w:rsidRDefault="00000000">
            <w:pPr>
              <w:ind w:firstLineChars="200" w:firstLine="482"/>
              <w:rPr>
                <w:rFonts w:ascii="宋体" w:eastAsia="宋体" w:hAnsi="宋体" w:cs="宋体"/>
                <w:sz w:val="24"/>
              </w:rPr>
            </w:pPr>
            <w:proofErr w:type="gramStart"/>
            <w:r>
              <w:rPr>
                <w:rFonts w:ascii="宋体" w:eastAsia="宋体" w:hAnsi="宋体" w:cs="宋体" w:hint="eastAsia"/>
                <w:b/>
                <w:bCs/>
                <w:sz w:val="24"/>
              </w:rPr>
              <w:t>梁伊丽</w:t>
            </w:r>
            <w:proofErr w:type="gramEnd"/>
            <w:r>
              <w:rPr>
                <w:rFonts w:ascii="宋体" w:eastAsia="宋体" w:hAnsi="宋体" w:cs="宋体" w:hint="eastAsia"/>
                <w:b/>
                <w:bCs/>
                <w:sz w:val="24"/>
              </w:rPr>
              <w:t>：</w:t>
            </w:r>
            <w:proofErr w:type="gramStart"/>
            <w:r>
              <w:rPr>
                <w:rFonts w:ascii="宋体" w:eastAsia="宋体" w:hAnsi="宋体" w:cs="宋体" w:hint="eastAsia"/>
                <w:sz w:val="24"/>
              </w:rPr>
              <w:t>标发布</w:t>
            </w:r>
            <w:proofErr w:type="gramEnd"/>
            <w:r>
              <w:rPr>
                <w:rFonts w:ascii="宋体" w:eastAsia="宋体" w:hAnsi="宋体" w:cs="宋体" w:hint="eastAsia"/>
                <w:sz w:val="24"/>
              </w:rPr>
              <w:t>后，劳动课程成为国家课程。作为必修课的劳动课应该怎么教？这是很多一线教师所困惑的问题。我们本次教研活动的理论学习聚焦了苏州市教育科学研究院丁宇红教授的《课堂上的劳动怎么教？——小学劳动课教学范式建构》，经过教研活动前的自主学习和内化理解，下面请各位来谈一谈个人的一些学习体会。</w:t>
            </w:r>
          </w:p>
          <w:p w14:paraId="500EED22" w14:textId="77777777" w:rsidR="00E251AD" w:rsidRDefault="00000000">
            <w:pPr>
              <w:ind w:firstLineChars="200" w:firstLine="482"/>
              <w:rPr>
                <w:rFonts w:ascii="宋体" w:eastAsia="宋体" w:hAnsi="宋体" w:cs="宋体"/>
                <w:sz w:val="24"/>
              </w:rPr>
            </w:pPr>
            <w:r>
              <w:rPr>
                <w:rFonts w:ascii="宋体" w:eastAsia="宋体" w:hAnsi="宋体" w:cs="宋体" w:hint="eastAsia"/>
                <w:b/>
                <w:bCs/>
                <w:sz w:val="24"/>
              </w:rPr>
              <w:t>顾晓萱</w:t>
            </w:r>
            <w:r>
              <w:rPr>
                <w:rFonts w:ascii="宋体" w:eastAsia="宋体" w:hAnsi="宋体" w:cs="宋体" w:hint="eastAsia"/>
                <w:sz w:val="24"/>
              </w:rPr>
              <w:t>：每门课程都有异于其他课程的特质，如语文的人文熏染，数学的严谨逻辑，科学的循证思维……劳动课程的特质是它的实操性与经验性，强调学生参与其中，在做中学，因此我们在教学过程中要厘清劳动课程的特质，把握内涵，才不至于把课上成语文课、英语课</w:t>
            </w:r>
            <w:r>
              <w:rPr>
                <w:rFonts w:ascii="宋体" w:eastAsia="宋体" w:hAnsi="宋体" w:cs="宋体"/>
                <w:sz w:val="24"/>
              </w:rPr>
              <w:t>……</w:t>
            </w:r>
          </w:p>
          <w:p w14:paraId="67AC0977" w14:textId="77777777" w:rsidR="00E251AD" w:rsidRDefault="00000000">
            <w:pPr>
              <w:ind w:firstLineChars="200" w:firstLine="482"/>
              <w:rPr>
                <w:rFonts w:ascii="宋体" w:eastAsia="宋体" w:hAnsi="宋体" w:cs="宋体"/>
                <w:sz w:val="24"/>
              </w:rPr>
            </w:pPr>
            <w:r>
              <w:rPr>
                <w:rFonts w:ascii="宋体" w:eastAsia="宋体" w:hAnsi="宋体" w:cs="宋体" w:hint="eastAsia"/>
                <w:b/>
                <w:bCs/>
                <w:sz w:val="24"/>
              </w:rPr>
              <w:t>莫玉娟</w:t>
            </w:r>
            <w:proofErr w:type="gramStart"/>
            <w:r>
              <w:rPr>
                <w:rFonts w:ascii="宋体" w:eastAsia="宋体" w:hAnsi="宋体" w:cs="宋体" w:hint="eastAsia"/>
                <w:sz w:val="24"/>
              </w:rPr>
              <w:t>动教育</w:t>
            </w:r>
            <w:proofErr w:type="gramEnd"/>
            <w:r>
              <w:rPr>
                <w:rFonts w:ascii="宋体" w:eastAsia="宋体" w:hAnsi="宋体" w:cs="宋体" w:hint="eastAsia"/>
                <w:sz w:val="24"/>
              </w:rPr>
              <w:t>不能是空泛的，必须有一定的劳动载体，劳动课堂凝聚着一些独特的教学要素，包括材料准备、工具使用、范作提供、技术指导、成果展评。我们提前制作的示范作品，可以让学生在看一看、用一用、拆一拆、玩一玩的过程中，探析作品结构，发现作品功能，感悟劳动成果对生活带来的便利。</w:t>
            </w:r>
          </w:p>
          <w:p w14:paraId="4DF40B72" w14:textId="77777777" w:rsidR="00E251AD" w:rsidRDefault="00000000">
            <w:pPr>
              <w:ind w:firstLineChars="200" w:firstLine="482"/>
              <w:rPr>
                <w:rFonts w:ascii="宋体" w:eastAsia="宋体" w:hAnsi="宋体" w:cs="宋体"/>
                <w:sz w:val="24"/>
              </w:rPr>
            </w:pPr>
            <w:r>
              <w:rPr>
                <w:rFonts w:ascii="宋体" w:eastAsia="宋体" w:hAnsi="宋体" w:cs="宋体" w:hint="eastAsia"/>
                <w:b/>
                <w:bCs/>
                <w:sz w:val="24"/>
              </w:rPr>
              <w:t>庄雅淇：</w:t>
            </w:r>
            <w:r>
              <w:rPr>
                <w:rFonts w:ascii="宋体" w:eastAsia="宋体" w:hAnsi="宋体" w:cs="宋体" w:hint="eastAsia"/>
                <w:sz w:val="24"/>
              </w:rPr>
              <w:t>技术指导是劳动课堂教学的关键一环，教师要发现学生在劳动任务中的</w:t>
            </w:r>
            <w:proofErr w:type="gramStart"/>
            <w:r>
              <w:rPr>
                <w:rFonts w:ascii="宋体" w:eastAsia="宋体" w:hAnsi="宋体" w:cs="宋体" w:hint="eastAsia"/>
                <w:sz w:val="24"/>
              </w:rPr>
              <w:t>困惑点</w:t>
            </w:r>
            <w:proofErr w:type="gramEnd"/>
            <w:r>
              <w:rPr>
                <w:rFonts w:ascii="宋体" w:eastAsia="宋体" w:hAnsi="宋体" w:cs="宋体" w:hint="eastAsia"/>
                <w:sz w:val="24"/>
              </w:rPr>
              <w:t>和障碍点，并以此作为指导的重难点，同时通过各种教学方法来努力突破这些重难点。如让学生拆解作品，让学生自己发现作品的内部结构，从而把握制作的原理；在投影下操作，使学生的观察尽可能准确、清晰；通过视频或动画，以动态特写镜头来演示操作的流程；通过口诀化解，编制儿童喜闻乐见的口诀或儿歌，让学生边记诵、边操作；可以进行错误预设，教师故意制造错误，引导学生在“错误”的发现中寻找正确的做法；可以将难点前置，即最先排解最难的技术点，为学生的顺利制作扫除障碍。</w:t>
            </w:r>
          </w:p>
          <w:p w14:paraId="2667FFDD" w14:textId="77777777" w:rsidR="00E251AD" w:rsidRDefault="00000000">
            <w:pPr>
              <w:ind w:firstLineChars="200" w:firstLine="482"/>
              <w:rPr>
                <w:rFonts w:ascii="宋体" w:eastAsia="宋体" w:hAnsi="宋体" w:cs="宋体"/>
                <w:sz w:val="24"/>
              </w:rPr>
            </w:pPr>
            <w:r>
              <w:rPr>
                <w:rFonts w:ascii="宋体" w:eastAsia="宋体" w:hAnsi="宋体" w:cs="宋体" w:hint="eastAsia"/>
                <w:b/>
                <w:bCs/>
                <w:sz w:val="24"/>
              </w:rPr>
              <w:t>徐慧：</w:t>
            </w:r>
            <w:r>
              <w:rPr>
                <w:rFonts w:ascii="宋体" w:eastAsia="宋体" w:hAnsi="宋体" w:cs="宋体" w:hint="eastAsia"/>
                <w:sz w:val="24"/>
              </w:rPr>
              <w:t>劳动课堂教学的基本范式为：</w:t>
            </w:r>
            <w:proofErr w:type="gramStart"/>
            <w:r>
              <w:rPr>
                <w:rFonts w:ascii="宋体" w:eastAsia="宋体" w:hAnsi="宋体" w:cs="宋体" w:hint="eastAsia"/>
                <w:sz w:val="24"/>
              </w:rPr>
              <w:t>激趣导入</w:t>
            </w:r>
            <w:proofErr w:type="gramEnd"/>
            <w:r>
              <w:rPr>
                <w:rFonts w:ascii="宋体" w:eastAsia="宋体" w:hAnsi="宋体" w:cs="宋体" w:hint="eastAsia"/>
                <w:sz w:val="24"/>
              </w:rPr>
              <w:t>—认识材料（工具）—探究范作—技术指导</w:t>
            </w:r>
            <w:proofErr w:type="gramStart"/>
            <w:r>
              <w:rPr>
                <w:rFonts w:ascii="宋体" w:eastAsia="宋体" w:hAnsi="宋体" w:cs="宋体" w:hint="eastAsia"/>
                <w:sz w:val="24"/>
              </w:rPr>
              <w:t>—操作</w:t>
            </w:r>
            <w:proofErr w:type="gramEnd"/>
            <w:r>
              <w:rPr>
                <w:rFonts w:ascii="宋体" w:eastAsia="宋体" w:hAnsi="宋体" w:cs="宋体" w:hint="eastAsia"/>
                <w:sz w:val="24"/>
              </w:rPr>
              <w:t>实践—成果展评—拓展延伸。</w:t>
            </w:r>
            <w:r>
              <w:rPr>
                <w:rFonts w:ascii="宋体" w:eastAsia="宋体" w:hAnsi="宋体" w:cs="宋体"/>
                <w:sz w:val="24"/>
              </w:rPr>
              <w:t xml:space="preserve"> </w:t>
            </w:r>
            <w:r>
              <w:rPr>
                <w:rFonts w:ascii="宋体" w:eastAsia="宋体" w:hAnsi="宋体" w:cs="宋体" w:hint="eastAsia"/>
                <w:sz w:val="24"/>
              </w:rPr>
              <w:t>适用于难易适中、时间充裕的劳动项目的教学。从教师布置劳动任务，到学生完成作品后进行分享交流到课后去尝试完成更多的劳</w:t>
            </w:r>
            <w:r>
              <w:rPr>
                <w:rFonts w:ascii="宋体" w:eastAsia="宋体" w:hAnsi="宋体" w:cs="宋体" w:hint="eastAsia"/>
                <w:sz w:val="24"/>
              </w:rPr>
              <w:lastRenderedPageBreak/>
              <w:t>动作品，在40分钟时间内，让学生经历劳动项目的完整过程，获得良好的劳动体验，并提升劳动素养。</w:t>
            </w:r>
          </w:p>
          <w:p w14:paraId="7ECF86E4" w14:textId="77777777" w:rsidR="00E251AD" w:rsidRDefault="00000000">
            <w:pPr>
              <w:widowControl/>
              <w:ind w:firstLineChars="200" w:firstLine="482"/>
              <w:jc w:val="left"/>
              <w:rPr>
                <w:rFonts w:ascii="宋体" w:eastAsia="宋体" w:hAnsi="宋体" w:cs="宋体"/>
                <w:color w:val="231F20"/>
                <w:kern w:val="0"/>
                <w:sz w:val="24"/>
                <w:lang w:bidi="ar"/>
              </w:rPr>
            </w:pPr>
            <w:proofErr w:type="gramStart"/>
            <w:r>
              <w:rPr>
                <w:rFonts w:ascii="宋体" w:eastAsia="宋体" w:hAnsi="宋体" w:cs="宋体" w:hint="eastAsia"/>
                <w:b/>
                <w:bCs/>
                <w:sz w:val="24"/>
              </w:rPr>
              <w:t>梁伊丽</w:t>
            </w:r>
            <w:proofErr w:type="gramEnd"/>
            <w:r>
              <w:rPr>
                <w:rFonts w:ascii="宋体" w:eastAsia="宋体" w:hAnsi="宋体" w:cs="宋体" w:hint="eastAsia"/>
                <w:b/>
                <w:bCs/>
                <w:sz w:val="24"/>
              </w:rPr>
              <w:t>：</w:t>
            </w:r>
            <w:r>
              <w:rPr>
                <w:rFonts w:ascii="宋体" w:eastAsia="宋体" w:hAnsi="宋体" w:cs="宋体" w:hint="eastAsia"/>
                <w:sz w:val="24"/>
              </w:rPr>
              <w:t>本次的交流，相信大家对于劳动教学范式</w:t>
            </w:r>
            <w:proofErr w:type="gramStart"/>
            <w:r>
              <w:rPr>
                <w:rFonts w:ascii="宋体" w:eastAsia="宋体" w:hAnsi="宋体" w:cs="宋体" w:hint="eastAsia"/>
                <w:sz w:val="24"/>
              </w:rPr>
              <w:t>观有了</w:t>
            </w:r>
            <w:proofErr w:type="gramEnd"/>
            <w:r>
              <w:rPr>
                <w:rFonts w:ascii="宋体" w:eastAsia="宋体" w:hAnsi="宋体" w:cs="宋体" w:hint="eastAsia"/>
                <w:sz w:val="24"/>
              </w:rPr>
              <w:t>更深的理解，</w:t>
            </w:r>
            <w:r>
              <w:rPr>
                <w:rFonts w:ascii="宋体" w:eastAsia="宋体" w:hAnsi="宋体" w:cs="宋体" w:hint="eastAsia"/>
                <w:color w:val="231F20"/>
                <w:kern w:val="0"/>
                <w:sz w:val="24"/>
                <w:lang w:bidi="ar"/>
              </w:rPr>
              <w:t xml:space="preserve"> 劳动课堂教学有规律可循，也有范式可依，当然劳动课堂教学的几种范式并非完全割裂，教师应根据实际需要进行调整组合、灵活使用。只要正确把握劳动课程的特质，充分认识劳动课堂的教学要素，劳动课堂教学就可以呈现出无限的可能。</w:t>
            </w:r>
          </w:p>
          <w:p w14:paraId="7A76CF36" w14:textId="77777777" w:rsidR="00E251AD" w:rsidRDefault="00E251AD">
            <w:pPr>
              <w:widowControl/>
              <w:ind w:firstLineChars="200" w:firstLine="480"/>
              <w:jc w:val="left"/>
              <w:rPr>
                <w:rFonts w:ascii="宋体" w:eastAsia="宋体" w:hAnsi="宋体" w:cs="宋体"/>
                <w:sz w:val="24"/>
              </w:rPr>
            </w:pPr>
          </w:p>
          <w:p w14:paraId="3AF84A85" w14:textId="77777777" w:rsidR="00E251AD" w:rsidRDefault="00000000">
            <w:pPr>
              <w:rPr>
                <w:rFonts w:ascii="宋体" w:eastAsia="宋体" w:hAnsi="宋体" w:cs="宋体"/>
                <w:sz w:val="24"/>
              </w:rPr>
            </w:pPr>
            <w:r>
              <w:rPr>
                <w:rFonts w:ascii="宋体" w:eastAsia="宋体" w:hAnsi="宋体" w:cs="宋体" w:hint="eastAsia"/>
                <w:sz w:val="24"/>
              </w:rPr>
              <w:t>二、新</w:t>
            </w:r>
            <w:proofErr w:type="gramStart"/>
            <w:r>
              <w:rPr>
                <w:rFonts w:ascii="宋体" w:eastAsia="宋体" w:hAnsi="宋体" w:cs="宋体" w:hint="eastAsia"/>
                <w:sz w:val="24"/>
              </w:rPr>
              <w:t>优质磨课第一轮</w:t>
            </w:r>
            <w:proofErr w:type="gramEnd"/>
            <w:r>
              <w:rPr>
                <w:rFonts w:ascii="宋体" w:eastAsia="宋体" w:hAnsi="宋体" w:cs="宋体" w:hint="eastAsia"/>
                <w:sz w:val="24"/>
              </w:rPr>
              <w:t>安排</w:t>
            </w:r>
          </w:p>
          <w:p w14:paraId="624FAC8D" w14:textId="77777777" w:rsidR="00E251AD" w:rsidRPr="004355E4" w:rsidRDefault="00000000">
            <w:pPr>
              <w:rPr>
                <w:rFonts w:ascii="宋体" w:eastAsia="宋体" w:hAnsi="宋体" w:cs="宋体"/>
                <w:color w:val="000000"/>
                <w:kern w:val="0"/>
                <w:sz w:val="24"/>
                <w:lang w:bidi="ar"/>
              </w:rPr>
            </w:pPr>
            <w:r w:rsidRPr="004355E4">
              <w:rPr>
                <w:rFonts w:ascii="宋体" w:eastAsia="宋体" w:hAnsi="宋体" w:cs="宋体" w:hint="eastAsia"/>
                <w:sz w:val="24"/>
              </w:rPr>
              <w:t>一年级：小鸟归巢</w:t>
            </w:r>
          </w:p>
          <w:p w14:paraId="259B8E11" w14:textId="77777777" w:rsidR="00E251AD" w:rsidRPr="004355E4" w:rsidRDefault="00000000">
            <w:pPr>
              <w:rPr>
                <w:rFonts w:ascii="宋体" w:eastAsia="宋体" w:hAnsi="宋体" w:cs="宋体"/>
                <w:sz w:val="24"/>
              </w:rPr>
            </w:pPr>
            <w:r w:rsidRPr="004355E4">
              <w:rPr>
                <w:rFonts w:ascii="宋体" w:eastAsia="宋体" w:hAnsi="宋体" w:cs="宋体" w:hint="eastAsia"/>
                <w:sz w:val="24"/>
              </w:rPr>
              <w:t>二年级：青蛙凉帽</w:t>
            </w:r>
          </w:p>
          <w:p w14:paraId="5BA5EAC8" w14:textId="77777777" w:rsidR="00E251AD" w:rsidRPr="004355E4" w:rsidRDefault="00000000">
            <w:pPr>
              <w:rPr>
                <w:rFonts w:ascii="宋体" w:eastAsia="宋体" w:hAnsi="宋体" w:cs="宋体"/>
                <w:sz w:val="24"/>
              </w:rPr>
            </w:pPr>
            <w:r w:rsidRPr="004355E4">
              <w:rPr>
                <w:rFonts w:ascii="宋体" w:eastAsia="宋体" w:hAnsi="宋体" w:cs="宋体" w:hint="eastAsia"/>
                <w:sz w:val="24"/>
              </w:rPr>
              <w:t>三年级：剪纸团花</w:t>
            </w:r>
          </w:p>
          <w:p w14:paraId="072CD4E0" w14:textId="77777777" w:rsidR="00E251AD" w:rsidRPr="004355E4" w:rsidRDefault="00000000">
            <w:pPr>
              <w:rPr>
                <w:rFonts w:ascii="宋体" w:eastAsia="宋体" w:hAnsi="宋体" w:cs="宋体"/>
                <w:sz w:val="24"/>
              </w:rPr>
            </w:pPr>
            <w:r w:rsidRPr="004355E4">
              <w:rPr>
                <w:rFonts w:ascii="宋体" w:eastAsia="宋体" w:hAnsi="宋体" w:cs="宋体" w:hint="eastAsia"/>
                <w:sz w:val="24"/>
              </w:rPr>
              <w:t>四年级：竹蜻蜓</w:t>
            </w:r>
          </w:p>
          <w:p w14:paraId="5DEF3D29" w14:textId="77777777" w:rsidR="00E251AD" w:rsidRPr="004355E4" w:rsidRDefault="00000000">
            <w:pPr>
              <w:rPr>
                <w:rFonts w:ascii="宋体" w:eastAsia="宋体" w:hAnsi="宋体" w:cs="宋体"/>
                <w:sz w:val="24"/>
              </w:rPr>
            </w:pPr>
            <w:r w:rsidRPr="004355E4">
              <w:rPr>
                <w:rFonts w:ascii="宋体" w:eastAsia="宋体" w:hAnsi="宋体" w:cs="宋体" w:hint="eastAsia"/>
                <w:sz w:val="24"/>
              </w:rPr>
              <w:t>五年级：我家的新厨房</w:t>
            </w:r>
          </w:p>
          <w:p w14:paraId="3E0A390B" w14:textId="77777777" w:rsidR="00E251AD" w:rsidRDefault="00000000">
            <w:pPr>
              <w:rPr>
                <w:rFonts w:ascii="宋体" w:eastAsia="宋体" w:hAnsi="宋体" w:cs="宋体"/>
                <w:sz w:val="24"/>
              </w:rPr>
            </w:pPr>
            <w:r w:rsidRPr="004355E4">
              <w:rPr>
                <w:rFonts w:ascii="宋体" w:eastAsia="宋体" w:hAnsi="宋体" w:cs="宋体" w:hint="eastAsia"/>
                <w:sz w:val="24"/>
              </w:rPr>
              <w:t>六年级：小小采购员</w:t>
            </w:r>
          </w:p>
        </w:tc>
      </w:tr>
    </w:tbl>
    <w:p w14:paraId="5DF1183A" w14:textId="77777777" w:rsidR="00E251AD" w:rsidRDefault="00000000">
      <w:pPr>
        <w:rPr>
          <w:sz w:val="28"/>
          <w:szCs w:val="28"/>
        </w:rPr>
      </w:pPr>
      <w:r>
        <w:rPr>
          <w:rFonts w:hint="eastAsia"/>
          <w:sz w:val="28"/>
          <w:szCs w:val="28"/>
        </w:rPr>
        <w:lastRenderedPageBreak/>
        <w:t>备注：每次活动结束后，教研组长、备课组长及时收齐所有资料。</w:t>
      </w:r>
    </w:p>
    <w:p w14:paraId="053B411D" w14:textId="7F71F40D" w:rsidR="00E251AD" w:rsidRDefault="004355E4">
      <w:pPr>
        <w:rPr>
          <w:sz w:val="24"/>
        </w:rPr>
      </w:pPr>
      <w:r w:rsidRPr="004355E4">
        <w:rPr>
          <w:noProof/>
          <w:sz w:val="24"/>
        </w:rPr>
        <w:drawing>
          <wp:inline distT="0" distB="0" distL="0" distR="0" wp14:anchorId="5159CC48" wp14:editId="4CF660ED">
            <wp:extent cx="3487479" cy="2615819"/>
            <wp:effectExtent l="0" t="0" r="0" b="0"/>
            <wp:docPr id="1331434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3766" cy="2620534"/>
                    </a:xfrm>
                    <a:prstGeom prst="rect">
                      <a:avLst/>
                    </a:prstGeom>
                    <a:noFill/>
                    <a:ln>
                      <a:noFill/>
                    </a:ln>
                  </pic:spPr>
                </pic:pic>
              </a:graphicData>
            </a:graphic>
          </wp:inline>
        </w:drawing>
      </w:r>
    </w:p>
    <w:sectPr w:rsidR="00E251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A867F" w14:textId="77777777" w:rsidR="00692A72" w:rsidRDefault="00692A72" w:rsidP="004355E4">
      <w:r>
        <w:separator/>
      </w:r>
    </w:p>
  </w:endnote>
  <w:endnote w:type="continuationSeparator" w:id="0">
    <w:p w14:paraId="172FF0F2" w14:textId="77777777" w:rsidR="00692A72" w:rsidRDefault="00692A72" w:rsidP="0043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8E8F" w14:textId="77777777" w:rsidR="00692A72" w:rsidRDefault="00692A72" w:rsidP="004355E4">
      <w:r>
        <w:separator/>
      </w:r>
    </w:p>
  </w:footnote>
  <w:footnote w:type="continuationSeparator" w:id="0">
    <w:p w14:paraId="161F03B2" w14:textId="77777777" w:rsidR="00692A72" w:rsidRDefault="00692A72" w:rsidP="004355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RiNWM4ZTRkMzMxZWMzM2IxMDc5NzU0Njk3ODNlNzAifQ=="/>
  </w:docVars>
  <w:rsids>
    <w:rsidRoot w:val="705C48AE"/>
    <w:rsid w:val="705C48AE"/>
    <w:rsid w:val="9EF9EDFC"/>
    <w:rsid w:val="B5FBAB9B"/>
    <w:rsid w:val="BBBE2E00"/>
    <w:rsid w:val="CFF7291A"/>
    <w:rsid w:val="E63F11FF"/>
    <w:rsid w:val="000E4144"/>
    <w:rsid w:val="001E2F59"/>
    <w:rsid w:val="00247632"/>
    <w:rsid w:val="0027664B"/>
    <w:rsid w:val="00332FB5"/>
    <w:rsid w:val="003365C9"/>
    <w:rsid w:val="004355E4"/>
    <w:rsid w:val="00551A24"/>
    <w:rsid w:val="005C16AB"/>
    <w:rsid w:val="005F25AA"/>
    <w:rsid w:val="0060496D"/>
    <w:rsid w:val="006468DB"/>
    <w:rsid w:val="00692A72"/>
    <w:rsid w:val="00A47B70"/>
    <w:rsid w:val="00CD2C03"/>
    <w:rsid w:val="00D5780B"/>
    <w:rsid w:val="00DB3388"/>
    <w:rsid w:val="00E251AD"/>
    <w:rsid w:val="19270889"/>
    <w:rsid w:val="1B5B8C81"/>
    <w:rsid w:val="2CBF293D"/>
    <w:rsid w:val="3521422C"/>
    <w:rsid w:val="3ADD23E5"/>
    <w:rsid w:val="3BFB14F1"/>
    <w:rsid w:val="3CF81393"/>
    <w:rsid w:val="3EC7090F"/>
    <w:rsid w:val="44D75B31"/>
    <w:rsid w:val="5DF60ED6"/>
    <w:rsid w:val="5F6FC298"/>
    <w:rsid w:val="5FCD5FB0"/>
    <w:rsid w:val="705C48AE"/>
    <w:rsid w:val="73EFAD38"/>
    <w:rsid w:val="79BF8B6B"/>
    <w:rsid w:val="79F4EC39"/>
    <w:rsid w:val="7DFDCD1E"/>
    <w:rsid w:val="7F3E9E7E"/>
    <w:rsid w:val="7FDB0A5E"/>
    <w:rsid w:val="7FFB9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FD436A9"/>
  <w15:docId w15:val="{87386DE1-434D-4097-A0E4-602452CD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unhideWhenUsed/>
    <w:pPr>
      <w:ind w:firstLineChars="200" w:firstLine="420"/>
    </w:p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小路</dc:creator>
  <cp:lastModifiedBy>慧 徐</cp:lastModifiedBy>
  <cp:revision>9</cp:revision>
  <cp:lastPrinted>2019-09-01T15:18:00Z</cp:lastPrinted>
  <dcterms:created xsi:type="dcterms:W3CDTF">2023-09-23T23:16:00Z</dcterms:created>
  <dcterms:modified xsi:type="dcterms:W3CDTF">2023-11-26T07:22:00Z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CF653A3CBF4A49FC8B9304C692ED040D</vt:lpwstr>
  </property>
</Properties>
</file>