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今日来园人数26人，5缺勤。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今天的早点是牛奶、核桃仁、苏打饼干和康元饼干，各组的值日生按组别轮流洗小手进行值日工作。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、朱姝妍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26" name="图片 26" descr="IMG_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2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27" name="图片 27" descr="IMG_6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28" name="图片 28" descr="IMG_6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2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《社会实践：去菜市场</w:t>
      </w:r>
      <w:r>
        <w:rPr>
          <w:rFonts w:hint="eastAsia"/>
          <w:lang w:eastAsia="zh-CN"/>
        </w:rPr>
        <w:t>》</w:t>
      </w:r>
    </w:p>
    <w:p>
      <w:pPr>
        <w:spacing w:line="300" w:lineRule="exact"/>
        <w:ind w:firstLine="405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孩子们进行了一次</w:t>
      </w:r>
      <w:r>
        <w:rPr>
          <w:rFonts w:ascii="宋体" w:hAnsi="宋体" w:eastAsia="宋体" w:cs="宋体"/>
          <w:sz w:val="21"/>
          <w:szCs w:val="21"/>
        </w:rPr>
        <w:t>实践活动——参观新龙菜场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通过前期让孩子们和大朋友调查秋天的蔬菜，到统计、组织宝贝们分组进行体验购物，体验了一次当家作主的快乐，让孩子不禁感慨：原来菜场里面有那么多丰富的菜肴。整个过程孩子们甚是开心。</w:t>
      </w:r>
    </w:p>
    <w:p>
      <w:pPr>
        <w:spacing w:line="300" w:lineRule="exact"/>
        <w:ind w:firstLine="405"/>
        <w:rPr>
          <w:rFonts w:hint="default" w:ascii="宋体" w:hAnsi="宋体" w:eastAsiaTheme="minorEastAsia"/>
          <w:color w:val="00000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回园后，孩子们跟同伴介绍了自己买的菜，同时通过商量，孩子们决定留下购买的南瓜和部分胡萝卜，下午阿姨给孩子们用胡萝卜丝和火腿丁制作了胡萝卜丝饼，孩子们吃的津津有味，明天我们将组织孩子们用南瓜和红薯制作南瓜、红薯饼，期待孩子们的美食制作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其中能</w:t>
      </w:r>
      <w:r>
        <w:rPr>
          <w:rFonts w:hint="eastAsia"/>
          <w:color w:val="auto"/>
        </w:rPr>
        <w:t>够</w:t>
      </w:r>
      <w:r>
        <w:rPr>
          <w:rFonts w:hint="eastAsia"/>
          <w:color w:val="auto"/>
          <w:lang w:val="en-US" w:eastAsia="zh-CN"/>
        </w:rPr>
        <w:t>积极参与买菜活动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、朱姝妍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66040</wp:posOffset>
                  </wp:positionV>
                  <wp:extent cx="1843405" cy="1382395"/>
                  <wp:effectExtent l="0" t="0" r="10795" b="1905"/>
                  <wp:wrapNone/>
                  <wp:docPr id="39" name="图片 39" descr="IMG_6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62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77470</wp:posOffset>
                  </wp:positionV>
                  <wp:extent cx="1843405" cy="1382395"/>
                  <wp:effectExtent l="0" t="0" r="10795" b="1905"/>
                  <wp:wrapNone/>
                  <wp:docPr id="40" name="图片 40" descr="IMG_6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62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77470</wp:posOffset>
                  </wp:positionV>
                  <wp:extent cx="1843405" cy="1382395"/>
                  <wp:effectExtent l="0" t="0" r="10795" b="1905"/>
                  <wp:wrapNone/>
                  <wp:docPr id="41" name="图片 41" descr="IMG_6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62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71755</wp:posOffset>
                  </wp:positionV>
                  <wp:extent cx="1843405" cy="1382395"/>
                  <wp:effectExtent l="0" t="0" r="10795" b="1905"/>
                  <wp:wrapNone/>
                  <wp:docPr id="42" name="图片 42" descr="IMG_63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630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64135</wp:posOffset>
                  </wp:positionV>
                  <wp:extent cx="1843405" cy="1382395"/>
                  <wp:effectExtent l="0" t="0" r="10795" b="1905"/>
                  <wp:wrapNone/>
                  <wp:docPr id="43" name="图片 43" descr="IMG_62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629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40640</wp:posOffset>
                  </wp:positionV>
                  <wp:extent cx="1843405" cy="1382395"/>
                  <wp:effectExtent l="0" t="0" r="10795" b="1905"/>
                  <wp:wrapNone/>
                  <wp:docPr id="44" name="图片 44" descr="IMG_62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629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80010</wp:posOffset>
                  </wp:positionV>
                  <wp:extent cx="1843405" cy="1382395"/>
                  <wp:effectExtent l="0" t="0" r="10795" b="1905"/>
                  <wp:wrapNone/>
                  <wp:docPr id="45" name="图片 45" descr="IMG_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63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1843405" cy="1382395"/>
                  <wp:effectExtent l="0" t="0" r="10795" b="1905"/>
                  <wp:wrapNone/>
                  <wp:docPr id="46" name="图片 46" descr="IMG_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63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48260</wp:posOffset>
                  </wp:positionV>
                  <wp:extent cx="1843405" cy="1382395"/>
                  <wp:effectExtent l="0" t="0" r="10795" b="1905"/>
                  <wp:wrapNone/>
                  <wp:docPr id="47" name="图片 47" descr="IMG_6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63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今天的午餐是血糯米饭、大蒜炒猪肝、包菜香干炒肉丝和裙带菜鱼丸汤。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今天25位幼儿听完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b/>
          <w:bCs/>
          <w:sz w:val="21"/>
          <w:szCs w:val="21"/>
        </w:rPr>
        <w:t>各位家长好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今天的实践活动——参观新龙菜场系列活动圆满结束啦！通过前期让孩子们和大朋友调查秋天的蔬菜，到统计、组织宝贝们分组进行体验购物，体验了一次当家作主的快乐，让孩子不禁感慨：原来菜场里面有那么多丰富的菜肴。整个过程孩子们甚是开心。回园后，孩子们跟同伴介绍了自己买的菜，同时通过商量，孩子们决定留下购买的南瓜和部分胡萝卜，下午阿姨给孩子们用胡萝卜丝和火腿丁制作了胡萝卜丝饼，孩子们吃的津津有味，明天我们将组织孩子们用南瓜和红薯制作南瓜、红薯饼，期待孩子们的美食制作呦！</w:t>
      </w:r>
      <w:r>
        <w:rPr>
          <w:rFonts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ascii="宋体" w:hAnsi="宋体" w:eastAsia="宋体" w:cs="宋体"/>
          <w:b/>
          <w:bCs/>
          <w:sz w:val="21"/>
          <w:szCs w:val="21"/>
        </w:rPr>
        <w:t>  生活即教育，教育即生活。每一次的经历都是成长，每一次的锻炼都是财富又是生活满满的一天哦！家长们回去后可以和孩子们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一起聊一聊活动所获哦！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20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2023-11-23T16:56:38Z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FD0C2C50E8674188B0D27267792D1F5F_13</vt:lpwstr>
  </property>
</Properties>
</file>