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49545" cy="7259320"/>
            <wp:effectExtent l="0" t="0" r="8255" b="5080"/>
            <wp:docPr id="3" name="图片 3" descr="bb6f5a25afe6b98441d7877f7ecbb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b6f5a25afe6b98441d7877f7ecbb8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三年级数学备课组活动记录</w:t>
      </w:r>
    </w:p>
    <w:tbl>
      <w:tblPr>
        <w:tblStyle w:val="3"/>
        <w:tblW w:w="9093" w:type="dxa"/>
        <w:tblInd w:w="-5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2565"/>
        <w:gridCol w:w="2565"/>
        <w:gridCol w:w="25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主    题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基于核心素养的提升小学生文本阅读能力的行动研究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内    容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两三位数除以一位数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主讲人</w:t>
            </w:r>
          </w:p>
        </w:tc>
        <w:tc>
          <w:tcPr>
            <w:tcW w:w="256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周琳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时    间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2023.11.1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地  点</w:t>
            </w:r>
          </w:p>
        </w:tc>
        <w:tc>
          <w:tcPr>
            <w:tcW w:w="256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中年级办公室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4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参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加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人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员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高丽芬、陈丽娟、周琳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1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活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动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过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程</w:t>
            </w:r>
          </w:p>
        </w:tc>
        <w:tc>
          <w:tcPr>
            <w:tcW w:w="7696" w:type="dxa"/>
            <w:gridSpan w:val="3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两三位数除以一位数教材分析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学生第一次学习除法笔算会有困难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教学时要突破过去就计算讲计算,过分强调提高学生计算技能的思想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在教学中要遵循学生认识事物的规律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根据学生实际情况,将除法学习与学生的生活实际紧密结合。从教材的安排上还能看出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本单元特别加强了“提出问题、解决问题”能力的培养。让学生自己提出问题、解决问题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加深学生对本单元知识的掌握和运用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培养学生学会提出问题、分析问题并灵活解决问题的能力。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对于本单元的教学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提以下几点建议。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1.充分利用丰富的素材调动学生的思考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构建知识体系。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在本单元的教学中,教材给学生提供贴近生活实际的丰富而典型的学习资源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有利于引发学生的思考。比如:教材从现实情境中引出60÷3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再让学生试一试600÷3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让学生利用已有的经验思考算法并相互交流。表面上看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学生的算法各不相同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实质上各种算法是相通的。所以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通过交流大多数学生都喜欢从60÷3=2类推出600÷3=200。教材在“想想做做”第1题里及时引导学生应用这种思考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并在表内除法、整十数除以一位数、整百数除以一位数之间建立一种结构性联系。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2.挖掘教材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突出重点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突破难点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帮助学生建构算法。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教材为我们提供了有规律的内容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充分挖掘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掌握层次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能提高教学效率。比如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：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美于笔算法则的教学。教材不是把法则呈现给学生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也没有把算法示范给学生看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而是引导学生主动建构算法。一共编排两道例题教学计算法则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第58页例6的738÷2先把被除数百位上的数除以除数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商是三位数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；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第60页例7的312÷4先把被除数前两位上的数除以除数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商是两位数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两道例题设计的教学活动是“估计一-感受”、“思考--体会”“比较综合”。通过三个层次的教学活动得出三位数除以一位数的计算法则。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3.准确掌握教学目标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明确教学任务。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本单元的估算教学始终伴随着笔算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在笔算的前、后都安排了估算。四道教学笔算的例题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都在笔算前先估计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通过估计为笔算导向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；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或是体会笔算应该先把被除数的哪部分除以除数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或是体会商里应该有0。笔算教学后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又通过估算总结计算法则。如果被除数百位上的数大于或等于除数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商是三位数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；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如果被除数百位上的数小于除数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商是两位数。安排这样的估算有两个目的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一是进一步巩固除法计算法则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；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二是熟练</w:t>
            </w:r>
            <w:bookmarkStart w:id="0" w:name="_GoBack"/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463550</wp:posOffset>
                  </wp:positionV>
                  <wp:extent cx="2624455" cy="1968500"/>
                  <wp:effectExtent l="0" t="0" r="4445" b="0"/>
                  <wp:wrapTight wrapText="bothSides">
                    <wp:wrapPolygon>
                      <wp:start x="0" y="0"/>
                      <wp:lineTo x="0" y="21461"/>
                      <wp:lineTo x="21532" y="21461"/>
                      <wp:lineTo x="21532" y="0"/>
                      <wp:lineTo x="0" y="0"/>
                    </wp:wrapPolygon>
                  </wp:wrapTight>
                  <wp:docPr id="4" name="图片 4" descr="第8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第8次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5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除法的试商。</w:t>
            </w:r>
          </w:p>
        </w:tc>
      </w:tr>
    </w:tbl>
    <w:p>
      <w:pPr>
        <w:jc w:val="both"/>
        <w:rPr>
          <w:rFonts w:hint="default" w:eastAsiaTheme="minorEastAsia"/>
          <w:sz w:val="28"/>
          <w:szCs w:val="28"/>
          <w:vertAlign w:val="baseline"/>
          <w:lang w:val="en-US" w:eastAsia="zh-CN"/>
        </w:rPr>
      </w:pPr>
      <w:r>
        <w:rPr>
          <w:rFonts w:hint="eastAsia"/>
          <w:sz w:val="28"/>
          <w:szCs w:val="28"/>
          <w:vertAlign w:val="baseline"/>
          <w:lang w:val="en-US" w:eastAsia="zh-CN"/>
        </w:rPr>
        <w:t>备注：每次活动结束后，教研组长、备课组长及时收齐所有资料。</w:t>
      </w:r>
    </w:p>
    <w:p>
      <w:pPr>
        <w:rPr>
          <w:rFonts w:hint="eastAsia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mZWM3OTExYTlkZmI4N2VkODYxOGM2ODkwYzdhYjIifQ=="/>
  </w:docVars>
  <w:rsids>
    <w:rsidRoot w:val="705C48AE"/>
    <w:rsid w:val="023F74CA"/>
    <w:rsid w:val="032E269A"/>
    <w:rsid w:val="05303B80"/>
    <w:rsid w:val="09DE2FEE"/>
    <w:rsid w:val="0A330A9D"/>
    <w:rsid w:val="0CAF4438"/>
    <w:rsid w:val="0D6B7C95"/>
    <w:rsid w:val="0FAC2EB1"/>
    <w:rsid w:val="10543875"/>
    <w:rsid w:val="105C6685"/>
    <w:rsid w:val="13A16D74"/>
    <w:rsid w:val="1D3D339A"/>
    <w:rsid w:val="20360F41"/>
    <w:rsid w:val="20F572C8"/>
    <w:rsid w:val="23566190"/>
    <w:rsid w:val="28EF374B"/>
    <w:rsid w:val="2F4D34D4"/>
    <w:rsid w:val="32EE2615"/>
    <w:rsid w:val="343E5792"/>
    <w:rsid w:val="3521422C"/>
    <w:rsid w:val="39BC4313"/>
    <w:rsid w:val="3ABD4024"/>
    <w:rsid w:val="3CA41964"/>
    <w:rsid w:val="40730F2E"/>
    <w:rsid w:val="44D75B31"/>
    <w:rsid w:val="4A7638C4"/>
    <w:rsid w:val="52BA32C7"/>
    <w:rsid w:val="58787807"/>
    <w:rsid w:val="5B2D6220"/>
    <w:rsid w:val="5ED635E0"/>
    <w:rsid w:val="60086E35"/>
    <w:rsid w:val="61736F22"/>
    <w:rsid w:val="6B877333"/>
    <w:rsid w:val="705C48AE"/>
    <w:rsid w:val="70834F1C"/>
    <w:rsid w:val="730906D9"/>
    <w:rsid w:val="75CA7628"/>
    <w:rsid w:val="76870A83"/>
    <w:rsid w:val="7954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2019-08-30T07:15:00Z</dcterms:created>
  <dc:creator>小路</dc:creator>
  <cp:lastModifiedBy>白</cp:lastModifiedBy>
  <cp:lastPrinted>2019-08-30T07:18:00Z</cp:lastPrinted>
  <dcterms:modified xsi:type="dcterms:W3CDTF">2023-11-03T07:44:07Z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7042FC024366429FAA909DA2CFBF2006_13</vt:lpwstr>
  </property>
</Properties>
</file>