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3.3.1 盐类水解的原理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教材分析：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专题位于化学平衡移动原理学习之后，在弱电解质的电离平衡、溶液酸碱性学习的基础上，从单一溶质电离、溶剂电离过渡到盐溶液中溶质和溶剂电离平衡的相互作用，帮助学生建构完整的电解质溶液平衡体系，同时强化学生对化学平衡移动原理的理解和应用，起到承上的作用。本节课是本单元的第一课时——盐类水解的原理，为后续水解平衡影响因素的分析以及水解原理的应用筑牢基础，起到启下的作用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学情分析：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具备一定的科学探究意识和实验探究能力，能从控制变量的角度出发考虑实验的准确性；能够从微观视角来探析宏观现象，具备一定的平衡观思想；掌握化学平衡移动原理，掌握强电解质的电离、水的电离等内容，但深入分析平衡间相互影响还不够，在“宏—微—符”三重表征上还存在一定难度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教学目标与核心素养：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能根据电离平衡、化学平衡移动的观点分析盐类水解的本质。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理解盐类水解的概念，能以离子方程式的形式正确表达盐类水解。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宏观辨识与微观探析：能运用宏观、微观、符号等方式描述、说明物质转化的本质和规律。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证据推理与模型认知：通过实验分析、推理等方法认识盐类水解的实质，掌握盐溶液呈现酸、碱性的原因和规律。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教学重、难点：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盐类水解的本质、水解方程式的书写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教学过程：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t>[情境导入]</w:t>
      </w:r>
      <w:r>
        <w:rPr>
          <w:rFonts w:hint="default" w:ascii="Times New Roman" w:hAnsi="Times New Roman" w:cs="Times New Roman"/>
          <w:lang w:val="en-US" w:eastAsia="zh-CN"/>
        </w:rPr>
        <w:t>视频展示油条的制作过程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提问：你知道油条酥脆松软的关键是什么吗？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环节一：</w:t>
      </w:r>
      <w:r>
        <w:rPr>
          <w:rFonts w:hint="eastAsia" w:ascii="宋体" w:hAnsi="宋体" w:eastAsia="宋体" w:cs="宋体"/>
          <w:lang w:val="en-US" w:eastAsia="zh-CN"/>
        </w:rPr>
        <w:t>初识膨松剂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[资料卡]</w:t>
      </w:r>
      <w:r>
        <w:rPr>
          <w:rFonts w:hint="eastAsia" w:ascii="宋体" w:hAnsi="宋体" w:eastAsia="宋体" w:cs="宋体"/>
          <w:lang w:val="en-US" w:eastAsia="zh-CN"/>
        </w:rPr>
        <w:t>膨松剂的作用及分类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思考：</w:t>
      </w:r>
      <w:r>
        <w:rPr>
          <w:rFonts w:hint="eastAsia" w:ascii="宋体" w:hAnsi="宋体" w:eastAsia="宋体" w:cs="宋体"/>
          <w:lang w:val="en-US" w:eastAsia="zh-CN"/>
        </w:rPr>
        <w:t>明矾是我们常用的无机膨松剂，与碳酸钠作用产生了</w:t>
      </w:r>
      <w:r>
        <w:rPr>
          <w:rFonts w:hint="default" w:ascii="Times New Roman" w:hAnsi="Times New Roman" w:eastAsia="宋体" w:cs="Times New Roman"/>
          <w:lang w:val="en-US" w:eastAsia="zh-CN"/>
        </w:rPr>
        <w:t>CO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气体，使油条内部组织松软。那说明明矾溶液显什么性？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演示实验：</w:t>
      </w:r>
      <w:r>
        <w:rPr>
          <w:rFonts w:hint="eastAsia" w:ascii="宋体" w:hAnsi="宋体" w:eastAsia="宋体" w:cs="宋体"/>
          <w:lang w:val="en-US" w:eastAsia="zh-CN"/>
        </w:rPr>
        <w:t>往明矾溶液中滴加紫色石蕊试液，溶液变红，说明明矾溶液显酸性。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追问：碳酸钠除了反应生成</w:t>
      </w:r>
      <w:r>
        <w:rPr>
          <w:rFonts w:hint="default" w:ascii="Times New Roman" w:hAnsi="Times New Roman" w:eastAsia="宋体" w:cs="Times New Roman"/>
          <w:lang w:val="en-US" w:eastAsia="zh-CN"/>
        </w:rPr>
        <w:t>CO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以外，还有别的作用吗？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资料卡：生物膨松剂—酵母，使用时加碳酸钠中和发酵过程中产生的酸性物质。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提问：说明碳酸钠溶液显什么性？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演示实验：碳酸钠溶液中滴加酚酞，溶液变红。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生：碳酸钠溶液显碱性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环节二</w:t>
      </w:r>
      <w:r>
        <w:rPr>
          <w:rFonts w:hint="eastAsia" w:ascii="Times New Roman" w:hAnsi="Times New Roman" w:cs="Times New Roman"/>
          <w:lang w:val="en-US" w:eastAsia="zh-CN"/>
        </w:rPr>
        <w:t>：探究碳酸钠溶液呈碱性的原因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师：我们知道酸溶液一般呈酸性，碱溶液一般呈碱性，为什么明矾溶液、碳酸钠溶液这样的盐溶液也有一定的酸碱性呢？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温故知新：如何判断溶液的酸碱性？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所以可能是溶液中的离子引起了溶液酸碱性的变化，那么碳酸钠溶液中引起水溶液酸碱性变化的是哪种离子呢？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学生讨论，提出猜想一是碳酸根离子引起水溶液酸碱性变化，猜想二是钠离子引起水溶液酸碱性变化。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追问：如何设计实验探究？（引导学生设计探究实验时注意变量的控制）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（板书指导：从Na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CO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vertAlign w:val="baseline"/>
          <w:lang w:val="en-US" w:eastAsia="zh-CN"/>
        </w:rPr>
        <w:t>组成分析可以测定哪些物质的pH来探究</w:t>
      </w:r>
      <w:r>
        <w:rPr>
          <w:rFonts w:hint="eastAsia" w:ascii="Times New Roman" w:hAnsi="Times New Roman" w:cs="Times New Roman"/>
          <w:lang w:val="en-US" w:eastAsia="zh-CN"/>
        </w:rPr>
        <w:t>）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学生讨论：测定NaCl、K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CO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、KCl的pH，完成分组实验，填写现象及结论。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得出结论：碳酸钠溶液中引起溶液呈碱性的是碳酸根离子。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理论分析碳酸根离子引起水溶液呈碱性的原因，教师补充，投影解释。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小结：碳酸钠溶液呈碱性的原因。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学以致用：分析明矾溶液显酸性的原因，学生回答。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投影：模型建构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讨论盐类水解的本质：促进了水的电离，生成了弱电解质。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环节三：</w:t>
      </w:r>
      <w:r>
        <w:rPr>
          <w:rFonts w:hint="eastAsia" w:ascii="Times New Roman" w:hAnsi="Times New Roman" w:cs="Times New Roman"/>
          <w:lang w:val="en-US" w:eastAsia="zh-CN"/>
        </w:rPr>
        <w:t>认识盐类的水解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投影：盐类水解的概念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学生讨论盐类水解的本质及规律，教师指导学生书写离子方程式，表示铝盐呈酸性的原因。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学生练习书写铝离子水解的离子方程式。</w:t>
      </w:r>
    </w:p>
    <w:p>
      <w:pPr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（教师指导：水作为弱电解质，在参加碳酸根离子的水解反应时，写成分子式；水解很弱，用可逆符号表示反应过程）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投影：归纳盐类水解离子方程式的注意事项，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学生活动：根据盐类水解的概念，推测下面几种盐溶液的酸碱性，试着用离子方程式来描述原因：NH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Cl、CH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COONa、KNO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vertAlign w:val="baseline"/>
          <w:lang w:val="en-US" w:eastAsia="zh-CN"/>
        </w:rPr>
        <w:t>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学生回答，并板书离子方程式。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环节四：</w:t>
      </w:r>
      <w:r>
        <w:rPr>
          <w:rFonts w:hint="eastAsia" w:ascii="Times New Roman" w:hAnsi="Times New Roman" w:cs="Times New Roman"/>
          <w:lang w:val="en-US" w:eastAsia="zh-CN"/>
        </w:rPr>
        <w:t>再谈膨松剂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资料卡展示：明矾的组成与作用原理，讨论明矾与纯碱是如何反应产生CO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和Al(OH)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的？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教师指导学生书写Al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3+</w:t>
      </w:r>
      <w:r>
        <w:rPr>
          <w:rFonts w:hint="eastAsia" w:ascii="Times New Roman" w:hAnsi="Times New Roman" w:cs="Times New Roman"/>
          <w:lang w:val="en-US" w:eastAsia="zh-CN"/>
        </w:rPr>
        <w:t>和CO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2－</w:t>
      </w:r>
      <w:r>
        <w:rPr>
          <w:rFonts w:hint="eastAsia" w:ascii="Times New Roman" w:hAnsi="Times New Roman" w:cs="Times New Roman"/>
          <w:lang w:val="en-US" w:eastAsia="zh-CN"/>
        </w:rPr>
        <w:t>水解的离子方程式，根据实验现象，写出总反应方程式。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演示实验：硫酸铝溶液和碳酸钠溶液混合观察现象，将一根燃着的木条放在试管口。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联系生活：铝在人体的堆积，会严重影响人体健康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实物展示：油条复配膨松剂，请同学观察其中有碳酸盐类和酸性物质可以起作用。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小结：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今天我们通过实验探究和理论分析</w:t>
      </w:r>
      <w:r>
        <w:rPr>
          <w:rFonts w:hint="eastAsia" w:asciiTheme="minorEastAsia" w:hAnsiTheme="minorEastAsia" w:cstheme="minorEastAsia"/>
          <w:lang w:val="en-US" w:eastAsia="zh-CN"/>
        </w:rPr>
        <w:t>研究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了不同盐溶液呈现不同酸碱性的原因</w:t>
      </w:r>
      <w:r>
        <w:rPr>
          <w:rFonts w:hint="eastAsia" w:asciiTheme="minorEastAsia" w:hAnsiTheme="minorEastAsia" w:cstheme="minorEastAsia"/>
          <w:lang w:val="en-US" w:eastAsia="zh-CN"/>
        </w:rPr>
        <w:t>，也学习了如何利用化学方法去研究我们的自然生活现象，通过本节课的学习，还揭示了生活现象背后的科学本质，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巩固练习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1．下列盐溶液：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①KNO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　②CuSO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　③K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CO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　④FeCl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　⑤K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SO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　⑥NaClO　⑦NH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Cl　⑧AgNO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3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呈酸性的是__________(填序号，下同)，呈碱性的是______，呈中性的是______。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2．常温下，某浓度的NH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Cl溶液的pH为4，回答下列问题。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(1)该氯化铵溶液中含氮元素的微粒有_______________。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(2)比较该溶液中的c(Cl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lang w:val="en-US" w:eastAsia="zh-CN"/>
        </w:rPr>
        <w:t>)____c(NH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+</w:t>
      </w:r>
      <w:r>
        <w:rPr>
          <w:rFonts w:hint="default" w:ascii="Times New Roman" w:hAnsi="Times New Roman" w:eastAsia="宋体" w:cs="Times New Roman"/>
          <w:lang w:val="en-US" w:eastAsia="zh-CN"/>
        </w:rPr>
        <w:t>)。(填“&gt;”“&lt;”或“＝”)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(3)该氯化铵溶液中水电离的氢离子浓度___(填“&gt;”“&lt;”或“＝”)pH＝4的盐酸中水电离的氢离子浓度。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(4)该氯化铵溶液中c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水</w:t>
      </w:r>
      <w:r>
        <w:rPr>
          <w:rFonts w:hint="default" w:ascii="Times New Roman" w:hAnsi="Times New Roman" w:eastAsia="宋体" w:cs="Times New Roman"/>
          <w:lang w:val="en-US" w:eastAsia="zh-CN"/>
        </w:rPr>
        <w:t>(H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lang w:val="en-US" w:eastAsia="zh-CN"/>
        </w:rPr>
        <w:t>)与pH＝4盐酸中c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水</w:t>
      </w:r>
      <w:r>
        <w:rPr>
          <w:rFonts w:hint="default" w:ascii="Times New Roman" w:hAnsi="Times New Roman" w:eastAsia="宋体" w:cs="Times New Roman"/>
          <w:lang w:val="en-US" w:eastAsia="zh-CN"/>
        </w:rPr>
        <w:t>(H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lang w:val="en-US" w:eastAsia="zh-CN"/>
        </w:rPr>
        <w:t>)比值为_____。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W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36533"/>
    <w:multiLevelType w:val="singleLevel"/>
    <w:tmpl w:val="1B7365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MDkyNjg1NDI2ZDk4NTllOGQ2OTI3Zjc2YTQ0MzUifQ=="/>
  </w:docVars>
  <w:rsids>
    <w:rsidRoot w:val="00000000"/>
    <w:rsid w:val="15AF6B80"/>
    <w:rsid w:val="32472316"/>
    <w:rsid w:val="346D28B0"/>
    <w:rsid w:val="44174342"/>
    <w:rsid w:val="4B676FF0"/>
    <w:rsid w:val="4E964A16"/>
    <w:rsid w:val="56B16603"/>
    <w:rsid w:val="5B404BAB"/>
    <w:rsid w:val="6CFE5C6F"/>
    <w:rsid w:val="73550DAB"/>
    <w:rsid w:val="76165DD7"/>
    <w:rsid w:val="78BF358E"/>
    <w:rsid w:val="79425135"/>
    <w:rsid w:val="7FB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2023-11-17T14:56:00Z</dcterms:created>
  <dc:creator>DELL</dc:creator>
  <cp:lastModifiedBy>137----1396</cp:lastModifiedBy>
  <dcterms:modified xsi:type="dcterms:W3CDTF">2023-11-23T06:36:10Z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4D8EEFF44C6E4884ADFEC936E6F348E5_13</vt:lpwstr>
  </property>
</Properties>
</file>