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11.23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发现自然和生活中常见的色彩，感知色彩的自然融合变化。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2.喜欢欣赏色彩的美丽和变化，在活动中愿意表达、交流自己对色彩的体验与想法。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3.积极参加玩色活动，体验与同伴、家长、教师一起借助色彩创意表现的趣味。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来园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、集体活动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今天星期四，阴3°——19°</w:t>
      </w:r>
    </w:p>
    <w:p>
      <w:pPr>
        <w:widowControl/>
        <w:ind w:firstLine="422" w:firstLineChars="200"/>
        <w:jc w:val="left"/>
        <w:rPr>
          <w:rFonts w:hint="default" w:ascii="宋体" w:hAnsi="宋体" w:cs="宋体" w:eastAsiaTheme="minorEastAsia"/>
          <w:b/>
          <w:bCs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u w:val="single"/>
          <w:lang w:val="en-US" w:eastAsia="zh-CN"/>
        </w:rPr>
        <w:t>科学：颜色变变变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小班幼儿对颜色的感知仍然需要进一步的增强和学习,运用日常生活中的经验和所观所想，让幼儿在实验中发现乐趣和秘密。《3-6岁儿童学习与发展指南》中指出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：“</w:t>
      </w:r>
      <w:r>
        <w:rPr>
          <w:rFonts w:hint="eastAsia" w:ascii="宋体" w:hAnsi="宋体" w:cs="宋体"/>
          <w:kern w:val="0"/>
          <w:sz w:val="21"/>
          <w:szCs w:val="21"/>
        </w:rPr>
        <w:t>能通过观察，比较于分析，发现并描述不同种类物体的特征或某个事物前后的变化。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kern w:val="0"/>
          <w:sz w:val="21"/>
          <w:szCs w:val="21"/>
        </w:rPr>
        <w:t>本次活动为了帮助幼儿学会感受颜色的变化魅力，设计了多种活动方式和技巧，帮助他们提升科学实验的能力。</w:t>
      </w:r>
    </w:p>
    <w:p>
      <w:pPr>
        <w:bidi w:val="0"/>
        <w:ind w:firstLine="422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等小朋友通过自己动手操作，感知两种颜色混合后会变成新颜色的现象。</w:t>
      </w:r>
    </w:p>
    <w:p>
      <w:pPr>
        <w:bidi w:val="0"/>
        <w:ind w:firstLine="422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能用语言表达自己的操作过程和结果</w:t>
      </w:r>
      <w:r>
        <w:rPr>
          <w:rFonts w:hint="eastAsia"/>
          <w:b w:val="0"/>
          <w:bCs w:val="0"/>
          <w:sz w:val="21"/>
          <w:szCs w:val="21"/>
        </w:rPr>
        <w:t>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能积极参与活动，体验颜色变化带来的乐趣。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138430</wp:posOffset>
            </wp:positionV>
            <wp:extent cx="1686560" cy="1265555"/>
            <wp:effectExtent l="0" t="0" r="2540" b="4445"/>
            <wp:wrapSquare wrapText="bothSides"/>
            <wp:docPr id="3" name="图片 3" descr="IMG2023112309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230939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146050</wp:posOffset>
            </wp:positionV>
            <wp:extent cx="1618615" cy="1214755"/>
            <wp:effectExtent l="0" t="0" r="6985" b="4445"/>
            <wp:wrapSquare wrapText="bothSides"/>
            <wp:docPr id="2" name="图片 2" descr="IMG2023112309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23093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197485</wp:posOffset>
            </wp:positionV>
            <wp:extent cx="1570355" cy="1177925"/>
            <wp:effectExtent l="0" t="0" r="4445" b="3175"/>
            <wp:wrapSquare wrapText="bothSides"/>
            <wp:docPr id="1" name="图片 1" descr="IMG2023112309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23093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bidi w:val="0"/>
        <w:ind w:firstLine="422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户外游戏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今天户外的场地是综合区，小朋友们分工互作，搬运的搬运，搭建的搭建，完成今天的游戏场地设计。在游戏中运用跑、钻、跳、跨越等技能锻炼孩子身体的协调能力和平衡能力。一起来看看吧。</w:t>
      </w:r>
    </w:p>
    <w:p>
      <w:pPr>
        <w:numPr>
          <w:numId w:val="0"/>
        </w:numPr>
        <w:bidi w:val="0"/>
        <w:ind w:firstLine="422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139065</wp:posOffset>
            </wp:positionV>
            <wp:extent cx="1860550" cy="1396365"/>
            <wp:effectExtent l="0" t="0" r="6350" b="635"/>
            <wp:wrapSquare wrapText="bothSides"/>
            <wp:docPr id="5" name="图片 5" descr="IMG2023112310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11231005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125730</wp:posOffset>
            </wp:positionV>
            <wp:extent cx="1891030" cy="1419225"/>
            <wp:effectExtent l="0" t="0" r="1270" b="3175"/>
            <wp:wrapSquare wrapText="bothSides"/>
            <wp:docPr id="4" name="图片 4" descr="IMG2023112310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231006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0" w:firstLineChars="200"/>
        <w:jc w:val="left"/>
        <w:rPr>
          <w:rFonts w:hint="default" w:eastAsiaTheme="minor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  <w:b/>
          <w:bCs/>
          <w:u w:val="single"/>
          <w:lang w:val="en-US" w:eastAsia="zh-CN"/>
        </w:rPr>
        <w:t>、温馨提示</w:t>
      </w:r>
    </w:p>
    <w:p>
      <w:pPr>
        <w:bidi w:val="0"/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 w:eastAsiaTheme="minorEastAsia"/>
          <w:lang w:val="en-US" w:eastAsia="zh-CN"/>
        </w:rPr>
        <w:t>近期气温早晚差异较大，希望大家关注天气，给幼儿穿上合适的衣裤入园;</w:t>
      </w:r>
    </w:p>
    <w:p>
      <w:pPr>
        <w:bidi w:val="0"/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 w:eastAsiaTheme="minorEastAsia"/>
          <w:lang w:val="en-US" w:eastAsia="zh-CN"/>
        </w:rPr>
        <w:t>近期传染病感染率明显增多，我们呼吁大家在家多关注幼儿身体状况，做到早发现早治疗。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94BFF"/>
    <w:multiLevelType w:val="singleLevel"/>
    <w:tmpl w:val="5BA94B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A75312D"/>
    <w:rsid w:val="7A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2023-11-23T05:12:00Z</dcterms:created>
  <dc:creator>乌羽玉</dc:creator>
  <cp:lastModifiedBy>乌羽玉</cp:lastModifiedBy>
  <dcterms:modified xsi:type="dcterms:W3CDTF">2023-11-23T05:22:59Z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E3FE9FFB9D3C4A4CA55E00D64B5DD25E_11</vt:lpwstr>
  </property>
</Properties>
</file>