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039F9E9F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16011A">
        <w:rPr>
          <w:rFonts w:ascii="黑体" w:eastAsia="黑体" w:hAnsi="黑体"/>
          <w:b/>
          <w:bCs/>
          <w:sz w:val="32"/>
          <w:szCs w:val="32"/>
        </w:rPr>
        <w:t>20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568359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6011A">
        <w:rPr>
          <w:rFonts w:ascii="黑体" w:eastAsia="黑体" w:hAnsi="黑体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CABB1D5" w14:textId="219EBCEA" w:rsidR="0016011A" w:rsidRDefault="00E9715A" w:rsidP="004355A6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4B48D444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16011A">
        <w:rPr>
          <w:rFonts w:ascii="黑体" w:eastAsia="黑体" w:hAnsi="黑体" w:hint="eastAsia"/>
          <w:b/>
          <w:bCs/>
          <w:szCs w:val="21"/>
        </w:rPr>
        <w:t>综合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16011A">
        <w:rPr>
          <w:rFonts w:ascii="黑体" w:eastAsia="黑体" w:hAnsi="黑体" w:hint="eastAsia"/>
          <w:b/>
          <w:bCs/>
          <w:szCs w:val="21"/>
        </w:rPr>
        <w:t>玩具动起来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03F86FE9" w14:textId="77777777" w:rsidR="0016011A" w:rsidRPr="0016011A" w:rsidRDefault="0016011A" w:rsidP="0016011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16011A">
        <w:rPr>
          <w:rFonts w:ascii="黑体" w:eastAsia="黑体" w:hAnsi="黑体" w:hint="eastAsia"/>
          <w:szCs w:val="21"/>
        </w:rPr>
        <w:t>这是一节</w:t>
      </w:r>
      <w:proofErr w:type="gramStart"/>
      <w:r w:rsidRPr="0016011A">
        <w:rPr>
          <w:rFonts w:ascii="黑体" w:eastAsia="黑体" w:hAnsi="黑体" w:hint="eastAsia"/>
          <w:szCs w:val="21"/>
        </w:rPr>
        <w:t>偏科学</w:t>
      </w:r>
      <w:proofErr w:type="gramEnd"/>
      <w:r w:rsidRPr="0016011A">
        <w:rPr>
          <w:rFonts w:ascii="黑体" w:eastAsia="黑体" w:hAnsi="黑体" w:hint="eastAsia"/>
          <w:szCs w:val="21"/>
        </w:rPr>
        <w:t>探索类的综合活动，玩具是伴随孩子成长的“玩伴”。随着技术的不断改进，目前出现的玩具种类很多，有惯性玩具、毛绒玩具、电动玩具、拖拉玩具、以及机械玩具（发条的），动起来的现象明显，原理各不相同。本次活动主要是让孩子在玩玩具的过程中来发现玩具能“动”起来的秘密，并通过小朋友间的交流、互动，了解玩具能动起来的不同方法。</w:t>
      </w:r>
    </w:p>
    <w:p w14:paraId="44915812" w14:textId="63BC4245" w:rsidR="00FE6BB6" w:rsidRPr="00952026" w:rsidRDefault="0016011A" w:rsidP="0016011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16011A">
        <w:rPr>
          <w:rFonts w:ascii="黑体" w:eastAsia="黑体" w:hAnsi="黑体" w:hint="eastAsia"/>
          <w:szCs w:val="21"/>
        </w:rPr>
        <w:t>小班孩子由于年龄小，有乐意探索的欲望，但是探索的目的性不够强。生活中，孩子对自己的玩具很感兴趣，有时会通过拆装玩具的过程来发现玩具的秘密。在之前的活动中有过形状、颜色的简单分类活动，但是玩具的玩法特征比较隐性，幼儿在分类过程中会存在从众心理。在探索的过程中有孩子会很愿意表达，但是缺乏表达的方法，没有逻辑性。</w:t>
      </w:r>
      <w:r w:rsidRPr="0016011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16011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16011A">
        <w:rPr>
          <w:rFonts w:ascii="黑体" w:eastAsia="黑体" w:hAnsi="黑体" w:hint="eastAsia"/>
          <w:b/>
          <w:bCs/>
          <w:szCs w:val="21"/>
          <w:u w:val="single"/>
        </w:rPr>
        <w:t>宇，陶奕然，徐言昊，司睿，张谦益，李云皓，赵锦泽，李一诺，史锦瑞，万宇，孙晨希，许思冉，黄曼汐，常佳怡，毛锦妍，陶奕颖，吴可馨，彭思</w:t>
      </w:r>
      <w:proofErr w:type="gramStart"/>
      <w:r w:rsidRPr="0016011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6011A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16011A">
        <w:rPr>
          <w:rFonts w:ascii="黑体" w:eastAsia="黑体" w:hAnsi="黑体" w:hint="eastAsia"/>
          <w:szCs w:val="21"/>
        </w:rPr>
        <w:t>在玩一玩、说一说中感知玩具动起来的不同方法</w:t>
      </w:r>
      <w:r>
        <w:rPr>
          <w:rFonts w:ascii="黑体" w:eastAsia="黑体" w:hAnsi="黑体" w:hint="eastAsia"/>
          <w:szCs w:val="21"/>
        </w:rPr>
        <w:t>，</w:t>
      </w:r>
      <w:r w:rsidRPr="0016011A">
        <w:rPr>
          <w:rFonts w:ascii="黑体" w:eastAsia="黑体" w:hAnsi="黑体"/>
          <w:szCs w:val="21"/>
        </w:rPr>
        <w:t>愿意参与探索活动，尝试用简单的语言讲述自己的探索发现。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704ECC62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56EA29B4">
            <wp:extent cx="1587397" cy="1190548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1CE9F860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0EA9" w14:textId="77777777" w:rsidR="0016011A" w:rsidRDefault="0016011A" w:rsidP="0016011A">
      <w:pPr>
        <w:jc w:val="center"/>
      </w:pPr>
      <w:r>
        <w:rPr>
          <w:rFonts w:hint="eastAsia"/>
          <w:noProof/>
        </w:rPr>
        <w:drawing>
          <wp:inline distT="0" distB="0" distL="0" distR="0" wp14:anchorId="68FB469A" wp14:editId="6B0AEB18">
            <wp:extent cx="1610552" cy="1207914"/>
            <wp:effectExtent l="0" t="0" r="8890" b="0"/>
            <wp:docPr id="689689168" name="图片 6896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89168" name="图片 6896891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BE4400F" wp14:editId="3FE5B985">
            <wp:extent cx="1587397" cy="1190548"/>
            <wp:effectExtent l="0" t="0" r="0" b="0"/>
            <wp:docPr id="1914090972" name="图片 191409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90972" name="图片 19140909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D49325D" wp14:editId="5CF50C4C">
            <wp:extent cx="1583608" cy="1187706"/>
            <wp:effectExtent l="0" t="0" r="0" b="0"/>
            <wp:docPr id="2000948130" name="图片 200094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48130" name="图片 20009481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3F6F5FB6" w14:textId="77777777" w:rsidR="004355A6" w:rsidRPr="00D7170C" w:rsidRDefault="004355A6" w:rsidP="004355A6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2EB78E21" w14:textId="77777777" w:rsidR="004355A6" w:rsidRPr="00BD24B4" w:rsidRDefault="004355A6" w:rsidP="004355A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4355A6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4355A6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4355A6">
        <w:rPr>
          <w:rFonts w:ascii="黑体" w:eastAsia="黑体" w:hAnsi="黑体" w:hint="eastAsia"/>
          <w:b/>
          <w:bCs/>
          <w:szCs w:val="21"/>
          <w:u w:val="single"/>
        </w:rPr>
        <w:t>宇，徐言昊，司睿，张谦益，许思冉，万钰彤，喻梓悦</w:t>
      </w:r>
      <w:r>
        <w:rPr>
          <w:rFonts w:ascii="黑体" w:eastAsia="黑体" w:hAnsi="黑体" w:hint="eastAsia"/>
          <w:szCs w:val="21"/>
        </w:rPr>
        <w:t>能听到口令后快速地跑出去，在看到拱门的同时钻进去并跑回来，反应能力很快；</w:t>
      </w:r>
      <w:r w:rsidRPr="004355A6">
        <w:rPr>
          <w:rFonts w:ascii="黑体" w:eastAsia="黑体" w:hAnsi="黑体" w:hint="eastAsia"/>
          <w:b/>
          <w:bCs/>
          <w:szCs w:val="21"/>
          <w:u w:val="single"/>
        </w:rPr>
        <w:t>黄曼汐，常佳怡，毛锦妍，陶奕颖，赵</w:t>
      </w:r>
      <w:r w:rsidRPr="004355A6">
        <w:rPr>
          <w:rFonts w:ascii="黑体" w:eastAsia="黑体" w:hAnsi="黑体" w:hint="eastAsia"/>
          <w:b/>
          <w:bCs/>
          <w:szCs w:val="21"/>
          <w:u w:val="single"/>
        </w:rPr>
        <w:lastRenderedPageBreak/>
        <w:t>锦泽，李一诺，史锦瑞，刘雨琦</w:t>
      </w:r>
      <w:r>
        <w:rPr>
          <w:rFonts w:ascii="黑体" w:eastAsia="黑体" w:hAnsi="黑体" w:hint="eastAsia"/>
          <w:szCs w:val="21"/>
        </w:rPr>
        <w:t>能在感觉热的时候主动和老师说，并在休息的时候及时补充水分；</w:t>
      </w:r>
      <w:r w:rsidRPr="004355A6">
        <w:rPr>
          <w:rFonts w:ascii="黑体" w:eastAsia="黑体" w:hAnsi="黑体" w:hint="eastAsia"/>
          <w:b/>
          <w:bCs/>
          <w:szCs w:val="21"/>
          <w:u w:val="single"/>
        </w:rPr>
        <w:t>李云皓，万宇，孙晨希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4355A6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4355A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4355A6">
        <w:rPr>
          <w:rFonts w:ascii="黑体" w:eastAsia="黑体" w:hAnsi="黑体" w:hint="eastAsia"/>
          <w:b/>
          <w:bCs/>
          <w:szCs w:val="21"/>
          <w:u w:val="single"/>
        </w:rPr>
        <w:t>，沈子煜，陶奕然</w:t>
      </w:r>
      <w:r>
        <w:rPr>
          <w:rFonts w:ascii="黑体" w:eastAsia="黑体" w:hAnsi="黑体" w:hint="eastAsia"/>
          <w:szCs w:val="21"/>
        </w:rPr>
        <w:t>能在游戏过程中乐于助人，在遇到别的小朋友摔跤之后赶紧帮助扶起来。</w:t>
      </w:r>
    </w:p>
    <w:p w14:paraId="52D446A1" w14:textId="77777777" w:rsidR="004355A6" w:rsidRPr="00F62BB8" w:rsidRDefault="004355A6" w:rsidP="004355A6">
      <w:pPr>
        <w:jc w:val="center"/>
      </w:pPr>
      <w:r>
        <w:rPr>
          <w:rFonts w:hint="eastAsia"/>
          <w:noProof/>
        </w:rPr>
        <w:drawing>
          <wp:inline distT="0" distB="0" distL="0" distR="0" wp14:anchorId="34A662A2" wp14:editId="1196B045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470B23" wp14:editId="4382F250">
            <wp:extent cx="1587397" cy="1190548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EC371B" wp14:editId="63FB8750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2A6C" w14:textId="77777777" w:rsidR="00F62BB8" w:rsidRDefault="00F62BB8" w:rsidP="00F62BB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02EF9BE" w14:textId="41C093D5" w:rsidR="009744A1" w:rsidRDefault="00A21894" w:rsidP="00F62BB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 w:rsidR="00F75542">
        <w:rPr>
          <w:rFonts w:ascii="黑体" w:eastAsia="黑体" w:hAnsi="黑体" w:hint="eastAsia"/>
          <w:b/>
          <w:bCs/>
          <w:szCs w:val="21"/>
        </w:rPr>
        <w:t>温馨提示</w:t>
      </w:r>
    </w:p>
    <w:p w14:paraId="13029B09" w14:textId="081E303E" w:rsidR="00F75542" w:rsidRPr="00F75542" w:rsidRDefault="0016011A" w:rsidP="00F62BB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各位家长，本周开始我们将开展有关萝卜的主题，老话说“冬吃萝卜夏吃姜”，</w:t>
      </w:r>
      <w:r w:rsidR="00D7170C" w:rsidRPr="00D7170C">
        <w:rPr>
          <w:rFonts w:ascii="黑体" w:eastAsia="黑体" w:hAnsi="黑体" w:hint="eastAsia"/>
          <w:szCs w:val="21"/>
        </w:rPr>
        <w:t>冬季是萝卜收获和最佳食用季节</w:t>
      </w:r>
      <w:r w:rsidR="00D7170C">
        <w:rPr>
          <w:rFonts w:ascii="黑体" w:eastAsia="黑体" w:hAnsi="黑体" w:hint="eastAsia"/>
          <w:szCs w:val="21"/>
        </w:rPr>
        <w:t>。</w:t>
      </w:r>
      <w:r>
        <w:rPr>
          <w:rFonts w:ascii="黑体" w:eastAsia="黑体" w:hAnsi="黑体" w:hint="eastAsia"/>
          <w:szCs w:val="21"/>
        </w:rPr>
        <w:t>今日我们下发调查表《萝卜知多少》，请家长同孩子一起用图画表征的方式完成并明天早上带来幼儿园</w:t>
      </w:r>
      <w:r w:rsidR="00D7170C">
        <w:rPr>
          <w:rFonts w:ascii="黑体" w:eastAsia="黑体" w:hAnsi="黑体" w:hint="eastAsia"/>
          <w:szCs w:val="21"/>
        </w:rPr>
        <w:t>交流</w:t>
      </w:r>
      <w:r>
        <w:rPr>
          <w:rFonts w:ascii="黑体" w:eastAsia="黑体" w:hAnsi="黑体" w:hint="eastAsia"/>
          <w:szCs w:val="21"/>
        </w:rPr>
        <w:t>，谢谢配合！</w:t>
      </w:r>
    </w:p>
    <w:sectPr w:rsidR="00F75542" w:rsidRPr="00F7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2E8F" w14:textId="77777777" w:rsidR="009E4135" w:rsidRDefault="009E4135" w:rsidP="008175EA">
      <w:r>
        <w:separator/>
      </w:r>
    </w:p>
  </w:endnote>
  <w:endnote w:type="continuationSeparator" w:id="0">
    <w:p w14:paraId="7F6CD48B" w14:textId="77777777" w:rsidR="009E4135" w:rsidRDefault="009E413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442F" w14:textId="77777777" w:rsidR="009E4135" w:rsidRDefault="009E4135" w:rsidP="008175EA">
      <w:r>
        <w:separator/>
      </w:r>
    </w:p>
  </w:footnote>
  <w:footnote w:type="continuationSeparator" w:id="0">
    <w:p w14:paraId="01587B12" w14:textId="77777777" w:rsidR="009E4135" w:rsidRDefault="009E4135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2023-11-20T02:52:00Z</dcterms:created>
  <dcterms:modified xsi:type="dcterms:W3CDTF">2023-11-20T02:52:00Z</dcterms:modified>
</cp:coreProperties>
</file>