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900" w:lineRule="exact"/>
        <w:jc w:val="center"/>
        <w:rPr>
          <w:rFonts w:ascii="宋体" w:hAnsi="宋体"/>
          <w:b/>
          <w:sz w:val="36"/>
          <w:szCs w:val="36"/>
        </w:rPr>
      </w:pPr>
      <w:r>
        <w:rPr>
          <w:rFonts w:hint="eastAsia" w:ascii="宋体" w:hAnsi="宋体"/>
          <w:b/>
          <w:sz w:val="36"/>
          <w:szCs w:val="36"/>
          <w:lang w:val="en-US" w:eastAsia="zh-CN"/>
        </w:rPr>
        <w:t>2022-2023</w:t>
      </w:r>
      <w:r>
        <w:rPr>
          <w:rFonts w:hint="eastAsia" w:ascii="宋体" w:hAnsi="宋体"/>
          <w:b/>
          <w:sz w:val="36"/>
          <w:szCs w:val="36"/>
        </w:rPr>
        <w:t>学年第</w:t>
      </w:r>
      <w:r>
        <w:rPr>
          <w:rFonts w:hint="eastAsia" w:ascii="宋体" w:hAnsi="宋体"/>
          <w:b/>
          <w:sz w:val="36"/>
          <w:szCs w:val="36"/>
          <w:lang w:val="en-US" w:eastAsia="zh-CN"/>
        </w:rPr>
        <w:t>一</w:t>
      </w:r>
      <w:r>
        <w:rPr>
          <w:rFonts w:hint="eastAsia" w:ascii="宋体" w:hAnsi="宋体"/>
          <w:b/>
          <w:sz w:val="36"/>
          <w:szCs w:val="36"/>
        </w:rPr>
        <w:t>学期</w:t>
      </w:r>
      <w:r>
        <w:rPr>
          <w:rFonts w:hint="eastAsia" w:ascii="宋体" w:hAnsi="宋体"/>
          <w:b/>
          <w:sz w:val="36"/>
          <w:szCs w:val="36"/>
          <w:lang w:val="en-US" w:eastAsia="zh-CN"/>
        </w:rPr>
        <w:t>龙城初级</w:t>
      </w:r>
      <w:r>
        <w:rPr>
          <w:rFonts w:hint="eastAsia" w:ascii="宋体" w:hAnsi="宋体"/>
          <w:b/>
          <w:sz w:val="36"/>
          <w:szCs w:val="36"/>
        </w:rPr>
        <w:t>中学图书馆</w:t>
      </w:r>
    </w:p>
    <w:p>
      <w:pPr>
        <w:spacing w:line="900" w:lineRule="exact"/>
        <w:jc w:val="center"/>
        <w:rPr>
          <w:rFonts w:ascii="宋体" w:hAnsi="宋体"/>
          <w:b/>
          <w:sz w:val="44"/>
          <w:szCs w:val="44"/>
        </w:rPr>
      </w:pPr>
      <w:r>
        <w:rPr>
          <w:rFonts w:hint="eastAsia" w:ascii="宋体" w:hAnsi="宋体"/>
          <w:b/>
          <w:sz w:val="44"/>
          <w:szCs w:val="44"/>
        </w:rPr>
        <w:t>工 作 总 结</w:t>
      </w:r>
    </w:p>
    <w:p>
      <w:pPr>
        <w:spacing w:line="520" w:lineRule="exact"/>
        <w:ind w:firstLine="560" w:firstLineChars="200"/>
        <w:rPr>
          <w:rFonts w:ascii="宋体" w:hAnsi="宋体"/>
          <w:sz w:val="28"/>
          <w:szCs w:val="28"/>
        </w:rPr>
      </w:pPr>
      <w:r>
        <w:rPr>
          <w:rFonts w:hint="eastAsia" w:ascii="宋体" w:hAnsi="宋体"/>
          <w:sz w:val="28"/>
          <w:szCs w:val="28"/>
        </w:rPr>
        <w:t>过去的一学期，我校图书馆在校领导的指导下，坚持</w:t>
      </w:r>
      <w:r>
        <w:rPr>
          <w:rFonts w:hint="eastAsia" w:ascii="宋体" w:hAnsi="宋体" w:cs="宋体"/>
          <w:color w:val="222222"/>
          <w:kern w:val="0"/>
          <w:sz w:val="28"/>
          <w:szCs w:val="28"/>
        </w:rPr>
        <w:t>服务读者，传播文化，</w:t>
      </w:r>
      <w:r>
        <w:rPr>
          <w:rFonts w:hint="eastAsia" w:ascii="宋体" w:hAnsi="宋体"/>
          <w:sz w:val="28"/>
          <w:szCs w:val="28"/>
        </w:rPr>
        <w:t>坚持服务教学，服务师生的宗旨，注重加强业务建设，</w:t>
      </w:r>
      <w:r>
        <w:rPr>
          <w:rFonts w:hint="eastAsia" w:ascii="宋体" w:hAnsi="宋体" w:cs="宋体"/>
          <w:color w:val="222222"/>
          <w:kern w:val="0"/>
          <w:sz w:val="28"/>
          <w:szCs w:val="28"/>
        </w:rPr>
        <w:t>努力探索图书馆事业发展的新路子，得到全校师生的赞誉，</w:t>
      </w:r>
      <w:r>
        <w:rPr>
          <w:rFonts w:hint="eastAsia" w:ascii="宋体" w:hAnsi="宋体"/>
          <w:sz w:val="28"/>
          <w:szCs w:val="28"/>
        </w:rPr>
        <w:t>较好的完成了各项工作任务。</w:t>
      </w:r>
    </w:p>
    <w:p>
      <w:pPr>
        <w:widowControl/>
        <w:shd w:val="clear" w:color="auto" w:fill="FFFFFF"/>
        <w:spacing w:line="520" w:lineRule="exact"/>
        <w:ind w:right="300" w:firstLine="562" w:firstLineChars="200"/>
        <w:rPr>
          <w:rFonts w:ascii="宋体" w:hAnsi="宋体" w:cs="宋体"/>
          <w:b/>
          <w:color w:val="222222"/>
          <w:kern w:val="0"/>
          <w:sz w:val="28"/>
          <w:szCs w:val="28"/>
        </w:rPr>
      </w:pPr>
      <w:r>
        <w:rPr>
          <w:rFonts w:hint="eastAsia" w:ascii="宋体" w:hAnsi="宋体" w:cs="宋体"/>
          <w:b/>
          <w:color w:val="222222"/>
          <w:kern w:val="0"/>
          <w:sz w:val="28"/>
          <w:szCs w:val="28"/>
        </w:rPr>
        <w:t>一、加强基础建设，提高服务水平</w:t>
      </w:r>
    </w:p>
    <w:p>
      <w:pPr>
        <w:spacing w:line="520" w:lineRule="exact"/>
        <w:ind w:firstLine="560" w:firstLineChars="200"/>
        <w:rPr>
          <w:rFonts w:ascii="宋体" w:hAnsi="宋体" w:cs="Times New Roman"/>
          <w:sz w:val="28"/>
          <w:szCs w:val="28"/>
        </w:rPr>
      </w:pPr>
      <w:r>
        <w:rPr>
          <w:rFonts w:hint="eastAsia" w:ascii="宋体" w:hAnsi="宋体"/>
          <w:sz w:val="28"/>
          <w:szCs w:val="28"/>
        </w:rPr>
        <w:t>开学各项工作安排布置到位，卫生整洁。</w:t>
      </w:r>
    </w:p>
    <w:p>
      <w:pPr>
        <w:rPr>
          <w:sz w:val="28"/>
          <w:szCs w:val="28"/>
        </w:rPr>
      </w:pPr>
      <w:r>
        <w:rPr>
          <w:rFonts w:hint="eastAsia"/>
        </w:rPr>
        <w:t xml:space="preserve">     </w:t>
      </w:r>
      <w:r>
        <w:rPr>
          <w:rFonts w:hint="eastAsia"/>
          <w:sz w:val="28"/>
          <w:szCs w:val="28"/>
        </w:rPr>
        <w:t>这学期学校在智慧校园建设投入大量财力和精力，图书馆从硬件到系统再到图书，系统</w:t>
      </w:r>
      <w:r>
        <w:rPr>
          <w:rFonts w:hint="eastAsia"/>
          <w:sz w:val="28"/>
          <w:szCs w:val="28"/>
          <w:lang w:val="en-US" w:eastAsia="zh-CN"/>
        </w:rPr>
        <w:t>是</w:t>
      </w:r>
      <w:r>
        <w:rPr>
          <w:rFonts w:hint="eastAsia"/>
          <w:sz w:val="28"/>
          <w:szCs w:val="28"/>
        </w:rPr>
        <w:t xml:space="preserve">超星系统，云端借阅，与时俱进。 </w:t>
      </w:r>
    </w:p>
    <w:p>
      <w:pPr>
        <w:ind w:firstLine="560" w:firstLineChars="200"/>
        <w:rPr>
          <w:sz w:val="28"/>
          <w:szCs w:val="28"/>
        </w:rPr>
      </w:pPr>
      <w:r>
        <w:rPr>
          <w:rFonts w:hint="eastAsia"/>
          <w:sz w:val="28"/>
          <w:szCs w:val="28"/>
        </w:rPr>
        <w:t>近几年，数字出版物以强大的优势崛起，成为了现代化图书馆的新一代宠儿，智能移动终端用户的快速增长，改变了读者的阅读习惯。目前，手机、PC、PAD等都是可以进行电子阅读的终端设备，他们都具有电子阅读的功能，但是电子书正逐渐成为信息技术发展的新兴热点和出版行业改革创新的前沿阵地。</w:t>
      </w:r>
    </w:p>
    <w:p>
      <w:pPr>
        <w:ind w:firstLine="560" w:firstLineChars="200"/>
        <w:rPr>
          <w:sz w:val="28"/>
          <w:szCs w:val="28"/>
        </w:rPr>
      </w:pPr>
      <w:r>
        <w:rPr>
          <w:rFonts w:hint="eastAsia"/>
          <w:sz w:val="28"/>
          <w:szCs w:val="28"/>
        </w:rPr>
        <w:t>我校</w:t>
      </w:r>
      <w:r>
        <w:rPr>
          <w:rFonts w:hint="eastAsia"/>
          <w:sz w:val="28"/>
          <w:szCs w:val="28"/>
          <w:lang w:val="en-US" w:eastAsia="zh-CN"/>
        </w:rPr>
        <w:t>阅</w:t>
      </w:r>
      <w:r>
        <w:rPr>
          <w:rFonts w:hint="eastAsia"/>
          <w:sz w:val="28"/>
          <w:szCs w:val="28"/>
        </w:rPr>
        <w:t>览室新增了超星阅读本</w:t>
      </w:r>
      <w:r>
        <w:rPr>
          <w:rFonts w:hint="eastAsia"/>
          <w:sz w:val="28"/>
          <w:szCs w:val="28"/>
          <w:lang w:val="en-US" w:eastAsia="zh-CN"/>
        </w:rPr>
        <w:t>20</w:t>
      </w:r>
      <w:r>
        <w:rPr>
          <w:rFonts w:hint="eastAsia"/>
          <w:sz w:val="28"/>
          <w:szCs w:val="28"/>
        </w:rPr>
        <w:t>台，采用的是先进的墨水屏显示技术，超轻超薄，纸本阅读体验，舒适环保、护眼，容量大，易携带，提供至少50000本最新畅销图书，并且每月更新超150本图书，与出版社纸质书同步发行。在电子设备</w:t>
      </w:r>
      <w:bookmarkStart w:id="0" w:name="_GoBack"/>
      <w:bookmarkEnd w:id="0"/>
      <w:r>
        <w:rPr>
          <w:rFonts w:hint="eastAsia"/>
          <w:sz w:val="28"/>
          <w:szCs w:val="28"/>
        </w:rPr>
        <w:t>侵占个人生活的今天，能更好的培养读者沉浸专注的阅读习惯。</w:t>
      </w:r>
    </w:p>
    <w:p>
      <w:pPr>
        <w:ind w:firstLine="562" w:firstLineChars="200"/>
        <w:rPr>
          <w:b/>
          <w:sz w:val="28"/>
          <w:szCs w:val="28"/>
        </w:rPr>
      </w:pPr>
      <w:r>
        <w:rPr>
          <w:rFonts w:hint="eastAsia"/>
          <w:b/>
          <w:sz w:val="28"/>
          <w:szCs w:val="28"/>
        </w:rPr>
        <w:t>二、超星阅读本运用于课堂教学</w:t>
      </w:r>
    </w:p>
    <w:p>
      <w:pPr>
        <w:ind w:firstLine="560" w:firstLineChars="200"/>
        <w:rPr>
          <w:sz w:val="28"/>
          <w:szCs w:val="28"/>
        </w:rPr>
      </w:pPr>
      <w:r>
        <w:rPr>
          <w:rFonts w:hint="eastAsia"/>
          <w:sz w:val="28"/>
          <w:szCs w:val="28"/>
        </w:rPr>
        <w:t>（1）使用无线投屏功能和课堂互动功能，有效地利用其教室配备的计算机和大屏幕等硬件，即可实现智慧课程的开展，支持教师进行课程创新通过学习通上中班级内或云盘中的“投屏”功能实现智慧型互动课堂。云端投屏功能支持PPT的多终端控制展示，可加入文档、图片、音频、视频等文件和平台中有的图书、课程、专题、期刊等资源并进行无缝连接播放展示。课程进程中，可以使用左侧中的“互动”功能，进行课堂互动，包括：签到、选人、抢答、投票、主题讨论等互动形式。</w:t>
      </w:r>
    </w:p>
    <w:p>
      <w:pPr>
        <w:ind w:firstLine="560" w:firstLineChars="200"/>
        <w:rPr>
          <w:rFonts w:hint="eastAsia"/>
          <w:sz w:val="28"/>
          <w:szCs w:val="28"/>
        </w:rPr>
      </w:pPr>
      <w:r>
        <w:rPr>
          <w:rFonts w:hint="eastAsia"/>
          <w:sz w:val="28"/>
          <w:szCs w:val="28"/>
        </w:rPr>
        <w:t>（2）提供一站式个性化学习空间，教师可随时随地根据学生学习情况发布学习计划与阅读任务，引导课后管控学习，开启全新的课堂机制，进行学习过程监控与阅读数据回收。学生可充分发挥主观能动性，在自主和协作的环境中，在讨论与交互的范围里，以自主学习为导向，以阅读任务为驱动，通过探究完成学习或解决问题。阅读器可区分账号角色，根据成人、学生不同属性，配置相应的资源与内容。同时，与校园阅读系统平台账号、资源、数据打通，学生端可同步接收到教师在课堂班级内发布的签到、选人、抢答、问卷等活动，增强师生之间的互动性，让学习更有趣味性和有效性。学生可随时随地接收教师发布的阅读任务，系统提示任务数与任务完成时间，科学管理任务，提升学习效率与自主性。以不同维度为管理者、教师、学生提供数据分析，学生端产生的数据可回传到教师课程内，形成性评价和终结性评价相结合，让教学设计优化、教学管理、成绩评定变得有据可循。封闭式独立阅读空间，可保障用户纯净阅读空间，不受其他网络和应用影响，降低管控成本。</w:t>
      </w:r>
    </w:p>
    <w:p>
      <w:pPr>
        <w:ind w:firstLine="562" w:firstLineChars="200"/>
        <w:rPr>
          <w:b/>
          <w:sz w:val="28"/>
          <w:szCs w:val="28"/>
        </w:rPr>
      </w:pPr>
      <w:r>
        <w:rPr>
          <w:rFonts w:hint="eastAsia"/>
          <w:b/>
          <w:sz w:val="28"/>
          <w:szCs w:val="28"/>
        </w:rPr>
        <w:t>三、读者借阅智能化</w:t>
      </w:r>
    </w:p>
    <w:p>
      <w:pPr>
        <w:ind w:firstLine="560" w:firstLineChars="200"/>
        <w:rPr>
          <w:rFonts w:hint="eastAsia"/>
          <w:sz w:val="28"/>
          <w:szCs w:val="28"/>
        </w:rPr>
      </w:pPr>
      <w:r>
        <w:rPr>
          <w:rFonts w:hint="eastAsia"/>
          <w:sz w:val="28"/>
          <w:szCs w:val="28"/>
        </w:rPr>
        <w:t>这学期9月——11月，历经3月时间，我们将馆内所有图书贴标、整理，12月6日正式开馆借阅。在服务台增加了一台馆员工作站，只要持一卡通就可借阅，读者可自助借还，触摸式界面，方便快捷高效。</w:t>
      </w:r>
    </w:p>
    <w:p>
      <w:pPr>
        <w:ind w:firstLine="560" w:firstLineChars="200"/>
        <w:rPr>
          <w:rFonts w:hint="eastAsia"/>
          <w:sz w:val="28"/>
          <w:szCs w:val="28"/>
        </w:rPr>
      </w:pPr>
      <w:r>
        <w:rPr>
          <w:rFonts w:hint="eastAsia"/>
          <w:sz w:val="28"/>
          <w:szCs w:val="28"/>
        </w:rPr>
        <w:t>截止目前，学校图书馆的纸质馆藏总量已超过50000册。其中，社会科学类和自然科学类分别占据70%和19%的比例，电子图书资源30000册。我们不仅注重图书的数量增加，也以提高馆藏质量为目标，不断丰富图书种类，强化学科内容的覆盖。</w:t>
      </w:r>
    </w:p>
    <w:p>
      <w:pPr>
        <w:ind w:firstLine="560" w:firstLineChars="200"/>
        <w:rPr>
          <w:rFonts w:hint="eastAsia"/>
        </w:rPr>
      </w:pPr>
      <w:r>
        <w:rPr>
          <w:rFonts w:hint="eastAsia"/>
          <w:sz w:val="28"/>
          <w:szCs w:val="28"/>
        </w:rPr>
        <w:t>以下是12月开馆以来师生借阅的数据统计：</w:t>
      </w:r>
    </w:p>
    <w:p>
      <w:pPr>
        <w:ind w:firstLine="560" w:firstLineChars="200"/>
        <w:rPr>
          <w:rFonts w:hint="eastAsia" w:eastAsiaTheme="minorEastAsia"/>
          <w:sz w:val="28"/>
          <w:szCs w:val="28"/>
          <w:lang w:eastAsia="zh-CN"/>
        </w:rPr>
      </w:pPr>
      <w:r>
        <w:rPr>
          <w:rFonts w:hint="eastAsia" w:eastAsiaTheme="minorEastAsia"/>
          <w:sz w:val="28"/>
          <w:szCs w:val="28"/>
          <w:lang w:eastAsia="zh-CN"/>
        </w:rPr>
        <w:drawing>
          <wp:inline distT="0" distB="0" distL="114300" distR="114300">
            <wp:extent cx="5734685" cy="2112010"/>
            <wp:effectExtent l="0" t="0" r="18415" b="2540"/>
            <wp:docPr id="2" name="图片 2" descr="1700442122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700442122177"/>
                    <pic:cNvPicPr>
                      <a:picLocks noChangeAspect="1"/>
                    </pic:cNvPicPr>
                  </pic:nvPicPr>
                  <pic:blipFill>
                    <a:blip r:embed="rId4"/>
                    <a:stretch>
                      <a:fillRect/>
                    </a:stretch>
                  </pic:blipFill>
                  <pic:spPr>
                    <a:xfrm>
                      <a:off x="0" y="0"/>
                      <a:ext cx="5734685" cy="2112010"/>
                    </a:xfrm>
                    <a:prstGeom prst="rect">
                      <a:avLst/>
                    </a:prstGeom>
                  </pic:spPr>
                </pic:pic>
              </a:graphicData>
            </a:graphic>
          </wp:inline>
        </w:drawing>
      </w:r>
    </w:p>
    <w:p>
      <w:pPr>
        <w:widowControl/>
        <w:shd w:val="clear" w:color="auto" w:fill="FFFFFF"/>
        <w:spacing w:line="520" w:lineRule="exact"/>
        <w:ind w:right="300" w:firstLine="555"/>
        <w:rPr>
          <w:b/>
          <w:sz w:val="28"/>
          <w:szCs w:val="28"/>
        </w:rPr>
      </w:pPr>
      <w:r>
        <w:rPr>
          <w:rFonts w:hint="eastAsia"/>
          <w:b/>
          <w:sz w:val="28"/>
          <w:szCs w:val="28"/>
          <w:lang w:val="en-US" w:eastAsia="zh-CN"/>
        </w:rPr>
        <w:t>四</w:t>
      </w:r>
      <w:r>
        <w:rPr>
          <w:rFonts w:hint="eastAsia"/>
          <w:b/>
          <w:sz w:val="28"/>
          <w:szCs w:val="28"/>
        </w:rPr>
        <w:t>、报刊订阅如期开展</w:t>
      </w:r>
    </w:p>
    <w:p>
      <w:pPr>
        <w:widowControl/>
        <w:shd w:val="clear" w:color="auto" w:fill="FFFFFF"/>
        <w:spacing w:line="520" w:lineRule="exact"/>
        <w:jc w:val="left"/>
        <w:rPr>
          <w:rFonts w:ascii="宋体" w:hAnsi="宋体" w:cs="宋体"/>
          <w:kern w:val="0"/>
          <w:sz w:val="28"/>
          <w:szCs w:val="28"/>
        </w:rPr>
      </w:pPr>
      <w:r>
        <w:rPr>
          <w:rFonts w:hint="eastAsia" w:ascii="宋体" w:hAnsi="宋体" w:cs="宋体"/>
          <w:color w:val="000000"/>
          <w:kern w:val="0"/>
          <w:sz w:val="28"/>
          <w:szCs w:val="28"/>
        </w:rPr>
        <w:t xml:space="preserve">　  </w:t>
      </w:r>
      <w:r>
        <w:rPr>
          <w:sz w:val="28"/>
          <w:szCs w:val="28"/>
        </w:rPr>
        <w:t>11</w:t>
      </w:r>
      <w:r>
        <w:rPr>
          <w:rFonts w:hint="eastAsia"/>
          <w:sz w:val="28"/>
          <w:szCs w:val="28"/>
        </w:rPr>
        <w:t>月中旬，</w:t>
      </w:r>
      <w:r>
        <w:rPr>
          <w:sz w:val="28"/>
          <w:szCs w:val="28"/>
        </w:rPr>
        <w:t>202</w:t>
      </w:r>
      <w:r>
        <w:rPr>
          <w:rFonts w:hint="eastAsia"/>
          <w:sz w:val="28"/>
          <w:szCs w:val="28"/>
        </w:rPr>
        <w:t>2年馆内报刊、全校师生报刊订阅工作开始。</w:t>
      </w:r>
    </w:p>
    <w:p>
      <w:pPr>
        <w:spacing w:line="520" w:lineRule="exact"/>
        <w:ind w:firstLine="560" w:firstLineChars="200"/>
        <w:rPr>
          <w:rFonts w:ascii="宋体" w:hAnsi="宋体"/>
          <w:sz w:val="28"/>
          <w:szCs w:val="28"/>
        </w:rPr>
      </w:pPr>
      <w:r>
        <w:rPr>
          <w:rFonts w:hint="eastAsia" w:ascii="宋体" w:hAnsi="宋体"/>
          <w:sz w:val="28"/>
          <w:szCs w:val="28"/>
        </w:rPr>
        <w:t>由于疫情原因，图书馆寒假不开放，为使学生在寒冷的假期生活更丰富，1月19日下午最后一门考完，我们安排各班来借阅图书，让我们的学生在这个假期有好书相伴。</w:t>
      </w:r>
    </w:p>
    <w:p>
      <w:pPr>
        <w:spacing w:line="520" w:lineRule="exact"/>
        <w:ind w:firstLine="560" w:firstLineChars="200"/>
      </w:pPr>
      <w:r>
        <w:rPr>
          <w:rFonts w:hint="eastAsia" w:ascii="宋体" w:hAnsi="宋体"/>
          <w:sz w:val="28"/>
          <w:szCs w:val="28"/>
        </w:rPr>
        <w:t>爱读书，会读书，读好书——净化心灵，感悟生命；功在今天，泽被后世；人生，因读书而精彩。让勤于阅读在我们的校园蔚然成风，让迷人的浓浓书香飘溢在我们校园的角角落落，让每一个新区实验的学子在雄浑厚实的文化中成长成才，让我们每一个同学更加自信更加充实地走向美好，走向未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VkZDA0NzAwYjMyMTVlZmQ2Y2VmODQyYjMxZGI0M2UifQ=="/>
  </w:docVars>
  <w:rsids>
    <w:rsidRoot w:val="00BE19B5"/>
    <w:rsid w:val="00002F15"/>
    <w:rsid w:val="00071521"/>
    <w:rsid w:val="00097A2E"/>
    <w:rsid w:val="000F077E"/>
    <w:rsid w:val="000F67D0"/>
    <w:rsid w:val="001564AF"/>
    <w:rsid w:val="0017239D"/>
    <w:rsid w:val="001D6542"/>
    <w:rsid w:val="002041C7"/>
    <w:rsid w:val="0020502E"/>
    <w:rsid w:val="0021664D"/>
    <w:rsid w:val="00285249"/>
    <w:rsid w:val="00305CD7"/>
    <w:rsid w:val="00427273"/>
    <w:rsid w:val="00445D51"/>
    <w:rsid w:val="004E1B7B"/>
    <w:rsid w:val="005B582C"/>
    <w:rsid w:val="00647F59"/>
    <w:rsid w:val="0066078A"/>
    <w:rsid w:val="00691591"/>
    <w:rsid w:val="007444C5"/>
    <w:rsid w:val="00746367"/>
    <w:rsid w:val="00790A22"/>
    <w:rsid w:val="007F1851"/>
    <w:rsid w:val="009468A4"/>
    <w:rsid w:val="00995FAA"/>
    <w:rsid w:val="009A7EBE"/>
    <w:rsid w:val="00A02477"/>
    <w:rsid w:val="00A33252"/>
    <w:rsid w:val="00A37C48"/>
    <w:rsid w:val="00AE38A4"/>
    <w:rsid w:val="00AF0A42"/>
    <w:rsid w:val="00B50A7B"/>
    <w:rsid w:val="00B853C7"/>
    <w:rsid w:val="00BE19B5"/>
    <w:rsid w:val="00C57FD6"/>
    <w:rsid w:val="00C60AD1"/>
    <w:rsid w:val="00CF4760"/>
    <w:rsid w:val="00E55F2B"/>
    <w:rsid w:val="00F32C12"/>
    <w:rsid w:val="00FE57B5"/>
    <w:rsid w:val="1C9247D0"/>
    <w:rsid w:val="36F329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semiHidden/>
    <w:unhideWhenUsed/>
    <w:qFormat/>
    <w:uiPriority w:val="99"/>
    <w:rPr>
      <w:sz w:val="18"/>
      <w:szCs w:val="18"/>
    </w:rPr>
  </w:style>
  <w:style w:type="paragraph" w:styleId="3">
    <w:name w:val="footer"/>
    <w:basedOn w:val="1"/>
    <w:link w:val="9"/>
    <w:semiHidden/>
    <w:unhideWhenUsed/>
    <w:uiPriority w:val="99"/>
    <w:pPr>
      <w:tabs>
        <w:tab w:val="center" w:pos="4153"/>
        <w:tab w:val="right" w:pos="8306"/>
      </w:tabs>
      <w:snapToGrid w:val="0"/>
      <w:jc w:val="left"/>
    </w:pPr>
    <w:rPr>
      <w:sz w:val="18"/>
      <w:szCs w:val="18"/>
    </w:rPr>
  </w:style>
  <w:style w:type="paragraph" w:styleId="4">
    <w:name w:val="header"/>
    <w:basedOn w:val="1"/>
    <w:link w:val="8"/>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Char"/>
    <w:basedOn w:val="6"/>
    <w:link w:val="2"/>
    <w:semiHidden/>
    <w:uiPriority w:val="99"/>
    <w:rPr>
      <w:sz w:val="18"/>
      <w:szCs w:val="18"/>
    </w:rPr>
  </w:style>
  <w:style w:type="character" w:customStyle="1" w:styleId="8">
    <w:name w:val="页眉 Char"/>
    <w:basedOn w:val="6"/>
    <w:link w:val="4"/>
    <w:semiHidden/>
    <w:uiPriority w:val="99"/>
    <w:rPr>
      <w:sz w:val="18"/>
      <w:szCs w:val="18"/>
    </w:rPr>
  </w:style>
  <w:style w:type="character" w:customStyle="1" w:styleId="9">
    <w:name w:val="页脚 Char"/>
    <w:basedOn w:val="6"/>
    <w:link w:val="3"/>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344</Words>
  <Characters>1962</Characters>
  <Lines>16</Lines>
  <Paragraphs>4</Paragraphs>
  <TotalTime>18</TotalTime>
  <ScaleCrop>false</ScaleCrop>
  <LinksUpToDate>false</LinksUpToDate>
  <CharactersWithSpaces>2302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2022-01-07T01:16:00Z</dcterms:created>
  <dc:creator>Windows 用户</dc:creator>
  <cp:lastModifiedBy>admin</cp:lastModifiedBy>
  <cp:lastPrinted>2022-01-14T01:36:00Z</cp:lastPrinted>
  <dcterms:modified xsi:type="dcterms:W3CDTF">2023-11-20T03:11:33Z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6EC2D9F02EA34D728C44B6B902345785_13</vt:lpwstr>
  </property>
</Properties>
</file>