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center"/>
        <w:textAlignment w:val="auto"/>
        <w:rPr>
          <w:rFonts w:hint="default" w:ascii="黑体" w:hAnsi="黑体" w:eastAsia="黑体" w:cs="黑体"/>
          <w:kern w:val="0"/>
          <w:sz w:val="30"/>
          <w:szCs w:val="30"/>
          <w:lang w:val="en-US" w:eastAsia="zh-CN" w:bidi="ar"/>
        </w:rPr>
      </w:pPr>
      <w:r>
        <w:rPr>
          <w:rFonts w:hint="eastAsia" w:ascii="黑体" w:hAnsi="黑体" w:eastAsia="黑体" w:cs="黑体"/>
          <w:kern w:val="0"/>
          <w:sz w:val="30"/>
          <w:szCs w:val="30"/>
          <w:lang w:val="en-US" w:eastAsia="zh-CN" w:bidi="ar"/>
        </w:rPr>
        <w:t>观摩新课标实验探讨，打造新课堂优质呈现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eastAsia" w:ascii="黑体" w:hAnsi="黑体" w:eastAsia="黑体" w:cs="黑体"/>
          <w:kern w:val="0"/>
          <w:sz w:val="30"/>
          <w:szCs w:val="30"/>
          <w:lang w:val="en-US" w:eastAsia="zh-CN" w:bidi="ar"/>
        </w:rPr>
      </w:pPr>
      <w:r>
        <w:rPr>
          <w:rFonts w:hint="eastAsia" w:asciiTheme="majorEastAsia" w:hAnsiTheme="majorEastAsia" w:eastAsiaTheme="majorEastAsia" w:cstheme="majorEastAsia"/>
          <w:sz w:val="24"/>
          <w:szCs w:val="24"/>
          <w:lang w:eastAsia="zh-CN"/>
        </w:rPr>
        <w:t>——记常州市</w:t>
      </w:r>
      <w:r>
        <w:rPr>
          <w:rFonts w:hint="eastAsia" w:asciiTheme="majorEastAsia" w:hAnsiTheme="majorEastAsia" w:eastAsiaTheme="majorEastAsia" w:cstheme="majorEastAsia"/>
          <w:sz w:val="24"/>
          <w:szCs w:val="24"/>
          <w:lang w:val="en-US" w:eastAsia="zh-CN"/>
        </w:rPr>
        <w:t>新课标实验区历史学科实验校</w:t>
      </w:r>
      <w:r>
        <w:rPr>
          <w:rFonts w:hint="eastAsia" w:asciiTheme="majorEastAsia" w:hAnsiTheme="majorEastAsia" w:eastAsiaTheme="majorEastAsia" w:cstheme="majorEastAsia"/>
          <w:sz w:val="24"/>
          <w:szCs w:val="24"/>
          <w:lang w:eastAsia="zh-CN"/>
        </w:rPr>
        <w:t>系列活动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秋风迎诗意，教研唤灵思。为落实历史新课标要求，探讨初中历史单元教学设计与实施的有效路径和方法，切实引导教师教学方式转变、发展学生历史课程核心素养，提高历史教学质量，促进常州实验区历史教师的专业成长，11月13日上午，常州市实验区历史教师系列教研活动在常州市武进区横林初级中学举行。本次活动由课程与教材研究所实验区学科秘书温馨博士推荐，常州市历史教研员黄天庆博士主持，常州市实验校教师集体在线参加，主要通过教研网观摩了北京市西城区教育研修学院与北京教育学院历史系联合举办的教学研讨活动。研修内容是：</w:t>
      </w:r>
      <w:r>
        <w:rPr>
          <w:rFonts w:hint="default" w:asciiTheme="majorEastAsia" w:hAnsiTheme="majorEastAsia" w:eastAsiaTheme="majorEastAsia" w:cstheme="majorEastAsia"/>
          <w:kern w:val="2"/>
          <w:sz w:val="24"/>
          <w:szCs w:val="24"/>
          <w:lang w:val="en-US" w:eastAsia="zh-CN" w:bidi="ar-SA"/>
        </w:rPr>
        <w:t>指向历史核心素养的单元整体教学设计与实践探索——以统编历史教材九年级上册第五单元《走向近代》为例</w:t>
      </w:r>
      <w:r>
        <w:rPr>
          <w:rFonts w:hint="eastAsia" w:asciiTheme="majorEastAsia" w:hAnsiTheme="majorEastAsia" w:eastAsiaTheme="majorEastAsia" w:cstheme="majorEastAsia"/>
          <w:kern w:val="2"/>
          <w:sz w:val="24"/>
          <w:szCs w:val="24"/>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北京市西城区教育研修学院历史教研室教研员孟凡霞老师首先介绍了此次研修活动的背景和安排。强调在常规教学中对于新授课的学习，要通过优质的教学设计使学生在课堂中真正学有所获，并形成自己对历史的价值判断。</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drawing>
          <wp:inline distT="0" distB="0" distL="114300" distR="114300">
            <wp:extent cx="5268595" cy="3083560"/>
            <wp:effectExtent l="0" t="0" r="8255" b="2540"/>
            <wp:docPr id="1" name="图片 1" descr="截屏2023-11-13 上午9.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3-11-13 上午9.28.04"/>
                    <pic:cNvPicPr>
                      <a:picLocks noChangeAspect="1"/>
                    </pic:cNvPicPr>
                  </pic:nvPicPr>
                  <pic:blipFill>
                    <a:blip r:embed="rId4"/>
                    <a:stretch>
                      <a:fillRect/>
                    </a:stretch>
                  </pic:blipFill>
                  <pic:spPr>
                    <a:xfrm>
                      <a:off x="0" y="0"/>
                      <a:ext cx="5268595" cy="308356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然后由</w:t>
      </w:r>
      <w:r>
        <w:rPr>
          <w:rFonts w:hint="eastAsia" w:asciiTheme="majorEastAsia" w:hAnsiTheme="majorEastAsia" w:eastAsiaTheme="majorEastAsia" w:cstheme="majorEastAsia"/>
          <w:kern w:val="2"/>
          <w:sz w:val="24"/>
          <w:szCs w:val="24"/>
          <w:lang w:val="en-US" w:eastAsia="zh-CN" w:bidi="ar-SA"/>
        </w:rPr>
        <w:t>北京市三</w:t>
      </w:r>
      <w:r>
        <w:rPr>
          <w:rFonts w:hint="eastAsia" w:asciiTheme="majorEastAsia" w:hAnsiTheme="majorEastAsia" w:eastAsiaTheme="majorEastAsia" w:cstheme="majorEastAsia"/>
          <w:sz w:val="24"/>
          <w:szCs w:val="24"/>
          <w:lang w:val="en-US" w:eastAsia="zh-CN"/>
        </w:rPr>
        <w:t>帆中学裕中校区历史组教师进行教学设计与实施，旨在</w:t>
      </w:r>
      <w:r>
        <w:rPr>
          <w:rFonts w:hint="eastAsia" w:asciiTheme="majorEastAsia" w:hAnsiTheme="majorEastAsia" w:eastAsiaTheme="majorEastAsia" w:cstheme="majorEastAsia"/>
          <w:kern w:val="2"/>
          <w:sz w:val="24"/>
          <w:szCs w:val="24"/>
          <w:lang w:val="en-US" w:eastAsia="zh-CN" w:bidi="ar-SA"/>
        </w:rPr>
        <w:t>以核心素养为导向整合教学内容，将九上第五单元《走向近代》4个课时的教学内容整合成3个教学课时来完成，引导学生了解西欧走向近代的过程，并理解在这一过程中</w:t>
      </w:r>
      <w:r>
        <w:rPr>
          <w:rFonts w:hint="eastAsia" w:asciiTheme="majorEastAsia" w:hAnsiTheme="majorEastAsia" w:eastAsiaTheme="majorEastAsia" w:cstheme="majorEastAsia"/>
          <w:kern w:val="2"/>
          <w:sz w:val="24"/>
          <w:szCs w:val="24"/>
          <w:lang w:val="en-US" w:eastAsia="zh-CN" w:bidi="ar-SA"/>
        </w:rPr>
        <w:t>西欧</w:t>
      </w:r>
      <w:r>
        <w:rPr>
          <w:rFonts w:hint="eastAsia" w:asciiTheme="majorEastAsia" w:hAnsiTheme="majorEastAsia" w:eastAsiaTheme="majorEastAsia" w:cstheme="majorEastAsia"/>
          <w:kern w:val="2"/>
          <w:sz w:val="24"/>
          <w:szCs w:val="24"/>
          <w:lang w:val="en-US" w:eastAsia="zh-CN" w:bidi="ar-SA"/>
        </w:rPr>
        <w:t>经济和社会内部革命性的变化因素。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葛晓鸾老师的研究课《西欧经济和社会变化》，通过比较租地农场与手工工场、归纳社会阶层的变化、分析文艺复兴的内容影响三个活动，探究了西欧经济、社会阶层以及思想的变化。教学内容层层递进，环环相扣，具有逻辑性。</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100955" cy="3223895"/>
            <wp:effectExtent l="0" t="0" r="4445" b="14605"/>
            <wp:docPr id="2" name="图片 2" descr="截屏2023-11-13 上午9.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3-11-13 上午9.34.06"/>
                    <pic:cNvPicPr>
                      <a:picLocks noChangeAspect="1"/>
                    </pic:cNvPicPr>
                  </pic:nvPicPr>
                  <pic:blipFill>
                    <a:blip r:embed="rId5"/>
                    <a:stretch>
                      <a:fillRect/>
                    </a:stretch>
                  </pic:blipFill>
                  <pic:spPr>
                    <a:xfrm>
                      <a:off x="0" y="0"/>
                      <a:ext cx="5100955" cy="322389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殷斐斐老师的研究课《探寻新航路》，从探寻新航路的背景、过程、影响三方面内容展开，联系紧密，有内在逻辑关联，每个环节的任务清晰明确。殷老师很注重教学情境的创设，注意调动学生的学习积极性，增强学生学习中的参与感和互动感。</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156835" cy="3016250"/>
            <wp:effectExtent l="0" t="0" r="5715" b="12700"/>
            <wp:docPr id="3" name="图片 3" descr="截屏2023-11-13 上午10.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3-11-13 上午10.36.45"/>
                    <pic:cNvPicPr>
                      <a:picLocks noChangeAspect="1"/>
                    </pic:cNvPicPr>
                  </pic:nvPicPr>
                  <pic:blipFill>
                    <a:blip r:embed="rId6"/>
                    <a:stretch>
                      <a:fillRect/>
                    </a:stretch>
                  </pic:blipFill>
                  <pic:spPr>
                    <a:xfrm>
                      <a:off x="0" y="0"/>
                      <a:ext cx="5156835" cy="301625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王强老师的研究课《早期殖民掠夺》，目标设置明确，教学过程紧扣主题，教学活动的设计与开展很有成效，达到了良好的效果。</w:t>
      </w:r>
      <w:bookmarkStart w:id="0" w:name="_GoBack"/>
      <w:bookmarkEnd w:id="0"/>
    </w:p>
    <w:p>
      <w:pPr>
        <w:keepNext w:val="0"/>
        <w:keepLines w:val="0"/>
        <w:pageBreakBefore w:val="0"/>
        <w:widowControl/>
        <w:suppressLineNumbers w:val="0"/>
        <w:kinsoku/>
        <w:wordWrap/>
        <w:overflowPunct/>
        <w:topLinePunct w:val="0"/>
        <w:autoSpaceDE/>
        <w:autoSpaceDN/>
        <w:bidi w:val="0"/>
        <w:adjustRightInd/>
        <w:snapToGrid/>
        <w:spacing w:line="360" w:lineRule="auto"/>
        <w:ind w:left="240" w:hanging="240" w:hangingChars="10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inline distT="0" distB="0" distL="114300" distR="114300">
            <wp:extent cx="5267325" cy="3278505"/>
            <wp:effectExtent l="0" t="0" r="9525" b="17145"/>
            <wp:docPr id="4" name="图片 4" descr="截屏2023-11-13 上午10.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3-11-13 上午10.37.13"/>
                    <pic:cNvPicPr>
                      <a:picLocks noChangeAspect="1"/>
                    </pic:cNvPicPr>
                  </pic:nvPicPr>
                  <pic:blipFill>
                    <a:blip r:embed="rId7"/>
                    <a:stretch>
                      <a:fillRect/>
                    </a:stretch>
                  </pic:blipFill>
                  <pic:spPr>
                    <a:xfrm>
                      <a:off x="0" y="0"/>
                      <a:ext cx="5267325" cy="32785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sz w:val="24"/>
          <w:szCs w:val="24"/>
          <w:lang w:val="en-US" w:eastAsia="zh-CN"/>
        </w:rPr>
      </w:pPr>
      <w:r>
        <w:rPr>
          <w:rFonts w:hint="eastAsia" w:ascii="宋体" w:hAnsi="宋体" w:eastAsia="宋体" w:cs="宋体"/>
          <w:kern w:val="0"/>
          <w:sz w:val="24"/>
          <w:szCs w:val="24"/>
          <w:lang w:val="en-US" w:eastAsia="zh-CN" w:bidi="ar"/>
        </w:rPr>
        <w:t>观摩课后，格岚和赵建建两位专家进行了精心点评，认为</w:t>
      </w:r>
      <w:r>
        <w:rPr>
          <w:rFonts w:hint="eastAsia" w:asciiTheme="majorEastAsia" w:hAnsiTheme="majorEastAsia" w:eastAsiaTheme="majorEastAsia" w:cstheme="majorEastAsia"/>
          <w:kern w:val="2"/>
          <w:sz w:val="24"/>
          <w:szCs w:val="24"/>
          <w:lang w:val="en-US" w:eastAsia="zh-CN" w:bidi="ar-SA"/>
        </w:rPr>
        <w:t>本次教研</w:t>
      </w:r>
      <w:r>
        <w:rPr>
          <w:rFonts w:hint="eastAsia" w:asciiTheme="majorEastAsia" w:hAnsiTheme="majorEastAsia" w:eastAsiaTheme="majorEastAsia" w:cstheme="majorEastAsia"/>
          <w:sz w:val="24"/>
          <w:szCs w:val="24"/>
          <w:lang w:val="en-US" w:eastAsia="zh-CN"/>
        </w:rPr>
        <w:t>既注重历史发展的逻辑与联系，又关注学生的学习认知逻辑，帮助学生建构历史认识。对深入探究常规历史课堂教学中单元整体设计、实施的路径与方法，具有很强的借鉴意义。</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inline distT="0" distB="0" distL="114300" distR="114300">
            <wp:extent cx="5269865" cy="2953385"/>
            <wp:effectExtent l="0" t="0" r="6985" b="18415"/>
            <wp:docPr id="5" name="图片 5" descr="截屏2023-11-13 上午10.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3-11-13 上午10.38.12"/>
                    <pic:cNvPicPr>
                      <a:picLocks noChangeAspect="1"/>
                    </pic:cNvPicPr>
                  </pic:nvPicPr>
                  <pic:blipFill>
                    <a:blip r:embed="rId8"/>
                    <a:stretch>
                      <a:fillRect/>
                    </a:stretch>
                  </pic:blipFill>
                  <pic:spPr>
                    <a:xfrm>
                      <a:off x="0" y="0"/>
                      <a:ext cx="5269865" cy="295338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ajorEastAsia" w:hAnsiTheme="majorEastAsia" w:eastAsiaTheme="majorEastAsia" w:cstheme="majorEastAsia"/>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inline distT="0" distB="0" distL="114300" distR="114300">
            <wp:extent cx="4937760" cy="3075940"/>
            <wp:effectExtent l="0" t="0" r="15240" b="10160"/>
            <wp:docPr id="6" name="图片 6" descr="WechatIMG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IMG62"/>
                    <pic:cNvPicPr>
                      <a:picLocks noChangeAspect="1"/>
                    </pic:cNvPicPr>
                  </pic:nvPicPr>
                  <pic:blipFill>
                    <a:blip r:embed="rId9"/>
                    <a:stretch>
                      <a:fillRect/>
                    </a:stretch>
                  </pic:blipFill>
                  <pic:spPr>
                    <a:xfrm>
                      <a:off x="0" y="0"/>
                      <a:ext cx="4937760" cy="307594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把国家的教育蓝图在实际的教学中落地生根，并通过恰当的教学活动对历史学习形成正确的认知，是教育教学研究部门和一线教师共同面临的问题和努力的方向。本次活动立足于推进义务教育历史课程标准（2022年版）理念落地，探讨初中历史单元教学设计与实施的有效路径和方法，切实引导教师教学方式转变、发展学生学科核心素养。此次活动的备课、磨课以及评价过程，实现了高校、教研部门与中学历史教学的深度合作以及教学效果、效率和效益的统一，为推进初中历史单元教学做出了具有实质意义的探索，为常州初中历史教学研究提供了及时有效的指导。</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629150" cy="3124835"/>
            <wp:effectExtent l="0" t="0" r="0" b="18415"/>
            <wp:docPr id="7" name="图片 7" descr="65af055961c927a0365a7834cf2c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af055961c927a0365a7834cf2c7a3"/>
                    <pic:cNvPicPr>
                      <a:picLocks noChangeAspect="1"/>
                    </pic:cNvPicPr>
                  </pic:nvPicPr>
                  <pic:blipFill>
                    <a:blip r:embed="rId10"/>
                    <a:stretch>
                      <a:fillRect/>
                    </a:stretch>
                  </pic:blipFill>
                  <pic:spPr>
                    <a:xfrm>
                      <a:off x="0" y="0"/>
                      <a:ext cx="4629150" cy="312483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730750" cy="3547745"/>
            <wp:effectExtent l="0" t="0" r="12700" b="14605"/>
            <wp:docPr id="10" name="图片 10" descr="adefd26ad9960ad5aaaebde721b8a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defd26ad9960ad5aaaebde721b8a9b"/>
                    <pic:cNvPicPr>
                      <a:picLocks noChangeAspect="1"/>
                    </pic:cNvPicPr>
                  </pic:nvPicPr>
                  <pic:blipFill>
                    <a:blip r:embed="rId11"/>
                    <a:stretch>
                      <a:fillRect/>
                    </a:stretch>
                  </pic:blipFill>
                  <pic:spPr>
                    <a:xfrm>
                      <a:off x="0" y="0"/>
                      <a:ext cx="4730750" cy="354774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721225" cy="3540760"/>
            <wp:effectExtent l="0" t="0" r="3175" b="2540"/>
            <wp:docPr id="8" name="图片 8" descr="d03d3921642e00dea01d3c23b4ba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03d3921642e00dea01d3c23b4ba37b"/>
                    <pic:cNvPicPr>
                      <a:picLocks noChangeAspect="1"/>
                    </pic:cNvPicPr>
                  </pic:nvPicPr>
                  <pic:blipFill>
                    <a:blip r:embed="rId12"/>
                    <a:stretch>
                      <a:fillRect/>
                    </a:stretch>
                  </pic:blipFill>
                  <pic:spPr>
                    <a:xfrm>
                      <a:off x="0" y="0"/>
                      <a:ext cx="4721225" cy="354076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（撰稿：陈园、谢丹；摄影：江梦婷、宋力诗）</w:t>
      </w:r>
    </w:p>
    <w:p>
      <w:pPr>
        <w:keepNext w:val="0"/>
        <w:keepLines w:val="0"/>
        <w:widowControl/>
        <w:suppressLineNumbers w:val="0"/>
        <w:jc w:val="left"/>
        <w:rPr>
          <w:rFonts w:hint="eastAsia" w:ascii="宋体" w:hAnsi="宋体" w:eastAsia="宋体" w:cs="宋体"/>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xZTJlOWFjZTMyODQ2N2U2N2RiMDMzN2Q2YTJjNTUifQ=="/>
  </w:docVars>
  <w:rsids>
    <w:rsidRoot w:val="4FB561D9"/>
    <w:rsid w:val="07ED08F1"/>
    <w:rsid w:val="138D5A84"/>
    <w:rsid w:val="2B9C027C"/>
    <w:rsid w:val="31D80F29"/>
    <w:rsid w:val="3D3F3E9A"/>
    <w:rsid w:val="465667F3"/>
    <w:rsid w:val="47515D8E"/>
    <w:rsid w:val="4CDB65A8"/>
    <w:rsid w:val="4FB561D9"/>
    <w:rsid w:val="544042C4"/>
    <w:rsid w:val="5AAB71DC"/>
    <w:rsid w:val="5D5F32C9"/>
    <w:rsid w:val="6D2D1303"/>
    <w:rsid w:val="6D3AAFFA"/>
    <w:rsid w:val="6D77D576"/>
    <w:rsid w:val="71703428"/>
    <w:rsid w:val="7AD95304"/>
    <w:rsid w:val="7F4F004B"/>
    <w:rsid w:val="F73F84AE"/>
    <w:rsid w:val="FFA73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2023-11-14T04:45:00Z</dcterms:created>
  <dc:creator>Lotus. ✨</dc:creator>
  <cp:lastModifiedBy>谢丹</cp:lastModifiedBy>
  <dcterms:modified xsi:type="dcterms:W3CDTF">2023-11-13T09:25:19Z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7D97BFAFB041410F91825D832C1F5E1D_13</vt:lpwstr>
  </property>
</Properties>
</file>