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8CAA" w14:textId="77777777" w:rsidR="00023BB5" w:rsidRDefault="00023BB5">
      <w:pPr>
        <w:ind w:firstLineChars="500" w:firstLine="1807"/>
        <w:rPr>
          <w:b/>
          <w:sz w:val="36"/>
          <w:szCs w:val="36"/>
        </w:rPr>
      </w:pPr>
    </w:p>
    <w:p w14:paraId="4E7919DE" w14:textId="77777777" w:rsidR="00023BB5" w:rsidRDefault="00023BB5">
      <w:pPr>
        <w:ind w:firstLineChars="500" w:firstLine="1807"/>
        <w:rPr>
          <w:b/>
          <w:sz w:val="36"/>
          <w:szCs w:val="36"/>
        </w:rPr>
      </w:pPr>
    </w:p>
    <w:p w14:paraId="16E237C3" w14:textId="77777777" w:rsidR="00023BB5" w:rsidRDefault="00000000">
      <w:pPr>
        <w:ind w:left="964" w:hangingChars="200" w:hanging="964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</w:t>
      </w:r>
      <w:proofErr w:type="gramStart"/>
      <w:r>
        <w:rPr>
          <w:rFonts w:hint="eastAsia"/>
          <w:b/>
          <w:sz w:val="48"/>
          <w:szCs w:val="48"/>
        </w:rPr>
        <w:t>法治周</w:t>
      </w:r>
      <w:proofErr w:type="gramEnd"/>
      <w:r>
        <w:rPr>
          <w:rFonts w:hint="eastAsia"/>
          <w:b/>
          <w:sz w:val="48"/>
          <w:szCs w:val="48"/>
        </w:rPr>
        <w:t>小芬卓越教师成长营学员三年发展规划书</w:t>
      </w:r>
    </w:p>
    <w:p w14:paraId="7F8203B6" w14:textId="77777777" w:rsidR="00023BB5" w:rsidRDefault="00023BB5">
      <w:pPr>
        <w:rPr>
          <w:b/>
          <w:sz w:val="48"/>
          <w:szCs w:val="48"/>
        </w:rPr>
      </w:pPr>
    </w:p>
    <w:p w14:paraId="39D54F15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4747BD1C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262EA4E7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66790191" w14:textId="77777777" w:rsidR="00023BB5" w:rsidRDefault="00023BB5">
      <w:pPr>
        <w:rPr>
          <w:b/>
          <w:sz w:val="28"/>
          <w:szCs w:val="28"/>
        </w:rPr>
      </w:pPr>
    </w:p>
    <w:p w14:paraId="4B3DF4BD" w14:textId="77777777" w:rsidR="00023BB5" w:rsidRDefault="00023BB5">
      <w:pPr>
        <w:rPr>
          <w:b/>
          <w:sz w:val="28"/>
          <w:szCs w:val="28"/>
        </w:rPr>
      </w:pPr>
    </w:p>
    <w:p w14:paraId="22E2C111" w14:textId="77777777" w:rsidR="00023BB5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张嘉诚</w:t>
      </w:r>
      <w:r>
        <w:rPr>
          <w:rFonts w:hint="eastAsia"/>
          <w:b/>
          <w:sz w:val="28"/>
          <w:szCs w:val="28"/>
          <w:u w:val="single"/>
        </w:rPr>
        <w:t xml:space="preserve">              </w:t>
      </w:r>
    </w:p>
    <w:p w14:paraId="70156ACF" w14:textId="77777777" w:rsidR="00023BB5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常州市新北区龙虎塘中学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 w14:paraId="00AF8BE7" w14:textId="77777777" w:rsidR="00023BB5" w:rsidRDefault="00000000">
      <w:pPr>
        <w:ind w:firstLineChars="700" w:firstLine="1968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时间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</w:t>
      </w:r>
    </w:p>
    <w:p w14:paraId="6996C467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57F9990E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1D719A23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2A32E158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7CFBC262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615D2C80" w14:textId="77777777" w:rsidR="00023BB5" w:rsidRDefault="00000000">
      <w:pPr>
        <w:ind w:firstLineChars="900" w:firstLine="253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 w14:paraId="4E8110ED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4873398D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0773ADD1" w14:textId="77777777" w:rsidR="00023BB5" w:rsidRDefault="00023BB5">
      <w:pPr>
        <w:ind w:firstLineChars="1240" w:firstLine="3486"/>
        <w:rPr>
          <w:b/>
          <w:sz w:val="28"/>
          <w:szCs w:val="28"/>
        </w:rPr>
      </w:pPr>
    </w:p>
    <w:p w14:paraId="7BDFEB5C" w14:textId="77777777" w:rsidR="00023BB5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lastRenderedPageBreak/>
        <w:t>教师个人基本情况</w:t>
      </w:r>
    </w:p>
    <w:tbl>
      <w:tblPr>
        <w:tblStyle w:val="a7"/>
        <w:tblW w:w="0" w:type="auto"/>
        <w:tblInd w:w="-323" w:type="dxa"/>
        <w:tblLook w:val="04A0" w:firstRow="1" w:lastRow="0" w:firstColumn="1" w:lastColumn="0" w:noHBand="0" w:noVBand="1"/>
      </w:tblPr>
      <w:tblGrid>
        <w:gridCol w:w="2416"/>
        <w:gridCol w:w="3402"/>
        <w:gridCol w:w="1417"/>
        <w:gridCol w:w="1610"/>
      </w:tblGrid>
      <w:tr w:rsidR="00023BB5" w14:paraId="345A0561" w14:textId="77777777">
        <w:trPr>
          <w:trHeight w:val="624"/>
        </w:trPr>
        <w:tc>
          <w:tcPr>
            <w:tcW w:w="2416" w:type="dxa"/>
            <w:vAlign w:val="center"/>
          </w:tcPr>
          <w:p w14:paraId="585530B7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 w14:paraId="573AC5E7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张嘉诚</w:t>
            </w:r>
          </w:p>
        </w:tc>
        <w:tc>
          <w:tcPr>
            <w:tcW w:w="1417" w:type="dxa"/>
            <w:vAlign w:val="center"/>
          </w:tcPr>
          <w:p w14:paraId="04C71E91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1610" w:type="dxa"/>
            <w:vAlign w:val="center"/>
          </w:tcPr>
          <w:p w14:paraId="65EC4683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男</w:t>
            </w:r>
          </w:p>
        </w:tc>
      </w:tr>
      <w:tr w:rsidR="00023BB5" w14:paraId="4C5627E0" w14:textId="77777777">
        <w:trPr>
          <w:trHeight w:val="624"/>
        </w:trPr>
        <w:tc>
          <w:tcPr>
            <w:tcW w:w="2416" w:type="dxa"/>
            <w:vAlign w:val="center"/>
          </w:tcPr>
          <w:p w14:paraId="7C8D2264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  <w:vAlign w:val="center"/>
          </w:tcPr>
          <w:p w14:paraId="4D6D5375" w14:textId="77777777" w:rsidR="00023BB5" w:rsidRDefault="00000000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1999.05   24</w:t>
            </w:r>
          </w:p>
        </w:tc>
        <w:tc>
          <w:tcPr>
            <w:tcW w:w="1417" w:type="dxa"/>
            <w:vAlign w:val="center"/>
          </w:tcPr>
          <w:p w14:paraId="76279687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  <w:vAlign w:val="center"/>
          </w:tcPr>
          <w:p w14:paraId="67C6AFE1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2021.08</w:t>
            </w:r>
          </w:p>
        </w:tc>
      </w:tr>
      <w:tr w:rsidR="00023BB5" w14:paraId="2E240D5E" w14:textId="77777777">
        <w:trPr>
          <w:trHeight w:val="624"/>
        </w:trPr>
        <w:tc>
          <w:tcPr>
            <w:tcW w:w="2416" w:type="dxa"/>
            <w:vAlign w:val="center"/>
          </w:tcPr>
          <w:p w14:paraId="20448DC0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  <w:vAlign w:val="center"/>
          </w:tcPr>
          <w:p w14:paraId="00FEBC45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  淮阴师范学院</w:t>
            </w:r>
          </w:p>
        </w:tc>
        <w:tc>
          <w:tcPr>
            <w:tcW w:w="1417" w:type="dxa"/>
            <w:vAlign w:val="center"/>
          </w:tcPr>
          <w:p w14:paraId="47895B6A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 w14:paraId="7B84BBC2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社会工作</w:t>
            </w:r>
          </w:p>
        </w:tc>
      </w:tr>
      <w:tr w:rsidR="00023BB5" w14:paraId="7D25C7BB" w14:textId="77777777">
        <w:trPr>
          <w:trHeight w:val="624"/>
        </w:trPr>
        <w:tc>
          <w:tcPr>
            <w:tcW w:w="2416" w:type="dxa"/>
            <w:vAlign w:val="center"/>
          </w:tcPr>
          <w:p w14:paraId="3821ADC9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 w14:paraId="7F14BB4D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中小学二级</w:t>
            </w:r>
          </w:p>
        </w:tc>
        <w:tc>
          <w:tcPr>
            <w:tcW w:w="1417" w:type="dxa"/>
            <w:vAlign w:val="center"/>
          </w:tcPr>
          <w:p w14:paraId="59627D85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 w14:paraId="32763D98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23BB5" w14:paraId="52A6A365" w14:textId="77777777">
        <w:trPr>
          <w:trHeight w:val="624"/>
        </w:trPr>
        <w:tc>
          <w:tcPr>
            <w:tcW w:w="2416" w:type="dxa"/>
            <w:vAlign w:val="center"/>
          </w:tcPr>
          <w:p w14:paraId="2D6C5722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获得奖励与荣誉称号</w:t>
            </w:r>
          </w:p>
          <w:p w14:paraId="3057731E" w14:textId="77777777" w:rsidR="00023BB5" w:rsidRDefault="00000000">
            <w:pPr>
              <w:pStyle w:val="a8"/>
              <w:ind w:firstLineChars="0" w:firstLine="0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  <w:vAlign w:val="center"/>
          </w:tcPr>
          <w:p w14:paraId="25E80F7B" w14:textId="77777777" w:rsidR="00023BB5" w:rsidRDefault="00000000">
            <w:pPr>
              <w:pStyle w:val="a8"/>
              <w:ind w:firstLineChars="0" w:firstLine="0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2022年度考核优秀</w:t>
            </w:r>
          </w:p>
        </w:tc>
      </w:tr>
    </w:tbl>
    <w:p w14:paraId="5DD73EFE" w14:textId="77777777" w:rsidR="00023BB5" w:rsidRDefault="00023BB5">
      <w:pPr>
        <w:rPr>
          <w:b/>
          <w:szCs w:val="21"/>
        </w:rPr>
      </w:pPr>
    </w:p>
    <w:p w14:paraId="2598864B" w14:textId="77777777" w:rsidR="00023BB5" w:rsidRDefault="00000000">
      <w:pPr>
        <w:pStyle w:val="a8"/>
        <w:numPr>
          <w:ilvl w:val="0"/>
          <w:numId w:val="1"/>
        </w:numPr>
        <w:ind w:firstLineChars="0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专业发展现状分析</w:t>
      </w:r>
    </w:p>
    <w:tbl>
      <w:tblPr>
        <w:tblStyle w:val="a7"/>
        <w:tblW w:w="0" w:type="auto"/>
        <w:tblInd w:w="-275" w:type="dxa"/>
        <w:tblLook w:val="04A0" w:firstRow="1" w:lastRow="0" w:firstColumn="1" w:lastColumn="0" w:noHBand="0" w:noVBand="1"/>
      </w:tblPr>
      <w:tblGrid>
        <w:gridCol w:w="2368"/>
        <w:gridCol w:w="6429"/>
      </w:tblGrid>
      <w:tr w:rsidR="00023BB5" w14:paraId="1AFC8699" w14:textId="77777777">
        <w:tc>
          <w:tcPr>
            <w:tcW w:w="2368" w:type="dxa"/>
            <w:vAlign w:val="center"/>
          </w:tcPr>
          <w:p w14:paraId="6764B3ED" w14:textId="77777777" w:rsidR="00023BB5" w:rsidRDefault="00000000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 w14:paraId="1D576C48" w14:textId="77777777" w:rsidR="00023BB5" w:rsidRDefault="00000000">
            <w:pPr>
              <w:spacing w:line="460" w:lineRule="exact"/>
            </w:pPr>
            <w:r>
              <w:rPr>
                <w:rFonts w:hint="eastAsia"/>
              </w:rPr>
              <w:t>正处于青年教师三年起步成长期；</w:t>
            </w:r>
          </w:p>
          <w:p w14:paraId="3DE1D030" w14:textId="77777777" w:rsidR="00023BB5" w:rsidRDefault="00000000">
            <w:pPr>
              <w:spacing w:line="460" w:lineRule="exact"/>
            </w:pPr>
            <w:r>
              <w:rPr>
                <w:rFonts w:hint="eastAsia"/>
              </w:rPr>
              <w:t>教育教学理论储备不够，教学技能专业化不强</w:t>
            </w:r>
          </w:p>
        </w:tc>
      </w:tr>
      <w:tr w:rsidR="00023BB5" w14:paraId="1A2E976C" w14:textId="77777777">
        <w:trPr>
          <w:trHeight w:val="1323"/>
        </w:trPr>
        <w:tc>
          <w:tcPr>
            <w:tcW w:w="2368" w:type="dxa"/>
            <w:vAlign w:val="center"/>
          </w:tcPr>
          <w:p w14:paraId="64C46828" w14:textId="77777777" w:rsidR="00023BB5" w:rsidRDefault="00000000">
            <w:pPr>
              <w:spacing w:line="4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</w:t>
            </w:r>
            <w:r>
              <w:rPr>
                <w:rFonts w:hint="eastAsia"/>
                <w:b/>
                <w:szCs w:val="21"/>
              </w:rPr>
              <w:t>SWOT</w:t>
            </w:r>
          </w:p>
          <w:p w14:paraId="5DDCB8CC" w14:textId="77777777" w:rsidR="00023BB5" w:rsidRDefault="00000000">
            <w:pPr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 w14:paraId="77AA4405" w14:textId="77777777" w:rsidR="00023BB5" w:rsidRDefault="00000000">
            <w:pPr>
              <w:spacing w:line="4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优势：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工作积极性高、学习能力强</w:t>
            </w:r>
          </w:p>
          <w:p w14:paraId="5A0072D2" w14:textId="77777777" w:rsidR="00023BB5" w:rsidRDefault="00000000">
            <w:pPr>
              <w:spacing w:line="46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劣势：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理论储备欠缺、工作身份角色冲突</w:t>
            </w:r>
          </w:p>
          <w:p w14:paraId="5E41B7A2" w14:textId="77777777" w:rsidR="00023BB5" w:rsidRDefault="00000000">
            <w:pPr>
              <w:spacing w:line="460" w:lineRule="exact"/>
              <w:rPr>
                <w:b/>
              </w:rPr>
            </w:pPr>
            <w:r>
              <w:rPr>
                <w:rFonts w:hint="eastAsia"/>
                <w:bCs/>
              </w:rPr>
              <w:t>有利条件：加入卓越教师成长营</w:t>
            </w:r>
          </w:p>
        </w:tc>
      </w:tr>
    </w:tbl>
    <w:p w14:paraId="0873CE59" w14:textId="77777777" w:rsidR="00023BB5" w:rsidRDefault="00000000">
      <w:pPr>
        <w:pStyle w:val="a8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专业发展规划</w:t>
      </w:r>
    </w:p>
    <w:tbl>
      <w:tblPr>
        <w:tblStyle w:val="a7"/>
        <w:tblW w:w="0" w:type="auto"/>
        <w:tblInd w:w="-299" w:type="dxa"/>
        <w:tblLook w:val="04A0" w:firstRow="1" w:lastRow="0" w:firstColumn="1" w:lastColumn="0" w:noHBand="0" w:noVBand="1"/>
      </w:tblPr>
      <w:tblGrid>
        <w:gridCol w:w="2937"/>
        <w:gridCol w:w="2895"/>
        <w:gridCol w:w="2989"/>
      </w:tblGrid>
      <w:tr w:rsidR="00023BB5" w14:paraId="259DB280" w14:textId="77777777">
        <w:trPr>
          <w:trHeight w:val="285"/>
        </w:trPr>
        <w:tc>
          <w:tcPr>
            <w:tcW w:w="8821" w:type="dxa"/>
            <w:gridSpan w:val="3"/>
          </w:tcPr>
          <w:p w14:paraId="5DBFE414" w14:textId="77777777" w:rsidR="00023BB5" w:rsidRDefault="00000000">
            <w:pPr>
              <w:snapToGrid w:val="0"/>
              <w:spacing w:line="460" w:lineRule="exact"/>
              <w:ind w:firstLineChars="1600" w:firstLine="3373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三年整体规划</w:t>
            </w:r>
          </w:p>
        </w:tc>
      </w:tr>
      <w:tr w:rsidR="00023BB5" w14:paraId="79612E33" w14:textId="77777777">
        <w:trPr>
          <w:trHeight w:val="560"/>
        </w:trPr>
        <w:tc>
          <w:tcPr>
            <w:tcW w:w="8821" w:type="dxa"/>
            <w:gridSpan w:val="3"/>
          </w:tcPr>
          <w:p w14:paraId="2DD5AD2C" w14:textId="77777777" w:rsidR="00023BB5" w:rsidRDefault="00000000"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常州市教坛新秀、中小学一级</w:t>
            </w:r>
          </w:p>
        </w:tc>
      </w:tr>
      <w:tr w:rsidR="00023BB5" w14:paraId="5CD1114F" w14:textId="77777777">
        <w:trPr>
          <w:trHeight w:val="360"/>
        </w:trPr>
        <w:tc>
          <w:tcPr>
            <w:tcW w:w="8821" w:type="dxa"/>
            <w:gridSpan w:val="3"/>
          </w:tcPr>
          <w:p w14:paraId="203643BB" w14:textId="77777777" w:rsidR="00023BB5" w:rsidRDefault="00000000">
            <w:pPr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</w:rPr>
              <w:t>缺乏条件</w:t>
            </w:r>
          </w:p>
        </w:tc>
      </w:tr>
      <w:tr w:rsidR="00023BB5" w14:paraId="081E6518" w14:textId="77777777">
        <w:trPr>
          <w:trHeight w:val="405"/>
        </w:trPr>
        <w:tc>
          <w:tcPr>
            <w:tcW w:w="8821" w:type="dxa"/>
            <w:gridSpan w:val="3"/>
          </w:tcPr>
          <w:p w14:paraId="5B91DC43" w14:textId="77777777" w:rsidR="00023BB5" w:rsidRDefault="00000000">
            <w:pPr>
              <w:rPr>
                <w:color w:val="0D0D0D" w:themeColor="text1" w:themeTint="F2"/>
              </w:rPr>
            </w:pPr>
            <w:r>
              <w:rPr>
                <w:rFonts w:hint="eastAsia"/>
                <w:b/>
                <w:color w:val="0D0D0D" w:themeColor="text1" w:themeTint="F2"/>
              </w:rPr>
              <w:t>职称晋升缺乏条件：</w:t>
            </w:r>
            <w:r>
              <w:rPr>
                <w:color w:val="0D0D0D" w:themeColor="text1" w:themeTint="F2"/>
              </w:rPr>
              <w:t xml:space="preserve"> </w:t>
            </w:r>
          </w:p>
          <w:p w14:paraId="05BBEB02" w14:textId="77777777" w:rsidR="00023BB5" w:rsidRDefault="00000000">
            <w:pPr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论文发表数量较少，缺少教育教学研究课题</w:t>
            </w:r>
          </w:p>
          <w:p w14:paraId="15335816" w14:textId="77777777" w:rsidR="00023BB5" w:rsidRDefault="00000000">
            <w:pPr>
              <w:rPr>
                <w:b/>
                <w:color w:val="0D0D0D" w:themeColor="text1" w:themeTint="F2"/>
              </w:rPr>
            </w:pPr>
            <w:r>
              <w:rPr>
                <w:rFonts w:hint="eastAsia"/>
                <w:b/>
                <w:color w:val="0D0D0D" w:themeColor="text1" w:themeTint="F2"/>
              </w:rPr>
              <w:t>五级梯队</w:t>
            </w:r>
            <w:proofErr w:type="gramStart"/>
            <w:r>
              <w:rPr>
                <w:rFonts w:hint="eastAsia"/>
                <w:b/>
                <w:color w:val="0D0D0D" w:themeColor="text1" w:themeTint="F2"/>
              </w:rPr>
              <w:t>升缺乏</w:t>
            </w:r>
            <w:proofErr w:type="gramEnd"/>
            <w:r>
              <w:rPr>
                <w:rFonts w:hint="eastAsia"/>
                <w:b/>
                <w:color w:val="0D0D0D" w:themeColor="text1" w:themeTint="F2"/>
              </w:rPr>
              <w:t>条件：</w:t>
            </w:r>
          </w:p>
          <w:p w14:paraId="6DC70BD9" w14:textId="77777777" w:rsidR="00023BB5" w:rsidRDefault="00000000">
            <w:pPr>
              <w:spacing w:line="320" w:lineRule="exact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</w:rPr>
              <w:t>基本功</w:t>
            </w:r>
            <w:r>
              <w:rPr>
                <w:rFonts w:hint="eastAsia"/>
                <w:color w:val="0D0D0D" w:themeColor="text1" w:themeTint="F2"/>
              </w:rPr>
              <w:t>/</w:t>
            </w:r>
            <w:r>
              <w:rPr>
                <w:rFonts w:hint="eastAsia"/>
                <w:color w:val="0D0D0D" w:themeColor="text1" w:themeTint="F2"/>
              </w:rPr>
              <w:t>评优课获奖过少、获奖层次不高，论文数量较少</w:t>
            </w:r>
          </w:p>
        </w:tc>
      </w:tr>
      <w:tr w:rsidR="00023BB5" w14:paraId="0568C7D7" w14:textId="77777777">
        <w:trPr>
          <w:trHeight w:val="320"/>
        </w:trPr>
        <w:tc>
          <w:tcPr>
            <w:tcW w:w="8821" w:type="dxa"/>
            <w:gridSpan w:val="3"/>
          </w:tcPr>
          <w:p w14:paraId="1118F482" w14:textId="77777777" w:rsidR="00023BB5" w:rsidRDefault="00000000">
            <w:pPr>
              <w:rPr>
                <w:b/>
                <w:color w:val="0D0D0D" w:themeColor="text1" w:themeTint="F2"/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</w:rPr>
              <w:t>年度目标分解</w:t>
            </w:r>
          </w:p>
        </w:tc>
      </w:tr>
      <w:tr w:rsidR="00023BB5" w14:paraId="0714C326" w14:textId="77777777">
        <w:tc>
          <w:tcPr>
            <w:tcW w:w="2937" w:type="dxa"/>
          </w:tcPr>
          <w:p w14:paraId="1FC747D1" w14:textId="77777777" w:rsidR="00023BB5" w:rsidRDefault="00000000">
            <w:pPr>
              <w:snapToGrid w:val="0"/>
              <w:spacing w:line="460" w:lineRule="exact"/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95" w:type="dxa"/>
          </w:tcPr>
          <w:p w14:paraId="3B1AE60E" w14:textId="77777777" w:rsidR="00023BB5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989" w:type="dxa"/>
          </w:tcPr>
          <w:p w14:paraId="11F88BB8" w14:textId="77777777" w:rsidR="00023BB5" w:rsidRDefault="00000000">
            <w:pPr>
              <w:snapToGrid w:val="0"/>
              <w:spacing w:line="460" w:lineRule="exact"/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 w:rsidR="00023BB5" w14:paraId="131830B7" w14:textId="77777777">
        <w:tc>
          <w:tcPr>
            <w:tcW w:w="2937" w:type="dxa"/>
          </w:tcPr>
          <w:p w14:paraId="428F5036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1、理论学习：每周阅读2篇文章</w:t>
            </w:r>
          </w:p>
          <w:p w14:paraId="0F05056E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2、教学成绩： 中前列</w:t>
            </w:r>
          </w:p>
          <w:p w14:paraId="4EAE1052" w14:textId="54C2400C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3、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公开课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 xml:space="preserve">与讲座： 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区一节</w:t>
            </w:r>
          </w:p>
          <w:p w14:paraId="06B4FEF2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4、教学竞赛: 区级二等级</w:t>
            </w:r>
          </w:p>
          <w:p w14:paraId="68A545A1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5、论文发表或获奖： 发表市级期刊1篇</w:t>
            </w:r>
          </w:p>
          <w:p w14:paraId="276D28C7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6、课题研究：参与1项</w:t>
            </w:r>
          </w:p>
          <w:p w14:paraId="21C2145D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7、指导青年教师情况：</w:t>
            </w:r>
          </w:p>
        </w:tc>
        <w:tc>
          <w:tcPr>
            <w:tcW w:w="2895" w:type="dxa"/>
          </w:tcPr>
          <w:p w14:paraId="2D9404DC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1、理论学习：每周阅读2篇文章</w:t>
            </w:r>
          </w:p>
          <w:p w14:paraId="228B33EE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2、教学成绩： 中前列</w:t>
            </w:r>
          </w:p>
          <w:p w14:paraId="5153FA4A" w14:textId="64D6CE1F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3、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公开课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与讲座：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区一节</w:t>
            </w:r>
            <w:r w:rsidR="006E2FF3">
              <w:rPr>
                <w:rFonts w:ascii="宋体" w:eastAsia="宋体" w:hAnsi="宋体" w:cs="宋体"/>
                <w:bCs/>
                <w:color w:val="000000" w:themeColor="text1"/>
              </w:rPr>
              <w:t xml:space="preserve"> </w:t>
            </w:r>
          </w:p>
          <w:p w14:paraId="1DB5D801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4、教学竞赛：区级二等奖</w:t>
            </w:r>
          </w:p>
          <w:p w14:paraId="642C6026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5、论文发表或获奖： 发表省级期刊1篇</w:t>
            </w:r>
          </w:p>
          <w:p w14:paraId="15717E14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6、课题研究：参与1项</w:t>
            </w:r>
          </w:p>
          <w:p w14:paraId="3DFE8ACD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 xml:space="preserve">7、指导青年教师情况： </w:t>
            </w:r>
          </w:p>
        </w:tc>
        <w:tc>
          <w:tcPr>
            <w:tcW w:w="2989" w:type="dxa"/>
          </w:tcPr>
          <w:p w14:paraId="691FA387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1、理论学习：每周阅读2篇文章</w:t>
            </w:r>
          </w:p>
          <w:p w14:paraId="7DD14FB3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2、教学成绩： 前列</w:t>
            </w:r>
          </w:p>
          <w:p w14:paraId="61EB882D" w14:textId="67F9658A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3、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公开课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与讲座：</w:t>
            </w:r>
            <w:r w:rsidR="006E2FF3">
              <w:rPr>
                <w:rFonts w:ascii="宋体" w:eastAsia="宋体" w:hAnsi="宋体" w:cs="宋体" w:hint="eastAsia"/>
                <w:bCs/>
                <w:color w:val="000000" w:themeColor="text1"/>
              </w:rPr>
              <w:t>区一节</w:t>
            </w:r>
            <w:r w:rsidR="006E2FF3">
              <w:rPr>
                <w:rFonts w:ascii="宋体" w:eastAsia="宋体" w:hAnsi="宋体" w:cs="宋体"/>
                <w:bCs/>
                <w:color w:val="000000" w:themeColor="text1"/>
              </w:rPr>
              <w:t xml:space="preserve"> </w:t>
            </w:r>
          </w:p>
          <w:p w14:paraId="23D413D2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4、教学竞赛：区级一等奖</w:t>
            </w:r>
          </w:p>
          <w:p w14:paraId="1A09213B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5、论文发表或获奖： 发表省级期刊1篇</w:t>
            </w:r>
          </w:p>
          <w:p w14:paraId="6B4C81EA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>6、课题研究： 参与1项</w:t>
            </w:r>
          </w:p>
          <w:p w14:paraId="7120D1A9" w14:textId="77777777" w:rsidR="00023BB5" w:rsidRDefault="00000000">
            <w:pPr>
              <w:rPr>
                <w:rFonts w:ascii="宋体" w:eastAsia="宋体" w:hAnsi="宋体" w:cs="宋体"/>
                <w:bCs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</w:rPr>
              <w:t xml:space="preserve">7、指导青年教师情况： </w:t>
            </w:r>
          </w:p>
        </w:tc>
      </w:tr>
      <w:tr w:rsidR="00023BB5" w14:paraId="186A690E" w14:textId="77777777">
        <w:trPr>
          <w:trHeight w:val="375"/>
        </w:trPr>
        <w:tc>
          <w:tcPr>
            <w:tcW w:w="8821" w:type="dxa"/>
            <w:gridSpan w:val="3"/>
          </w:tcPr>
          <w:p w14:paraId="22119ABF" w14:textId="77777777" w:rsidR="00023BB5" w:rsidRDefault="00000000">
            <w:pPr>
              <w:snapToGrid w:val="0"/>
              <w:spacing w:line="460" w:lineRule="exact"/>
              <w:ind w:firstLineChars="1700" w:firstLine="358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保障措施</w:t>
            </w:r>
          </w:p>
        </w:tc>
      </w:tr>
      <w:tr w:rsidR="00023BB5" w14:paraId="1461C95A" w14:textId="77777777">
        <w:trPr>
          <w:trHeight w:val="270"/>
        </w:trPr>
        <w:tc>
          <w:tcPr>
            <w:tcW w:w="8821" w:type="dxa"/>
            <w:gridSpan w:val="3"/>
          </w:tcPr>
          <w:p w14:paraId="454D057E" w14:textId="77777777" w:rsidR="00023BB5" w:rsidRDefault="00000000">
            <w:pPr>
              <w:snapToGrid w:val="0"/>
              <w:spacing w:line="4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1.坚持每周阅读论文，夯实理论基础，积极动手撰写论文；</w:t>
            </w:r>
          </w:p>
          <w:p w14:paraId="36D89096" w14:textId="77777777" w:rsidR="00023BB5" w:rsidRDefault="00000000">
            <w:pPr>
              <w:snapToGrid w:val="0"/>
              <w:spacing w:line="4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2.积极参加教研活动和卓越教师成长营活动，学习前辈优秀老师的经验；</w:t>
            </w:r>
          </w:p>
          <w:p w14:paraId="2D2F8DDB" w14:textId="77777777" w:rsidR="00023BB5" w:rsidRDefault="00000000">
            <w:pPr>
              <w:snapToGrid w:val="0"/>
              <w:spacing w:line="46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3.积极参加各级学科竞赛，通过</w:t>
            </w:r>
            <w:proofErr w:type="gramStart"/>
            <w:r>
              <w:rPr>
                <w:rFonts w:ascii="宋体" w:eastAsia="宋体" w:hAnsi="宋体" w:cs="宋体" w:hint="eastAsia"/>
              </w:rPr>
              <w:t>赛课提高</w:t>
            </w:r>
            <w:proofErr w:type="gramEnd"/>
            <w:r>
              <w:rPr>
                <w:rFonts w:ascii="宋体" w:eastAsia="宋体" w:hAnsi="宋体" w:cs="宋体" w:hint="eastAsia"/>
              </w:rPr>
              <w:t>自己的教学能力和水平。</w:t>
            </w:r>
          </w:p>
        </w:tc>
      </w:tr>
      <w:tr w:rsidR="00023BB5" w14:paraId="1E151BC4" w14:textId="77777777">
        <w:trPr>
          <w:trHeight w:val="600"/>
        </w:trPr>
        <w:tc>
          <w:tcPr>
            <w:tcW w:w="2937" w:type="dxa"/>
          </w:tcPr>
          <w:p w14:paraId="06763D6B" w14:textId="77777777" w:rsidR="00023BB5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2895" w:type="dxa"/>
          </w:tcPr>
          <w:p w14:paraId="011EDC6F" w14:textId="77777777" w:rsidR="00023BB5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  <w:tc>
          <w:tcPr>
            <w:tcW w:w="2989" w:type="dxa"/>
          </w:tcPr>
          <w:p w14:paraId="17FB4865" w14:textId="77777777" w:rsidR="00023BB5" w:rsidRDefault="00000000">
            <w:pPr>
              <w:snapToGrid w:val="0"/>
              <w:spacing w:line="460" w:lineRule="exact"/>
              <w:ind w:leftChars="400" w:left="840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完成情况</w:t>
            </w:r>
          </w:p>
        </w:tc>
      </w:tr>
      <w:tr w:rsidR="00023BB5" w14:paraId="177223A0" w14:textId="77777777">
        <w:trPr>
          <w:trHeight w:val="607"/>
        </w:trPr>
        <w:tc>
          <w:tcPr>
            <w:tcW w:w="2937" w:type="dxa"/>
          </w:tcPr>
          <w:p w14:paraId="2AD701B6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15697A99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0A9108C1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790982AE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7CE735FF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  <w:p w14:paraId="4D0F65B5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2BDA426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  <w:tc>
          <w:tcPr>
            <w:tcW w:w="2989" w:type="dxa"/>
          </w:tcPr>
          <w:p w14:paraId="204F2604" w14:textId="77777777" w:rsidR="00023BB5" w:rsidRDefault="00023BB5">
            <w:pPr>
              <w:snapToGrid w:val="0"/>
              <w:spacing w:line="460" w:lineRule="exact"/>
              <w:rPr>
                <w:color w:val="000000" w:themeColor="text1"/>
              </w:rPr>
            </w:pPr>
          </w:p>
        </w:tc>
      </w:tr>
      <w:tr w:rsidR="00023BB5" w14:paraId="52F3A3CE" w14:textId="77777777">
        <w:trPr>
          <w:trHeight w:val="514"/>
        </w:trPr>
        <w:tc>
          <w:tcPr>
            <w:tcW w:w="2937" w:type="dxa"/>
          </w:tcPr>
          <w:p w14:paraId="10CD5F22" w14:textId="77777777" w:rsidR="00023BB5" w:rsidRDefault="00000000">
            <w:pPr>
              <w:snapToGrid w:val="0"/>
              <w:spacing w:line="460" w:lineRule="exact"/>
              <w:ind w:firstLineChars="300" w:firstLine="63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2895" w:type="dxa"/>
          </w:tcPr>
          <w:p w14:paraId="31C7630F" w14:textId="77777777" w:rsidR="00023BB5" w:rsidRDefault="00000000">
            <w:pPr>
              <w:snapToGrid w:val="0"/>
              <w:spacing w:line="460" w:lineRule="exact"/>
              <w:ind w:firstLineChars="500" w:firstLine="1054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  <w:tc>
          <w:tcPr>
            <w:tcW w:w="2989" w:type="dxa"/>
          </w:tcPr>
          <w:p w14:paraId="493009C5" w14:textId="77777777" w:rsidR="00023BB5" w:rsidRDefault="00000000">
            <w:pPr>
              <w:snapToGrid w:val="0"/>
              <w:spacing w:line="460" w:lineRule="exact"/>
              <w:ind w:firstLineChars="200" w:firstLine="422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反思改进之处</w:t>
            </w:r>
          </w:p>
        </w:tc>
      </w:tr>
      <w:tr w:rsidR="00023BB5" w14:paraId="4715C8F8" w14:textId="77777777">
        <w:trPr>
          <w:trHeight w:val="736"/>
        </w:trPr>
        <w:tc>
          <w:tcPr>
            <w:tcW w:w="2937" w:type="dxa"/>
          </w:tcPr>
          <w:p w14:paraId="67DFFC7C" w14:textId="77777777" w:rsidR="00023BB5" w:rsidRDefault="00023BB5">
            <w:pPr>
              <w:snapToGrid w:val="0"/>
              <w:spacing w:line="460" w:lineRule="exact"/>
            </w:pPr>
          </w:p>
          <w:p w14:paraId="16E61B68" w14:textId="77777777" w:rsidR="00023BB5" w:rsidRDefault="00023BB5">
            <w:pPr>
              <w:snapToGrid w:val="0"/>
              <w:spacing w:line="460" w:lineRule="exact"/>
            </w:pPr>
          </w:p>
          <w:p w14:paraId="14B63003" w14:textId="77777777" w:rsidR="00023BB5" w:rsidRDefault="00023BB5">
            <w:pPr>
              <w:snapToGrid w:val="0"/>
              <w:spacing w:line="460" w:lineRule="exact"/>
            </w:pPr>
          </w:p>
          <w:p w14:paraId="2C5CA4A7" w14:textId="77777777" w:rsidR="00023BB5" w:rsidRDefault="00023BB5">
            <w:pPr>
              <w:snapToGrid w:val="0"/>
              <w:spacing w:line="460" w:lineRule="exact"/>
            </w:pPr>
          </w:p>
          <w:p w14:paraId="79257208" w14:textId="77777777" w:rsidR="00023BB5" w:rsidRDefault="00023BB5">
            <w:pPr>
              <w:snapToGrid w:val="0"/>
              <w:spacing w:line="460" w:lineRule="exact"/>
            </w:pPr>
          </w:p>
          <w:p w14:paraId="2C94952B" w14:textId="77777777" w:rsidR="00023BB5" w:rsidRDefault="00023BB5">
            <w:pPr>
              <w:snapToGrid w:val="0"/>
              <w:spacing w:line="460" w:lineRule="exact"/>
            </w:pPr>
          </w:p>
          <w:p w14:paraId="5B2B5AA0" w14:textId="77777777" w:rsidR="00023BB5" w:rsidRDefault="00023BB5">
            <w:pPr>
              <w:snapToGrid w:val="0"/>
              <w:spacing w:line="460" w:lineRule="exact"/>
            </w:pPr>
          </w:p>
          <w:p w14:paraId="29409B52" w14:textId="77777777" w:rsidR="00023BB5" w:rsidRDefault="00023BB5">
            <w:pPr>
              <w:snapToGrid w:val="0"/>
              <w:spacing w:line="460" w:lineRule="exact"/>
            </w:pPr>
          </w:p>
          <w:p w14:paraId="2E93618C" w14:textId="77777777" w:rsidR="00023BB5" w:rsidRDefault="00023BB5">
            <w:pPr>
              <w:snapToGrid w:val="0"/>
              <w:spacing w:line="460" w:lineRule="exact"/>
            </w:pPr>
          </w:p>
          <w:p w14:paraId="6711F9A5" w14:textId="77777777" w:rsidR="00023BB5" w:rsidRDefault="00023BB5">
            <w:pPr>
              <w:snapToGrid w:val="0"/>
              <w:spacing w:line="460" w:lineRule="exact"/>
            </w:pPr>
          </w:p>
          <w:p w14:paraId="37A31B37" w14:textId="77777777" w:rsidR="00023BB5" w:rsidRDefault="00023BB5">
            <w:pPr>
              <w:snapToGrid w:val="0"/>
              <w:spacing w:line="460" w:lineRule="exact"/>
            </w:pPr>
          </w:p>
          <w:p w14:paraId="0757D285" w14:textId="77777777" w:rsidR="00023BB5" w:rsidRDefault="00023BB5">
            <w:pPr>
              <w:snapToGrid w:val="0"/>
              <w:spacing w:line="460" w:lineRule="exact"/>
            </w:pPr>
          </w:p>
          <w:p w14:paraId="4F33DB02" w14:textId="77777777" w:rsidR="00023BB5" w:rsidRDefault="00023BB5">
            <w:pPr>
              <w:snapToGrid w:val="0"/>
              <w:spacing w:line="460" w:lineRule="exact"/>
            </w:pPr>
          </w:p>
          <w:p w14:paraId="1365B964" w14:textId="77777777" w:rsidR="00023BB5" w:rsidRDefault="00023BB5">
            <w:pPr>
              <w:snapToGrid w:val="0"/>
              <w:spacing w:line="460" w:lineRule="exact"/>
            </w:pPr>
          </w:p>
          <w:p w14:paraId="4085E6C1" w14:textId="77777777" w:rsidR="00023BB5" w:rsidRDefault="00023BB5">
            <w:pPr>
              <w:snapToGrid w:val="0"/>
              <w:spacing w:line="460" w:lineRule="exact"/>
            </w:pPr>
          </w:p>
        </w:tc>
        <w:tc>
          <w:tcPr>
            <w:tcW w:w="2895" w:type="dxa"/>
          </w:tcPr>
          <w:p w14:paraId="6BF24125" w14:textId="77777777" w:rsidR="00023BB5" w:rsidRDefault="00023BB5">
            <w:pPr>
              <w:snapToGrid w:val="0"/>
              <w:spacing w:line="460" w:lineRule="exact"/>
            </w:pPr>
          </w:p>
        </w:tc>
        <w:tc>
          <w:tcPr>
            <w:tcW w:w="2989" w:type="dxa"/>
          </w:tcPr>
          <w:p w14:paraId="47BA09C6" w14:textId="77777777" w:rsidR="00023BB5" w:rsidRDefault="00023BB5">
            <w:pPr>
              <w:snapToGrid w:val="0"/>
              <w:spacing w:line="460" w:lineRule="exact"/>
            </w:pPr>
          </w:p>
        </w:tc>
      </w:tr>
    </w:tbl>
    <w:p w14:paraId="29CBBC58" w14:textId="77777777" w:rsidR="00023BB5" w:rsidRDefault="00023BB5">
      <w:pPr>
        <w:pStyle w:val="a8"/>
        <w:ind w:firstLineChars="0" w:firstLine="0"/>
      </w:pPr>
    </w:p>
    <w:p w14:paraId="0805452D" w14:textId="77777777" w:rsidR="00023BB5" w:rsidRDefault="00023BB5">
      <w:pPr>
        <w:pStyle w:val="a8"/>
        <w:ind w:left="360" w:firstLineChars="0" w:firstLine="0"/>
      </w:pPr>
    </w:p>
    <w:p w14:paraId="4D3B9495" w14:textId="77777777" w:rsidR="00023BB5" w:rsidRDefault="00023BB5">
      <w:pPr>
        <w:pStyle w:val="a8"/>
        <w:ind w:left="360" w:firstLineChars="0" w:firstLine="0"/>
      </w:pPr>
    </w:p>
    <w:p w14:paraId="01BFEBAE" w14:textId="77777777" w:rsidR="00023BB5" w:rsidRDefault="00023BB5">
      <w:pPr>
        <w:pStyle w:val="a8"/>
        <w:ind w:left="360" w:firstLineChars="0" w:firstLine="0"/>
      </w:pPr>
    </w:p>
    <w:p w14:paraId="3AC113A1" w14:textId="77777777" w:rsidR="00023BB5" w:rsidRDefault="00023BB5"/>
    <w:sectPr w:rsidR="0002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D594" w14:textId="77777777" w:rsidR="00CB7B1C" w:rsidRDefault="00CB7B1C" w:rsidP="006E2FF3">
      <w:r>
        <w:separator/>
      </w:r>
    </w:p>
  </w:endnote>
  <w:endnote w:type="continuationSeparator" w:id="0">
    <w:p w14:paraId="361E40FB" w14:textId="77777777" w:rsidR="00CB7B1C" w:rsidRDefault="00CB7B1C" w:rsidP="006E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5DB1" w14:textId="77777777" w:rsidR="00CB7B1C" w:rsidRDefault="00CB7B1C" w:rsidP="006E2FF3">
      <w:r>
        <w:separator/>
      </w:r>
    </w:p>
  </w:footnote>
  <w:footnote w:type="continuationSeparator" w:id="0">
    <w:p w14:paraId="0108282B" w14:textId="77777777" w:rsidR="00CB7B1C" w:rsidRDefault="00CB7B1C" w:rsidP="006E2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7DA"/>
    <w:multiLevelType w:val="multilevel"/>
    <w:tmpl w:val="034757D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6979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kZDIzM2I3ZDM4YjQ1MDA1MmY1NjFmMDEyNTE5MDg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BB5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2FF3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B7B1C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108C10D9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F6F78"/>
  <w15:docId w15:val="{AF1392FC-4760-49A9-B525-7ECF922D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">
    <w:name w:val="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小芬 周</cp:lastModifiedBy>
  <cp:revision>12</cp:revision>
  <dcterms:created xsi:type="dcterms:W3CDTF">2020-02-07T02:32:00Z</dcterms:created>
  <dcterms:modified xsi:type="dcterms:W3CDTF">2023-11-10T10:14:00Z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B1709DA383B24559BF2DBD24F3B52BA3_13</vt:lpwstr>
  </property>
</Properties>
</file>