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11.10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本周活动目标：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cs="宋体"/>
          <w:sz w:val="21"/>
          <w:szCs w:val="21"/>
        </w:rPr>
        <w:t>初步感知、积累有关小动物的名称和基本特征。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2.能用多种途径，观察小动物并尝试用自己喜欢的方式表现对小动物的认识和感受。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3.乐意亲近和爱护小动物，萌发喜欢小动物的情感。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2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一</w:t>
      </w:r>
      <w:r>
        <w:rPr>
          <w:rFonts w:hint="default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Hans"/>
        </w:rPr>
        <w:t>来园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、区域游戏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今天星期五，阴10°——14°</w:t>
      </w:r>
    </w:p>
    <w:tbl>
      <w:tblPr>
        <w:tblStyle w:val="3"/>
        <w:tblW w:w="8591" w:type="dxa"/>
        <w:tblInd w:w="-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生活区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43815</wp:posOffset>
            </wp:positionV>
            <wp:extent cx="1477645" cy="1108710"/>
            <wp:effectExtent l="0" t="0" r="8255" b="8890"/>
            <wp:wrapSquare wrapText="bothSides"/>
            <wp:docPr id="3" name="图片 3" descr="IMG2023111008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10082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86360</wp:posOffset>
            </wp:positionV>
            <wp:extent cx="1452880" cy="1089660"/>
            <wp:effectExtent l="0" t="0" r="7620" b="2540"/>
            <wp:wrapSquare wrapText="bothSides"/>
            <wp:docPr id="2" name="图片 2" descr="IMG2023111008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10082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135255</wp:posOffset>
            </wp:positionV>
            <wp:extent cx="1365250" cy="1024255"/>
            <wp:effectExtent l="0" t="0" r="6350" b="4445"/>
            <wp:wrapSquare wrapText="bothSides"/>
            <wp:docPr id="1" name="图片 1" descr="IMG2023111008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100825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numPr>
          <w:ilvl w:val="0"/>
          <w:numId w:val="1"/>
        </w:numPr>
        <w:spacing w:line="300" w:lineRule="exact"/>
        <w:ind w:left="420" w:leftChars="200" w:firstLine="0" w:firstLineChars="0"/>
        <w:rPr>
          <w:rFonts w:hint="eastAsia" w:ascii="宋体" w:hAnsi="宋体"/>
          <w:color w:val="00000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美术：小鱼吐泡泡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br w:type="textWrapping"/>
      </w:r>
      <w:r>
        <w:rPr>
          <w:rFonts w:hint="eastAsia" w:ascii="宋体" w:hAnsi="宋体"/>
          <w:color w:val="000000"/>
          <w:szCs w:val="21"/>
        </w:rPr>
        <w:t>本次活动是瓶盖印章画，通过小鱼吹泡泡的游戏方式让幼儿用各种不同大小的瓶盖进行</w:t>
      </w:r>
    </w:p>
    <w:p>
      <w:pPr>
        <w:numPr>
          <w:numId w:val="0"/>
        </w:numPr>
        <w:spacing w:line="300" w:lineRule="exact"/>
        <w:rPr>
          <w:rFonts w:hint="default" w:asciiTheme="majorEastAsia" w:hAnsiTheme="majorEastAsia" w:eastAsiaTheme="majorEastAsia"/>
          <w:b/>
          <w:bCs/>
          <w:szCs w:val="21"/>
          <w:u w:val="single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印章绘画，活动采用了幼儿日常生活中经常接触的熟悉的和感兴趣的瓶盖，提高了幼儿绘画的兴趣。让幼儿在玩玩印印中学到本领。</w:t>
      </w:r>
    </w:p>
    <w:p>
      <w:pPr>
        <w:bidi w:val="0"/>
        <w:ind w:firstLine="422" w:firstLineChars="200"/>
        <w:jc w:val="left"/>
        <w:rPr>
          <w:rStyle w:val="6"/>
          <w:rFonts w:hint="eastAsia" w:ascii="Arial" w:hAnsi="Arial" w:eastAsia="宋体" w:cs="Arial"/>
          <w:color w:val="00000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Style w:val="5"/>
          <w:rFonts w:ascii="Arial" w:hAnsi="Arial" w:cs="Arial"/>
          <w:color w:val="000000"/>
          <w:szCs w:val="21"/>
        </w:rPr>
        <w:t>能大胆选择色彩学习用印章印画，表现大大小小的圆圈泡泡。　　</w:t>
      </w:r>
      <w:r>
        <w:rPr>
          <w:rStyle w:val="6"/>
          <w:rFonts w:ascii="Arial" w:hAnsi="Arial" w:cs="Arial"/>
          <w:color w:val="000000"/>
          <w:szCs w:val="21"/>
        </w:rPr>
        <w:t> </w:t>
      </w:r>
    </w:p>
    <w:p>
      <w:pPr>
        <w:bidi w:val="0"/>
        <w:ind w:firstLine="422" w:firstLineChars="200"/>
        <w:jc w:val="left"/>
        <w:rPr>
          <w:rStyle w:val="5"/>
          <w:rFonts w:ascii="Arial" w:hAnsi="Arial" w:cs="Arial"/>
          <w:color w:val="00000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Style w:val="5"/>
          <w:rFonts w:ascii="Arial" w:hAnsi="Arial" w:cs="Arial"/>
          <w:color w:val="000000"/>
          <w:szCs w:val="21"/>
        </w:rPr>
        <w:t>初步学习互相欣赏作品，并试着用语言描述泡泡。</w:t>
      </w:r>
    </w:p>
    <w:p>
      <w:pPr>
        <w:bidi w:val="0"/>
        <w:ind w:firstLine="420" w:firstLineChars="200"/>
        <w:jc w:val="left"/>
        <w:rPr>
          <w:rStyle w:val="5"/>
          <w:rFonts w:ascii="Arial" w:hAnsi="Arial" w:cs="Arial"/>
          <w:color w:val="000000"/>
          <w:szCs w:val="21"/>
        </w:rPr>
      </w:pPr>
      <w:r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88265</wp:posOffset>
            </wp:positionV>
            <wp:extent cx="1584960" cy="1189355"/>
            <wp:effectExtent l="0" t="0" r="2540" b="4445"/>
            <wp:wrapSquare wrapText="bothSides"/>
            <wp:docPr id="6" name="图片 6" descr="IMG2023111009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10095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79375</wp:posOffset>
            </wp:positionV>
            <wp:extent cx="1595120" cy="1196975"/>
            <wp:effectExtent l="0" t="0" r="5080" b="9525"/>
            <wp:wrapSquare wrapText="bothSides"/>
            <wp:docPr id="5" name="图片 5" descr="IMG2023111009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10095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95250</wp:posOffset>
            </wp:positionV>
            <wp:extent cx="1530985" cy="1148080"/>
            <wp:effectExtent l="0" t="0" r="5715" b="7620"/>
            <wp:wrapSquare wrapText="bothSides"/>
            <wp:docPr id="4" name="图片 4" descr="IMG2023111009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1100959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0" w:firstLineChars="200"/>
        <w:jc w:val="left"/>
        <w:rPr>
          <w:rStyle w:val="5"/>
          <w:rFonts w:ascii="Arial" w:hAnsi="Arial" w:cs="Arial"/>
          <w:color w:val="000000"/>
          <w:szCs w:val="21"/>
        </w:rPr>
      </w:pPr>
    </w:p>
    <w:p>
      <w:pPr>
        <w:bidi w:val="0"/>
        <w:ind w:firstLine="420" w:firstLineChars="200"/>
        <w:jc w:val="left"/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</w:pPr>
    </w:p>
    <w:p>
      <w:pPr>
        <w:bidi w:val="0"/>
        <w:ind w:firstLine="420" w:firstLineChars="200"/>
        <w:jc w:val="left"/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</w:pPr>
    </w:p>
    <w:p>
      <w:pPr>
        <w:bidi w:val="0"/>
        <w:ind w:firstLine="420" w:firstLineChars="200"/>
        <w:jc w:val="left"/>
        <w:rPr>
          <w:rStyle w:val="5"/>
          <w:rFonts w:hint="eastAsia" w:ascii="Arial" w:hAnsi="Arial" w:cs="Arial" w:eastAsiaTheme="minorEastAsia"/>
          <w:color w:val="000000"/>
          <w:szCs w:val="21"/>
          <w:lang w:eastAsia="zh-CN"/>
        </w:rPr>
      </w:pPr>
    </w:p>
    <w:p>
      <w:pPr>
        <w:bidi w:val="0"/>
        <w:ind w:firstLine="420" w:firstLineChars="200"/>
        <w:jc w:val="left"/>
        <w:rPr>
          <w:rStyle w:val="5"/>
          <w:rFonts w:ascii="Arial" w:hAnsi="Arial" w:cs="Arial"/>
          <w:color w:val="000000"/>
          <w:szCs w:val="21"/>
        </w:rPr>
      </w:pPr>
    </w:p>
    <w:p>
      <w:pPr>
        <w:bidi w:val="0"/>
        <w:ind w:firstLine="420" w:firstLineChars="200"/>
        <w:jc w:val="left"/>
        <w:rPr>
          <w:rStyle w:val="5"/>
          <w:rFonts w:ascii="Arial" w:hAnsi="Arial" w:cs="Arial"/>
          <w:color w:val="000000"/>
          <w:szCs w:val="21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三、温馨提示：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1.近期气温早晚差异较大，希望大家关注天气，给幼儿穿上合适的衣裤入园;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2.近期秋季传染病感染率明显增多，我们呼吁大家在家多关注幼儿身体状况，做到早发现早治疗。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3.今天没有延时班，请家长15:32来接孩子。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4.周末在家检查孩子的指甲，及时修剪。</w:t>
      </w:r>
    </w:p>
    <w:p>
      <w:pPr>
        <w:bidi w:val="0"/>
        <w:ind w:firstLine="422" w:firstLineChars="200"/>
        <w:jc w:val="left"/>
        <w:rPr>
          <w:rFonts w:hint="eastAsia" w:eastAsiaTheme="majorEastAsia"/>
          <w:b/>
          <w:bCs/>
          <w:u w:val="single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7A9B19"/>
    <w:multiLevelType w:val="singleLevel"/>
    <w:tmpl w:val="A37A9B1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45556CA9"/>
    <w:rsid w:val="4555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apple-style-span"/>
    <w:uiPriority w:val="0"/>
  </w:style>
  <w:style w:type="character" w:customStyle="1" w:styleId="6">
    <w:name w:val="apple-converted-space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2023-11-10T04:44:00Z</dcterms:created>
  <dc:creator>乌羽玉</dc:creator>
  <cp:lastModifiedBy>乌羽玉</cp:lastModifiedBy>
  <dcterms:modified xsi:type="dcterms:W3CDTF">2023-11-10T04:55:18Z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696C7EC9857B4CD89D17BCCD277D52A2_11</vt:lpwstr>
  </property>
</Properties>
</file>