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携手 同行</w:t>
      </w:r>
    </w:p>
    <w:p>
      <w:pPr>
        <w:jc w:val="center"/>
        <w:rPr>
          <w:rFonts w:cs="黑体" w:asciiTheme="minorEastAsia" w:hAnsiTheme="minorEastAsia" w:eastAsiaTheme="minorEastAsia"/>
          <w:bCs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Cs/>
          <w:sz w:val="28"/>
          <w:szCs w:val="28"/>
        </w:rPr>
        <w:t>——新北区“</w:t>
      </w:r>
      <w:r>
        <w:rPr>
          <w:rFonts w:hint="eastAsia" w:cs="黑体" w:asciiTheme="minorEastAsia" w:hAnsiTheme="minorEastAsia" w:eastAsiaTheme="minorEastAsia"/>
          <w:bCs/>
          <w:sz w:val="28"/>
          <w:szCs w:val="28"/>
          <w:lang w:val="en-US" w:eastAsia="zh-CN"/>
        </w:rPr>
        <w:t>徐志国卓越</w:t>
      </w:r>
      <w:r>
        <w:rPr>
          <w:rFonts w:hint="eastAsia" w:cs="黑体" w:asciiTheme="minorEastAsia" w:hAnsiTheme="minorEastAsia" w:eastAsiaTheme="minorEastAsia"/>
          <w:bCs/>
          <w:sz w:val="28"/>
          <w:szCs w:val="28"/>
        </w:rPr>
        <w:t>教师成长营”第</w:t>
      </w:r>
      <w:r>
        <w:rPr>
          <w:rFonts w:hint="eastAsia" w:cs="黑体" w:asciiTheme="minorEastAsia" w:hAnsiTheme="minorEastAsia" w:eastAsiaTheme="minorEastAsia"/>
          <w:bCs/>
          <w:sz w:val="28"/>
          <w:szCs w:val="28"/>
          <w:lang w:val="en-US" w:eastAsia="zh-CN"/>
        </w:rPr>
        <w:t>二</w:t>
      </w:r>
      <w:r>
        <w:rPr>
          <w:rFonts w:hint="eastAsia" w:cs="黑体" w:asciiTheme="minorEastAsia" w:hAnsiTheme="minorEastAsia" w:eastAsiaTheme="minorEastAsia"/>
          <w:bCs/>
          <w:sz w:val="28"/>
          <w:szCs w:val="28"/>
        </w:rPr>
        <w:t>次活动计划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活动时间：</w:t>
      </w:r>
      <w:r>
        <w:rPr>
          <w:rFonts w:hint="eastAsia" w:asciiTheme="minorEastAsia" w:hAnsiTheme="minorEastAsia" w:eastAsiaTheme="minorEastAsia" w:cstheme="minorEastAsia"/>
          <w:sz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日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>0—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16：30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活动地点：</w:t>
      </w:r>
      <w:r>
        <w:rPr>
          <w:rFonts w:hint="eastAsia" w:asciiTheme="minorEastAsia" w:hAnsiTheme="minorEastAsia" w:eastAsiaTheme="minorEastAsia" w:cstheme="minorEastAsia"/>
          <w:sz w:val="24"/>
        </w:rPr>
        <w:t>常州市新北区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银河</w:t>
      </w:r>
      <w:r>
        <w:rPr>
          <w:rFonts w:hint="eastAsia" w:asciiTheme="minorEastAsia" w:hAnsiTheme="minorEastAsia" w:eastAsiaTheme="minorEastAsia" w:cstheme="minorEastAsia"/>
          <w:sz w:val="24"/>
        </w:rPr>
        <w:t>幼儿园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209会议室</w:t>
      </w:r>
    </w:p>
    <w:p>
      <w:pPr>
        <w:ind w:firstLine="472" w:firstLineChars="196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三、参加人员：</w:t>
      </w:r>
    </w:p>
    <w:p>
      <w:pPr>
        <w:ind w:firstLine="480" w:firstLineChars="200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新北区“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徐志国卓越</w:t>
      </w:r>
      <w:r>
        <w:rPr>
          <w:rFonts w:hint="eastAsia" w:asciiTheme="minorEastAsia" w:hAnsiTheme="minorEastAsia" w:eastAsiaTheme="minorEastAsia" w:cstheme="minorEastAsia"/>
          <w:sz w:val="24"/>
        </w:rPr>
        <w:t>教师成长营”全体成员</w:t>
      </w:r>
      <w:r>
        <w:rPr>
          <w:rFonts w:hint="eastAsia" w:asciiTheme="minorEastAsia" w:hAnsiTheme="minorEastAsia" w:eastAsiaTheme="minorEastAsia" w:cstheme="minorEastAsia"/>
          <w:bCs/>
          <w:sz w:val="24"/>
        </w:rPr>
        <w:t xml:space="preserve"> </w:t>
      </w:r>
    </w:p>
    <w:p>
      <w:pPr>
        <w:ind w:firstLine="472" w:firstLineChars="196"/>
        <w:rPr>
          <w:rFonts w:asciiTheme="minorEastAsia" w:hAnsiTheme="minorEastAsia" w:eastAsiaTheme="minorEastAsia" w:cstheme="minorEastAsia"/>
          <w:b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>四、预期目标：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1、以游戏化的方式熟悉成长营成员，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制定并交流自身发展方向，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初步形成向心力和共同体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</w:rPr>
        <w:t>的意识。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2、借助各园所已有相关研究基础，以互动交流、同伴互学的形式了解本成长营研究项目方案，修改并完善个人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发展目标与研究行动方案。</w:t>
      </w:r>
    </w:p>
    <w:p>
      <w:pPr>
        <w:widowControl/>
        <w:ind w:firstLine="472" w:firstLineChars="196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</w:rPr>
        <w:t>五、活动准备：</w:t>
      </w:r>
    </w:p>
    <w:p>
      <w:pPr>
        <w:widowControl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1、签到表、活动安排表、席卡、横幅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。</w:t>
      </w:r>
    </w:p>
    <w:p>
      <w:pPr>
        <w:widowControl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、个人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发展规划初稿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。</w:t>
      </w:r>
    </w:p>
    <w:p>
      <w:pPr>
        <w:widowControl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、提前在QQ群发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成长营方案和机制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，让成员提前了解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。</w:t>
      </w:r>
    </w:p>
    <w:p>
      <w:pPr>
        <w:widowControl/>
        <w:ind w:firstLine="472" w:firstLineChars="196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</w:rPr>
        <w:t>活动内容：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签到与自主交流：</w:t>
      </w:r>
    </w:p>
    <w:p>
      <w:pPr>
        <w:widowControl/>
        <w:ind w:firstLine="480" w:firstLineChars="200"/>
        <w:jc w:val="left"/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u w:val="none"/>
          <w:lang w:val="en-US" w:eastAsia="zh-CN"/>
        </w:rPr>
        <w:t>自我介绍、游戏互动。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u w:val="single"/>
        </w:rPr>
        <w:t>要点：准时参加活动签到。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专题研讨：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u w:val="single"/>
        </w:rPr>
        <w:t>要点：准备充分、主动参与分享互动交流，呈现基础、困惑，积累相关实践经验。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  <w:shd w:val="clear" w:color="FFFFFF" w:fill="D9D9D9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hd w:val="clear" w:color="FFFFFF" w:fill="D9D9D9"/>
        </w:rPr>
        <w:t>活动前：</w:t>
      </w:r>
    </w:p>
    <w:p>
      <w:pPr>
        <w:widowControl/>
        <w:numPr>
          <w:ilvl w:val="0"/>
          <w:numId w:val="2"/>
        </w:numPr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读“大家”的思想，认识自己的价值。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（2）以观察为载体，梳理个人在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资源开发</w:t>
      </w:r>
      <w:r>
        <w:rPr>
          <w:rFonts w:hint="eastAsia" w:asciiTheme="minorEastAsia" w:hAnsiTheme="minorEastAsia" w:eastAsiaTheme="minorEastAsia" w:cstheme="minorEastAsia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游戏生成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的实践过程中有何困惑与不足，形成文字稿。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（3）根据个人的实践困惑，自主学习相关文献，并在实践中尝试形成个人初步的解惑经验。</w:t>
      </w:r>
    </w:p>
    <w:p>
      <w:pPr>
        <w:widowControl/>
        <w:ind w:left="420" w:leftChars="200" w:firstLine="120" w:firstLineChars="5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  <w:shd w:val="clear" w:color="FFFFFF" w:fill="D9D9D9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hd w:val="clear" w:color="FFFFFF" w:fill="D9D9D9"/>
        </w:rPr>
        <w:t>活动中：</w:t>
      </w:r>
    </w:p>
    <w:p>
      <w:pPr>
        <w:widowControl/>
        <w:ind w:left="420" w:leftChars="200" w:firstLine="120" w:firstLineChars="5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研讨话题：</w:t>
      </w:r>
    </w:p>
    <w:p>
      <w:pPr>
        <w:widowControl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（1）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  <w:t>如何理解资源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？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  <w:t>游戏？</w:t>
      </w:r>
    </w:p>
    <w:p>
      <w:pPr>
        <w:widowControl/>
        <w:numPr>
          <w:ilvl w:val="0"/>
          <w:numId w:val="2"/>
        </w:numPr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  <w:t>在资源开发与游戏生成的过程中，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你的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  <w:t>经验做法和难点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困惑是什么？（材料投放、环境创设、教师指导等）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方案解读及工作安排</w:t>
      </w:r>
    </w:p>
    <w:p>
      <w:pPr>
        <w:widowControl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u w:val="thick" w:color="FF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要点：</w:t>
      </w:r>
      <w:r>
        <w:rPr>
          <w:rFonts w:hint="eastAsia" w:asciiTheme="minorEastAsia" w:hAnsiTheme="minorEastAsia" w:eastAsiaTheme="minorEastAsia" w:cstheme="minorEastAsia"/>
          <w:sz w:val="24"/>
        </w:rPr>
        <w:t>介绍本成长营计划、商讨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本学年</w:t>
      </w:r>
      <w:r>
        <w:rPr>
          <w:rFonts w:hint="eastAsia" w:asciiTheme="minorEastAsia" w:hAnsiTheme="minorEastAsia" w:eastAsiaTheme="minorEastAsia" w:cstheme="minorEastAsia"/>
          <w:sz w:val="24"/>
        </w:rPr>
        <w:t>具体活动地点及人员安排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。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（1）成长营方案研究行动计划完善与修改。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（2）成长营各项工作分工安排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。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（3）商讨下学期具体活动地点及人员安排。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（4）集体照留念。</w:t>
      </w:r>
    </w:p>
    <w:p>
      <w:pPr>
        <w:widowControl/>
        <w:ind w:firstLine="480" w:firstLineChars="20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、下次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活动准备：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）推荐必读：《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  <w:t>关注儿童的生活：以儿童为中心的反思性课程设计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》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</w:rPr>
        <w:t>。</w:t>
      </w:r>
    </w:p>
    <w:p>
      <w:pPr>
        <w:widowControl/>
        <w:ind w:firstLine="480"/>
        <w:jc w:val="left"/>
        <w:rPr>
          <w:rFonts w:asciiTheme="minorEastAsia" w:hAnsiTheme="minorEastAsia" w:eastAsiaTheme="minorEastAsia" w:cs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</w:rPr>
        <w:t>）成长营助理协同成员关注下一次活动的准备。</w:t>
      </w:r>
    </w:p>
    <w:p>
      <w:pPr>
        <w:ind w:firstLine="354" w:firstLineChars="147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七、具体活动安排：</w:t>
      </w:r>
    </w:p>
    <w:tbl>
      <w:tblPr>
        <w:tblStyle w:val="4"/>
        <w:tblpPr w:leftFromText="180" w:rightFromText="180" w:vertAnchor="text" w:horzAnchor="page" w:tblpX="1263" w:tblpY="177"/>
        <w:tblW w:w="3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4410"/>
        <w:gridCol w:w="2664"/>
        <w:gridCol w:w="2133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78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时  间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内  容</w:t>
            </w:r>
          </w:p>
        </w:tc>
        <w:tc>
          <w:tcPr>
            <w:tcW w:w="194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负责人</w:t>
            </w:r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13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00-13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30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游戏体验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成长营成员相互认识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银河幼儿园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恽丽华</w:t>
            </w:r>
          </w:p>
        </w:tc>
        <w:tc>
          <w:tcPr>
            <w:tcW w:w="391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209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7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13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30-14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00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方案解读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银河幼儿园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恽丽华</w:t>
            </w:r>
          </w:p>
        </w:tc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7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14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00-1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86" w:type="pc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lang w:val="en-US" w:eastAsia="zh-CN"/>
              </w:rPr>
              <w:t>运行机制解读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4"/>
                <w:lang w:val="en-US" w:eastAsia="zh-CN"/>
              </w:rPr>
              <w:t>成长营运转人员分工和相关机制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华山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幼儿园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林洁</w:t>
            </w:r>
          </w:p>
        </w:tc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0-15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微教研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资源开发与游戏生成之我见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本学年活动资助申报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汤庄桥幼儿园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黄丽</w:t>
            </w:r>
          </w:p>
        </w:tc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7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15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0-16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00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引领提升</w:t>
            </w:r>
          </w:p>
        </w:tc>
        <w:tc>
          <w:tcPr>
            <w:tcW w:w="107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新北区教育管理中心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徐志国</w:t>
            </w:r>
          </w:p>
        </w:tc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78" w:type="pct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eastAsia="zh-Hans"/>
              </w:rPr>
              <w:t>0-16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Hans"/>
              </w:rPr>
              <w:t>: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729" w:type="pct"/>
            <w:gridSpan w:val="3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lang w:val="en-US" w:eastAsia="zh-CN"/>
              </w:rPr>
              <w:t>成长营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合影</w:t>
            </w:r>
          </w:p>
        </w:tc>
        <w:tc>
          <w:tcPr>
            <w:tcW w:w="391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</w:pPr>
    </w:p>
    <w:p>
      <w:pPr>
        <w:ind w:right="315"/>
        <w:jc w:val="left"/>
        <w:rPr>
          <w:rFonts w:asciiTheme="minorEastAsia" w:hAnsiTheme="minorEastAsia" w:eastAsiaTheme="minorEastAsia" w:cstheme="minorEastAsia"/>
          <w:b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>场地布置：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val="en-US" w:eastAsia="zh-CN"/>
        </w:rPr>
        <w:t>恽丽华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 xml:space="preserve"> 签到接待：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val="en-US" w:eastAsia="zh-CN"/>
        </w:rPr>
        <w:t>李伟林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 xml:space="preserve">        会议记录：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val="en-US" w:eastAsia="zh-CN"/>
        </w:rPr>
        <w:t>徐惠芬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 xml:space="preserve">     </w:t>
      </w:r>
    </w:p>
    <w:p>
      <w:pPr>
        <w:ind w:right="315"/>
        <w:jc w:val="left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>通讯报道（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val="en-US" w:eastAsia="zh-CN"/>
        </w:rPr>
        <w:t>公众号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>）：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val="en-US" w:eastAsia="zh-CN"/>
        </w:rPr>
        <w:t>赵翠娇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 xml:space="preserve">        录像照片：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lang w:val="en-US" w:eastAsia="zh-CN"/>
        </w:rPr>
        <w:t>吴莉樱</w:t>
      </w:r>
    </w:p>
    <w:p>
      <w:pPr>
        <w:ind w:right="315"/>
        <w:jc w:val="right"/>
        <w:rPr>
          <w:rFonts w:asciiTheme="minorEastAsia" w:hAnsiTheme="minorEastAsia" w:eastAsiaTheme="minorEastAsia" w:cstheme="minorEastAsia"/>
          <w:bCs/>
          <w:color w:val="000000" w:themeColor="text1"/>
          <w:sz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</w:rPr>
        <w:t xml:space="preserve"> 新北区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lang w:val="en-US" w:eastAsia="zh-CN"/>
        </w:rPr>
        <w:t>徐志国卓越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</w:rPr>
        <w:t>教师成长营</w:t>
      </w:r>
    </w:p>
    <w:p>
      <w:pPr>
        <w:ind w:right="48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                                                新北区教师发展中心</w:t>
      </w:r>
    </w:p>
    <w:p>
      <w:pPr>
        <w:ind w:right="48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                                                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</w:rPr>
        <w:t>日</w:t>
      </w: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D5E95"/>
    <w:multiLevelType w:val="singleLevel"/>
    <w:tmpl w:val="25BD5E9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1D213B7"/>
    <w:multiLevelType w:val="multilevel"/>
    <w:tmpl w:val="31D213B7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Dg3NWZiYzRhYjI1YTI5NTM3MmM5OTliNTgwNmQifQ=="/>
  </w:docVars>
  <w:rsids>
    <w:rsidRoot w:val="00214CBE"/>
    <w:rsid w:val="0003589B"/>
    <w:rsid w:val="000B1FD5"/>
    <w:rsid w:val="000F5FE7"/>
    <w:rsid w:val="00111A85"/>
    <w:rsid w:val="00132092"/>
    <w:rsid w:val="00134A74"/>
    <w:rsid w:val="00156A5B"/>
    <w:rsid w:val="0020719D"/>
    <w:rsid w:val="00214CBE"/>
    <w:rsid w:val="002260E5"/>
    <w:rsid w:val="002857F3"/>
    <w:rsid w:val="002A2F95"/>
    <w:rsid w:val="002F5CBA"/>
    <w:rsid w:val="003122E0"/>
    <w:rsid w:val="003368C6"/>
    <w:rsid w:val="00371E0E"/>
    <w:rsid w:val="003805CB"/>
    <w:rsid w:val="00486B8E"/>
    <w:rsid w:val="004A1FBB"/>
    <w:rsid w:val="00525835"/>
    <w:rsid w:val="005D6142"/>
    <w:rsid w:val="00644FBF"/>
    <w:rsid w:val="0065258D"/>
    <w:rsid w:val="00760211"/>
    <w:rsid w:val="007A2D58"/>
    <w:rsid w:val="007C56BC"/>
    <w:rsid w:val="008275CA"/>
    <w:rsid w:val="0087621A"/>
    <w:rsid w:val="008D6EC6"/>
    <w:rsid w:val="008E58A6"/>
    <w:rsid w:val="00941C6F"/>
    <w:rsid w:val="009A32A9"/>
    <w:rsid w:val="00A51E68"/>
    <w:rsid w:val="00AB3A02"/>
    <w:rsid w:val="00AB7A11"/>
    <w:rsid w:val="00AC51D2"/>
    <w:rsid w:val="00B00516"/>
    <w:rsid w:val="00B27EAF"/>
    <w:rsid w:val="00B8776A"/>
    <w:rsid w:val="00B96102"/>
    <w:rsid w:val="00C31BAE"/>
    <w:rsid w:val="00C550D2"/>
    <w:rsid w:val="00C879ED"/>
    <w:rsid w:val="00CC5568"/>
    <w:rsid w:val="00D31231"/>
    <w:rsid w:val="00D701F4"/>
    <w:rsid w:val="00DF2304"/>
    <w:rsid w:val="00DF5090"/>
    <w:rsid w:val="00E13128"/>
    <w:rsid w:val="00E1336F"/>
    <w:rsid w:val="00E23198"/>
    <w:rsid w:val="00EB26F7"/>
    <w:rsid w:val="00F02D31"/>
    <w:rsid w:val="00F85D7E"/>
    <w:rsid w:val="00FF6170"/>
    <w:rsid w:val="037B38A9"/>
    <w:rsid w:val="06293905"/>
    <w:rsid w:val="0B244EAC"/>
    <w:rsid w:val="11062A6C"/>
    <w:rsid w:val="14B039C2"/>
    <w:rsid w:val="1D5B26AE"/>
    <w:rsid w:val="1DCC1EDD"/>
    <w:rsid w:val="29F8768B"/>
    <w:rsid w:val="2B99798F"/>
    <w:rsid w:val="2F0253EA"/>
    <w:rsid w:val="3D2C1A8A"/>
    <w:rsid w:val="3EC6683B"/>
    <w:rsid w:val="43A40BA9"/>
    <w:rsid w:val="46224984"/>
    <w:rsid w:val="4B6F0DD4"/>
    <w:rsid w:val="523D027A"/>
    <w:rsid w:val="53195181"/>
    <w:rsid w:val="547A226A"/>
    <w:rsid w:val="55FB2798"/>
    <w:rsid w:val="5CBB4487"/>
    <w:rsid w:val="5EDF4628"/>
    <w:rsid w:val="6AC73FE4"/>
    <w:rsid w:val="70BF2F22"/>
    <w:rsid w:val="71FD3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213</Words>
  <Characters>1215</Characters>
  <Lines>10</Lines>
  <Paragraphs>2</Paragraphs>
  <TotalTime>6</TotalTime>
  <ScaleCrop>false</ScaleCrop>
  <LinksUpToDate>false</LinksUpToDate>
  <CharactersWithSpaces>1426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2020-01-17T10:27:00Z</dcterms:created>
  <dc:creator>dsf</dc:creator>
  <cp:lastModifiedBy>艳</cp:lastModifiedBy>
  <cp:lastPrinted>2020-01-17T06:34:00Z</cp:lastPrinted>
  <dcterms:modified xsi:type="dcterms:W3CDTF">2023-10-23T23:38:35Z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D330CAD7DF294CAC82B5C43FAE432075_12</vt:lpwstr>
  </property>
</Properties>
</file>