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11.6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牛奶、咸蛋黄麻薯球、饼干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燕麦饭、土豆牛肉、有机花菜炒胡萝卜、生菜蘑菇肉沫汤。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蓝莓、红柚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黑芝麻汤圆。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  <w:bookmarkStart w:id="0" w:name="_GoBack"/>
            <w:bookmarkEnd w:id="0"/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48895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056.JPGIMG_6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056.JPGIMG_60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50800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057.JPGIMG_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057.JPGIMG_60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巢惟燚</w:t>
            </w:r>
            <w:r>
              <w:rPr>
                <w:rFonts w:hint="eastAsia"/>
                <w:lang w:eastAsia="zh-CN"/>
              </w:rPr>
              <w:t>、</w:t>
            </w:r>
            <w:r>
              <w:t>陈欣尹</w:t>
            </w:r>
            <w:r>
              <w:rPr>
                <w:rFonts w:hint="eastAsia"/>
                <w:lang w:val="en-US" w:eastAsia="zh-CN"/>
              </w:rPr>
              <w:t>在搭建我们的幼儿园，幼儿园里有操场、滑滑梯、教室。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陈舒然</w:t>
            </w:r>
            <w:r>
              <w:rPr>
                <w:rFonts w:hint="eastAsia"/>
                <w:lang w:val="en-US" w:eastAsia="zh-CN"/>
              </w:rPr>
              <w:t>在画菊花，先用绿色蜡笔给叶子涂上颜色，在用黄色蜡笔添画菊花的花瓣。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数学：排序</w:t>
      </w:r>
    </w:p>
    <w:p>
      <w:pPr>
        <w:spacing w:line="3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</w:rPr>
        <w:t>这是一节有关规律排序的数学活动。按规律排序是指物体</w:t>
      </w:r>
      <w:r>
        <w:rPr>
          <w:rFonts w:ascii="Arial" w:hAnsi="Arial" w:cs="Arial"/>
          <w:szCs w:val="21"/>
        </w:rPr>
        <w:t>按照一种方法，重复出现在一个排列当中</w:t>
      </w:r>
      <w:r>
        <w:rPr>
          <w:rFonts w:ascii="Arial" w:hAnsi="Arial" w:cs="Arial"/>
          <w:color w:val="333333"/>
          <w:sz w:val="20"/>
          <w:szCs w:val="20"/>
        </w:rPr>
        <w:t>。</w:t>
      </w:r>
      <w:r>
        <w:rPr>
          <w:rFonts w:hint="eastAsia"/>
        </w:rPr>
        <w:t>排序可以按颜色、形状、图案等多种规律排序。规律的形式有多种，如AB、AAB、ABB、AABB等。本次活动主要采用做花环的形式，引导幼儿从操作中感知规律、发现规律，能够体验A</w:t>
      </w:r>
      <w:r>
        <w:t>BAB</w:t>
      </w:r>
      <w:r>
        <w:rPr>
          <w:rFonts w:hint="eastAsia"/>
        </w:rPr>
        <w:t>的排列规律。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060.JPGIMG_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060.JPGIMG_60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061.JPGIMG_6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061.JPGIMG_60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80010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6063.JPGIMG_6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063.JPGIMG_60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83820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6064.JPGIMG_6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064.JPGIMG_60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48895</wp:posOffset>
                  </wp:positionV>
                  <wp:extent cx="2715895" cy="2036445"/>
                  <wp:effectExtent l="0" t="0" r="1905" b="20955"/>
                  <wp:wrapNone/>
                  <wp:docPr id="3" name="图片 5" descr="/Users/nana/Desktop/IMG_6065.JPGIMG_6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6065.JPGIMG_60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50800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IMG_6066.JPGIMG_6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6066.JPGIMG_60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进入秋季，早晚温差较大，加上气候干燥，幼儿容易感冒和喉咙不适，因此幼儿的衣、食、住、行需要更加注意。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2021-12-06T18:49:00Z</dcterms:created>
  <dc:creator>apple</dc:creator>
  <cp:lastModifiedBy>WPS_1571543050</cp:lastModifiedBy>
  <dcterms:modified xsi:type="dcterms:W3CDTF">2023-11-06T15:00:51Z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