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310" w:firstLineChars="1100"/>
        <w:textAlignment w:val="auto"/>
        <w:rPr>
          <w:rFonts w:hint="eastAsia" w:ascii="Calibri" w:hAnsi="Calibri" w:eastAsia="宋体" w:cs="Times New Roman"/>
          <w:lang w:val="en-US" w:eastAsia="zh-CN"/>
        </w:rPr>
      </w:pPr>
      <w:r>
        <w:rPr>
          <w:rFonts w:hint="eastAsia" w:ascii="Calibri" w:hAnsi="Calibri" w:eastAsia="宋体" w:cs="Times New Roman"/>
          <w:lang w:val="en-US" w:eastAsia="zh-CN"/>
        </w:rPr>
        <w:t>九年级期中复习课观课心得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Calibri" w:hAnsi="Calibri" w:eastAsia="宋体" w:cs="Times New Roman"/>
          <w:lang w:val="en-US" w:eastAsia="zh-CN"/>
        </w:rPr>
      </w:pPr>
      <w:r>
        <w:rPr>
          <w:rFonts w:hint="eastAsia" w:ascii="Calibri" w:hAnsi="Calibri" w:eastAsia="宋体" w:cs="Times New Roman"/>
          <w:lang w:val="en-US" w:eastAsia="zh-CN"/>
        </w:rPr>
        <w:t>今天听了陈超宇老师的《杭州亚运会》、仲羚老师的《两湖创新区》的九年级期中复习课。两位老师基本功扎实，教态大方自然，对素材的处理能力以及课堂的调控能力都非常出色。两节课精彩纷呈，课堂节奏紧凑，知识容量大。两节复习课堂上不是简单的进行知识的堆砌，不是枯燥的进行知识的巩固练习。在活动中实现知识与能力的提升，在情境中实现思维水平的提升，在任务的完成中提升学生的政治认同、责任担当、法治意识等核心素养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2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精选情境材料，情境材料的综合性要求比较强，同时要具有价值导向性。</w:t>
      </w:r>
      <w:r>
        <w:rPr>
          <w:rFonts w:hint="eastAsia"/>
          <w:lang w:val="en-US" w:eastAsia="zh-CN"/>
        </w:rPr>
        <w:t>期中复习课既要考察学生知识的掌握程度，更要让学生能够全方位的运用。</w:t>
      </w:r>
      <w:r>
        <w:rPr>
          <w:rFonts w:hint="eastAsia"/>
          <w:lang w:val="en-US" w:eastAsia="zh-CN"/>
        </w:rPr>
        <w:t>两位老师的素材的选择，综合性较强，与本课的教学目标的完成匹配度较好。陈老师选择的杭州亚运会，属于时政热点，学生有关注。陈老师从亚运会中浙江经济的发展、江南忆中的文化与法治等角度进行解读，每个方面的素材比较丰富、精准与考察的知识契合度比较高。在完成相关情境的要求时，能够引导学生理性全面的思考热点新闻，有自己的理性判断能力。仲老师选取常州本地的发展中的相关事例，两湖创新区的情境中，选择立法听证会、美丽乡村、新能源产业等，取材自本土，学生感受亲切，将复习中知识目标的内容进行有机的串联，能够激发学生探究的积极性与热情。两个主题情境均有较强的积极引导力量，学生在参与完成后，对国家的政治认同以及法治意识也在无形中得到了提升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2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精心设计任务，任务的设计多元、开放，给学生思维发展留有发展的空间</w:t>
      </w:r>
      <w:r>
        <w:rPr>
          <w:rFonts w:hint="eastAsia"/>
          <w:lang w:val="en-US" w:eastAsia="zh-CN"/>
        </w:rPr>
        <w:t>。道德与法治学科通过教学最终是要促进学生思想品德的发展，引导学生树立正确的三观，从而培养合格的社会公民。因此在教学中主要通过灌输的教学方式是不能起到较好的效果的，根据真实性情境中，注意精心设计发展性任务，组织学生有效学习，推动学生思维品质的发展。两位老师的课堂充分体现了以学生为主体、教师为主导的理念。既有考察学生综合分析能力的评析题目，又有举一反三的变式练习。打破常规一个知识点一个练习的复习套路。通过学生自主梳理相关思维导图，实现知识的系统整合，通过在具体的情境中的运用，让学生能够学以致用。除此之外仲老师的课堂上，让学生充当小老师，对学生的答案进行打分，激发学生的积极性，在检验学生相关知识的同时，也能引导学生学会从老师的角度对问题进行重新审视，实现辩证思维的提升。进行角色扮演，将中考题目进行改编成课堂中的一个情境，学生进行模拟表演的过程中，要充分调动自己的知识储备，并进行有逻辑有论证的表达，这种</w:t>
      </w:r>
      <w:r>
        <w:rPr>
          <w:rFonts w:hint="eastAsia"/>
          <w:color w:val="auto"/>
          <w:lang w:val="en-US" w:eastAsia="zh-CN"/>
        </w:rPr>
        <w:t>针对不同的主题选择不同的教学方式，让学生、教师与学习材料之间通过“多元的对话”帮助学生不断的形成新的知识体系与认知结构，审辩思维能力得到提升。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23" w:line="400" w:lineRule="exact"/>
        <w:ind w:left="0" w:leftChars="0" w:right="38" w:firstLine="422" w:firstLineChars="200"/>
        <w:textAlignment w:val="auto"/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21"/>
          <w:szCs w:val="24"/>
          <w:lang w:val="en-US" w:eastAsia="zh-CN" w:bidi="ar-SA"/>
        </w:rPr>
        <w:t>课堂中设置的问题，要具备一定的思维含量，足以引发学生思考。</w:t>
      </w:r>
      <w:r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  <w:t>不能简单是不是，对不对，让学生成为知识建构的主体，只有学生‘想学’‘愿学’，学习的发生才能成为可能”。两位老师在教学目标的指导下，认真研究教学内容，围绕教学的重点、难点和关键点来设计问题，为达成教学目标而服务。每一个问题的提出与解决都是在为下一个问题做铺垫，问题与问题之间层层推进、连贯有序。对核心问题进行锤炼，理清问题前后之间内在的逻辑关系，使后续补充问题与核心问题合起来构成一个连续的问题系统，勾勒出核心问题的脉络主线，形成有序的问题串。如陈老师在进行议题三的讲解中，先对市场监管属于哪个部门，其职责是什么进行设问，其后通过保护亚运会和亚残运会知识产权，就要靠政府的专项工作来进行知识的设问。通过教师的有序追问，能够让学生对政府的职责有明确的认识，从而达到穿针引线直至问题求解的目的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23" w:line="400" w:lineRule="exact"/>
        <w:ind w:left="0" w:leftChars="0" w:right="38" w:firstLine="422" w:firstLineChars="200"/>
        <w:textAlignment w:val="auto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21"/>
          <w:szCs w:val="24"/>
          <w:lang w:val="en-US" w:eastAsia="zh-CN" w:bidi="ar-SA"/>
        </w:rPr>
        <w:t>教师的引导要及时、准确，既授之以鱼，又授之以渔。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从知识立意到能力素养立意的转变在两节课中得到较好的体现。两位老师在学生知识出现误差或者审题中出现偏差的时候，能够及时的引导学生进行知识的澄清，如陈老师在第二个议题：物质生活好了，是否就幸福了。在学生进行关键知识梳理中，学生呈现的答案多以文化精神为主，陈老师引导学生从多方面进行思考，除了物质和精神生活外，政治方面及生态方面的生活改善同样也是生活幸福的重要方面。在此基础上，陈老师进一步对各个重要的知识内容进行追问，帮助学生进行知识框图的纵横方面的完善，学生的思维得到发散，也在类似的问题上学会了纵横方面的综合。仲老师在学生完成单选的同时，追问答案的由来，在此基础上进一步追问学生该类型题目的方法，引导学生分析总结出题目的答题方法，知识得到夯实的同时，也学会了从特殊到普遍的迁移运用，综合能力得到提升。仲老师则带领学生讲相关思维导图在黑板上进行了可视化的呈现，能够让学生在完成每个典型习题的过程中较好的对应相应的内容，帮助学生在日常生活中养成良好的思维方式及答题习惯。</w:t>
      </w:r>
    </w:p>
    <w:p>
      <w:pPr>
        <w:pStyle w:val="2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23" w:line="400" w:lineRule="exact"/>
        <w:ind w:leftChars="200" w:right="38" w:rightChars="0"/>
        <w:textAlignment w:val="auto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优化改进的思考：</w:t>
      </w:r>
    </w:p>
    <w:p>
      <w:pPr>
        <w:pStyle w:val="2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23" w:line="400" w:lineRule="exact"/>
        <w:ind w:right="38" w:rightChars="0"/>
        <w:textAlignment w:val="auto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1、课堂时间有限，要精简素材，将情境重点突出呈现。大段的文字材料，阅读量较大，对学生要求较高，往往会造成困倦，不易在规定的时间较好的完成教学任务。</w:t>
      </w:r>
    </w:p>
    <w:p>
      <w:pPr>
        <w:pStyle w:val="2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23" w:line="400" w:lineRule="exact"/>
        <w:ind w:right="38" w:rightChars="0"/>
        <w:textAlignment w:val="auto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2、课堂指令明确，让学生明白任务的要求，准确及时的完成任务。遇到学生完成较难的地方可进行完整的示范，帮助学生打开思路。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23" w:line="400" w:lineRule="exact"/>
        <w:ind w:leftChars="200" w:right="38" w:rightChars="0"/>
        <w:textAlignment w:val="auto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23" w:line="400" w:lineRule="exact"/>
        <w:ind w:leftChars="200" w:right="38" w:rightChars="0"/>
        <w:textAlignment w:val="auto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                                        新桥初中 魏利珍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                                            2023.11.3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093588"/>
    <w:multiLevelType w:val="singleLevel"/>
    <w:tmpl w:val="9B09358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2YTMxZjY4YWM3ZTY2MDkzODhkY2YxNzUzY2ExMGEifQ=="/>
  </w:docVars>
  <w:rsids>
    <w:rsidRoot w:val="00000000"/>
    <w:rsid w:val="01487061"/>
    <w:rsid w:val="032D4760"/>
    <w:rsid w:val="06BF1B73"/>
    <w:rsid w:val="10FA2DD1"/>
    <w:rsid w:val="150177FB"/>
    <w:rsid w:val="15F1161D"/>
    <w:rsid w:val="1B6034CD"/>
    <w:rsid w:val="1BBB0703"/>
    <w:rsid w:val="219A2C53"/>
    <w:rsid w:val="27BA3F65"/>
    <w:rsid w:val="29BD3E99"/>
    <w:rsid w:val="2B2D2CA0"/>
    <w:rsid w:val="2DEF3128"/>
    <w:rsid w:val="3685055C"/>
    <w:rsid w:val="3AAD1707"/>
    <w:rsid w:val="3C8B5A78"/>
    <w:rsid w:val="41113062"/>
    <w:rsid w:val="4BB9041C"/>
    <w:rsid w:val="50B67110"/>
    <w:rsid w:val="50C55AAC"/>
    <w:rsid w:val="515F3303"/>
    <w:rsid w:val="564B20A8"/>
    <w:rsid w:val="66BC1D92"/>
    <w:rsid w:val="69D65CD5"/>
    <w:rsid w:val="6EC41BD7"/>
    <w:rsid w:val="73D2575F"/>
    <w:rsid w:val="7AEF6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PMingLiU" w:hAnsi="PMingLiU" w:eastAsia="PMingLiU" w:cs="PMingLiU"/>
      <w:sz w:val="21"/>
      <w:szCs w:val="21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62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2023-11-01T08:04:00Z</dcterms:created>
  <dc:creator>Administrator</dc:creator>
  <cp:lastModifiedBy>诺小贝</cp:lastModifiedBy>
  <dcterms:modified xsi:type="dcterms:W3CDTF">2023-11-03T02:46:25Z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1411FADB4AD24ADA898ACD383D88B6A0_12</vt:lpwstr>
  </property>
</Properties>
</file>