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心得感悟</w:t>
      </w:r>
    </w:p>
    <w:p>
      <w:pPr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胡心怡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今天，陈超宇老师和仲羚老师开展了九年级期中复习示范课活动。本次示范课主要以复习九年级一至六课的内容。参加此次成长营的听课活动，颇有收益。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一、</w:t>
      </w:r>
      <w:r>
        <w:rPr>
          <w:rFonts w:hint="eastAsia"/>
          <w:lang w:val="en-US" w:eastAsia="zh-CN"/>
        </w:rPr>
        <w:t>目标意识强烈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本节课首先从课程标准的角度出发向学生展示学习目标，有利于学生有针对性地进行复习，不仅节约了复习时间，也提高了学习效率，在学生复习的过程中起到重要指引作用，明确复习的方向性。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二、</w:t>
      </w:r>
      <w:r>
        <w:rPr>
          <w:rFonts w:hint="default"/>
          <w:lang w:val="en-US" w:eastAsia="zh-CN"/>
        </w:rPr>
        <w:t>信息技术娴熟。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复习课知识容量大，特别是对于文科课程而言，知识体系的展示，案例的呈现等等都需要大量的文字和图片。</w:t>
      </w:r>
      <w:r>
        <w:rPr>
          <w:rFonts w:hint="eastAsia"/>
          <w:lang w:val="en-US" w:eastAsia="zh-CN"/>
        </w:rPr>
        <w:t>两位</w:t>
      </w:r>
      <w:r>
        <w:rPr>
          <w:rFonts w:hint="default"/>
          <w:lang w:val="en-US" w:eastAsia="zh-CN"/>
        </w:rPr>
        <w:t>老师</w:t>
      </w:r>
      <w:r>
        <w:rPr>
          <w:rFonts w:hint="eastAsia"/>
          <w:lang w:val="en-US" w:eastAsia="zh-CN"/>
        </w:rPr>
        <w:t>都</w:t>
      </w:r>
      <w:r>
        <w:rPr>
          <w:rFonts w:hint="default"/>
          <w:lang w:val="en-US" w:eastAsia="zh-CN"/>
        </w:rPr>
        <w:t>充分利用了信息化教学手段，将现代信息技术运用于教学过程中，丰富课程内容，优化课堂环节，真正让信息技术赋能课堂教学。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特别是仲老师的板书设计以及PPT制作的精美让我非常惊艳。仲老师在课前做了非常精心细致的准备工作，知识体系的构建以及答题技巧的呈现都通过贴纸的方式展示。不仅能够帮助学生对已有的知识进行复习巩固，同时也有助于课堂习题训练过程中对于知识的点拨，更加方便学生做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  <w:r>
        <w:rPr>
          <w:rFonts w:hint="default"/>
          <w:lang w:val="en-US" w:eastAsia="zh-CN"/>
        </w:rPr>
        <w:t>课堂组织严谨。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两</w:t>
      </w:r>
      <w:r>
        <w:rPr>
          <w:rFonts w:hint="default"/>
          <w:lang w:val="en-US" w:eastAsia="zh-CN"/>
        </w:rPr>
        <w:t>节课教学通过了解学习目标、夯实基础、演练巩固</w:t>
      </w:r>
      <w:r>
        <w:rPr>
          <w:rFonts w:hint="eastAsia"/>
          <w:lang w:val="en-US" w:eastAsia="zh-CN"/>
        </w:rPr>
        <w:t>、变式训练</w:t>
      </w:r>
      <w:r>
        <w:rPr>
          <w:rFonts w:hint="default"/>
          <w:lang w:val="en-US" w:eastAsia="zh-CN"/>
        </w:rPr>
        <w:t>等环节展开，环环相扣，在知识点的过渡衔接中自然流畅。体现了教师过硬的教学基本功和较强的教学组织能力。</w:t>
      </w:r>
      <w:r>
        <w:rPr>
          <w:rFonts w:hint="eastAsia"/>
          <w:lang w:val="en-US" w:eastAsia="zh-CN"/>
        </w:rPr>
        <w:t>陈老师运用了热门素材-杭州亚运会、仲老师选择了常州市的典型案例-两湖创新区，深度挖掘相关时事，并且与课堂知识点紧密结合。一例到底，课堂组织环环相扣。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教学环节上，陈老师设置了三个议题：1、蛋糕如何做大又分好？2、物质生活好了，是否就幸福了？3、“江南忆”好可爱，谁来保护它们？从经济、政治、文明、社会建设、生态文明建设等角度，环环相扣，层层深入。仲老师围绕一次立法听证会、一处美丽乡村、一个新能源产业展开教学，融入了选择题、意义类、必要性、表格题、补全条件型评析题等训练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四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教学方法多样。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一的教学方法让人更多感觉到的是课堂教学的陈词滥调。两位老师通过质疑、设问、思考、变式等灵活多样的教学方法，调动学生的积极性，活跃课堂教学氛围。在点评学生回答时坚持以生为本，立足学生的学习心理，巩固教学效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0BFE4EEC"/>
    <w:rsid w:val="1ED9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2023-11-01T09:21:18Z</dcterms:created>
  <dc:creator>胡心怡</dc:creator>
  <cp:lastModifiedBy>WPS_1461328165</cp:lastModifiedBy>
  <dcterms:modified xsi:type="dcterms:W3CDTF">2023-11-01T10:32:15Z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21BD382589884714B352AC2BEB444CAA_12</vt:lpwstr>
  </property>
</Properties>
</file>