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28"/>
          <w:szCs w:val="36"/>
          <w:lang w:val="en-US" w:eastAsia="zh-CN"/>
        </w:rPr>
      </w:pPr>
      <w:r>
        <w:rPr>
          <w:rFonts w:hint="eastAsia" w:ascii="黑体" w:hAnsi="黑体" w:eastAsia="黑体" w:cs="黑体"/>
          <w:sz w:val="28"/>
          <w:szCs w:val="36"/>
          <w:lang w:val="en-US" w:eastAsia="zh-CN"/>
        </w:rPr>
        <w:t>卓越教师成长营第3次活动</w:t>
      </w:r>
    </w:p>
    <w:p>
      <w:pPr>
        <w:jc w:val="center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张嘉诚</w:t>
      </w:r>
    </w:p>
    <w:p>
      <w:pPr>
        <w:jc w:val="center"/>
        <w:rPr>
          <w:rFonts w:hint="eastAsia"/>
          <w:sz w:val="24"/>
          <w:szCs w:val="32"/>
          <w:lang w:val="en-US" w:eastAsia="zh-CN"/>
        </w:rPr>
      </w:pPr>
    </w:p>
    <w:p>
      <w:pPr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仲羚老师执教《“两湖创新区”期中专题复习》评课：</w:t>
      </w:r>
    </w:p>
    <w:p>
      <w:pPr>
        <w:ind w:firstLine="480" w:firstLineChars="200"/>
        <w:jc w:val="both"/>
        <w:rPr>
          <w:rFonts w:hint="eastAsia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本节课紧扣常州地方热点大事件，围绕“两湖创新区”主题，从“一次立法听证会、一处美丽乡村、一个新能源产业”三方面开展复习。既构建完整的知识体系，又注重答题模型的构建总结，在教学过程中，对于学生疑惑困顿之处及时追问，激发学生思考，提升学生审辨思维。还通过开展“角色扮演”活动引导学生理解新能源发展，打造活跃又有趣、富有教育意义的课堂。</w:t>
      </w:r>
    </w:p>
    <w:p>
      <w:pPr>
        <w:ind w:firstLine="480" w:firstLineChars="200"/>
        <w:jc w:val="both"/>
        <w:rPr>
          <w:rFonts w:hint="default"/>
          <w:sz w:val="24"/>
          <w:szCs w:val="32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课堂既夯实学生知识基础，又强化学生答题格式训练，不失为一节充实精彩的优秀复习课。但追问后留给学生思考的时间较少，无法快速反应，建议可以适当放缓教学节奏，课堂任务指向不明确，</w:t>
      </w:r>
      <w:bookmarkStart w:id="0" w:name="_GoBack"/>
      <w:bookmarkEnd w:id="0"/>
      <w:r>
        <w:rPr>
          <w:rFonts w:hint="eastAsia"/>
          <w:sz w:val="24"/>
          <w:szCs w:val="32"/>
          <w:lang w:val="en-US" w:eastAsia="zh-CN"/>
        </w:rPr>
        <w:t>导致学生无法完成学习任务，建议细化范例，范例和作答左右分置。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U3OWMyMjFjMDU1YzczN2I3ZTUzYWNlMDM3OGJmZjEifQ=="/>
  </w:docVars>
  <w:rsids>
    <w:rsidRoot w:val="66707590"/>
    <w:rsid w:val="6670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2023-11-03T08:11:00Z</dcterms:created>
  <dc:creator>大考拉</dc:creator>
  <cp:lastModifiedBy>大考拉</cp:lastModifiedBy>
  <dcterms:modified xsi:type="dcterms:W3CDTF">2023-11-03T08:13:09Z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EE2E8C8E9D894C5EBE1324252C2F3F4C_11</vt:lpwstr>
  </property>
</Properties>
</file>