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80" w:firstLineChars="400"/>
        <w:jc w:val="both"/>
        <w:rPr>
          <w:sz w:val="32"/>
          <w:szCs w:val="32"/>
        </w:rPr>
      </w:pPr>
      <w:r>
        <w:rPr>
          <w:rFonts w:hint="eastAsia"/>
          <w:sz w:val="32"/>
          <w:szCs w:val="32"/>
        </w:rPr>
        <w:t>春江幼儿园</w:t>
      </w:r>
      <w:r>
        <w:rPr>
          <w:rFonts w:hint="eastAsia"/>
          <w:sz w:val="32"/>
          <w:szCs w:val="32"/>
          <w:lang w:val="en-US" w:eastAsia="zh-CN"/>
        </w:rPr>
        <w:t>自主生活组会议</w:t>
      </w:r>
      <w:r>
        <w:rPr>
          <w:rFonts w:hint="eastAsia"/>
          <w:sz w:val="32"/>
          <w:szCs w:val="32"/>
        </w:rPr>
        <w:t>记录</w:t>
      </w:r>
    </w:p>
    <w:tbl>
      <w:tblPr>
        <w:tblStyle w:val="3"/>
        <w:tblW w:w="9492" w:type="dxa"/>
        <w:tblInd w:w="-9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54"/>
        <w:gridCol w:w="1229"/>
        <w:gridCol w:w="1510"/>
        <w:gridCol w:w="947"/>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2122"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活动名称</w:t>
            </w:r>
          </w:p>
        </w:tc>
        <w:tc>
          <w:tcPr>
            <w:tcW w:w="2254" w:type="dxa"/>
            <w:vAlign w:val="center"/>
          </w:tcPr>
          <w:p>
            <w:pPr>
              <w:spacing w:line="24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关于如何开展自主生活服务站的研讨</w:t>
            </w:r>
          </w:p>
        </w:tc>
        <w:tc>
          <w:tcPr>
            <w:tcW w:w="1229"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活动时间</w:t>
            </w:r>
          </w:p>
        </w:tc>
        <w:tc>
          <w:tcPr>
            <w:tcW w:w="1510" w:type="dxa"/>
            <w:vAlign w:val="center"/>
          </w:tcPr>
          <w:p>
            <w:pPr>
              <w:spacing w:line="24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2023.10.30</w:t>
            </w:r>
          </w:p>
        </w:tc>
        <w:tc>
          <w:tcPr>
            <w:tcW w:w="947" w:type="dxa"/>
            <w:vAlign w:val="center"/>
          </w:tcPr>
          <w:p>
            <w:pPr>
              <w:spacing w:line="240" w:lineRule="auto"/>
              <w:rPr>
                <w:rFonts w:hint="eastAsia" w:ascii="宋体" w:hAnsi="宋体" w:eastAsia="宋体" w:cs="宋体"/>
                <w:sz w:val="24"/>
                <w:szCs w:val="24"/>
              </w:rPr>
            </w:pPr>
            <w:r>
              <w:rPr>
                <w:rFonts w:hint="eastAsia" w:ascii="宋体" w:hAnsi="宋体" w:cs="宋体"/>
                <w:sz w:val="24"/>
                <w:szCs w:val="24"/>
                <w:lang w:val="en-US" w:eastAsia="zh-CN"/>
              </w:rPr>
              <w:t>主持</w:t>
            </w:r>
            <w:r>
              <w:rPr>
                <w:rFonts w:hint="eastAsia" w:ascii="宋体" w:hAnsi="宋体" w:eastAsia="宋体" w:cs="宋体"/>
                <w:sz w:val="24"/>
                <w:szCs w:val="24"/>
              </w:rPr>
              <w:t>人</w:t>
            </w:r>
          </w:p>
        </w:tc>
        <w:tc>
          <w:tcPr>
            <w:tcW w:w="1430" w:type="dxa"/>
            <w:vAlign w:val="center"/>
          </w:tcPr>
          <w:p>
            <w:pPr>
              <w:spacing w:line="24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张亚晋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2"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参加人员</w:t>
            </w:r>
          </w:p>
        </w:tc>
        <w:tc>
          <w:tcPr>
            <w:tcW w:w="4993" w:type="dxa"/>
            <w:gridSpan w:val="3"/>
            <w:vAlign w:val="center"/>
          </w:tcPr>
          <w:p>
            <w:pPr>
              <w:spacing w:line="24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徐慧芬、王敏威、陈伟、贾冬玉、徐媛媛、於佳、匡菁云、于丽君、张亚晋、王婷、张亚晋、黄枫、顾莹莹、李晗、祁静涵</w:t>
            </w:r>
          </w:p>
        </w:tc>
        <w:tc>
          <w:tcPr>
            <w:tcW w:w="947" w:type="dxa"/>
            <w:vAlign w:val="center"/>
          </w:tcPr>
          <w:p>
            <w:pPr>
              <w:spacing w:line="240" w:lineRule="auto"/>
              <w:rPr>
                <w:rFonts w:hint="eastAsia" w:ascii="宋体" w:hAnsi="宋体" w:eastAsia="宋体" w:cs="宋体"/>
                <w:sz w:val="24"/>
                <w:szCs w:val="24"/>
              </w:rPr>
            </w:pPr>
            <w:r>
              <w:rPr>
                <w:rFonts w:hint="eastAsia" w:ascii="宋体" w:hAnsi="宋体" w:eastAsia="宋体" w:cs="宋体"/>
                <w:sz w:val="24"/>
                <w:szCs w:val="24"/>
              </w:rPr>
              <w:t>记录人</w:t>
            </w:r>
          </w:p>
        </w:tc>
        <w:tc>
          <w:tcPr>
            <w:tcW w:w="1430" w:type="dxa"/>
            <w:vAlign w:val="center"/>
          </w:tcPr>
          <w:p>
            <w:pPr>
              <w:spacing w:line="240" w:lineRule="auto"/>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於佳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9492" w:type="dxa"/>
            <w:gridSpan w:val="6"/>
            <w:vAlign w:val="center"/>
          </w:tcPr>
          <w:p>
            <w:pPr>
              <w:numPr>
                <w:ilvl w:val="0"/>
                <w:numId w:val="1"/>
              </w:numPr>
              <w:spacing w:line="240" w:lineRule="auto"/>
              <w:jc w:val="both"/>
              <w:rPr>
                <w:rFonts w:hint="eastAsia" w:ascii="宋体" w:hAnsi="宋体" w:cs="宋体"/>
                <w:b/>
                <w:bCs/>
                <w:sz w:val="24"/>
                <w:lang w:val="en-US" w:eastAsia="zh-CN"/>
              </w:rPr>
            </w:pPr>
            <w:r>
              <w:rPr>
                <w:rFonts w:hint="eastAsia" w:ascii="宋体" w:hAnsi="宋体" w:cs="宋体"/>
                <w:b/>
                <w:bCs/>
                <w:sz w:val="24"/>
                <w:lang w:val="en-US" w:eastAsia="zh-CN"/>
              </w:rPr>
              <w:t>现场观摩大班各班自主服务环境及游戏活动</w:t>
            </w:r>
          </w:p>
          <w:p>
            <w:pPr>
              <w:numPr>
                <w:ilvl w:val="0"/>
                <w:numId w:val="1"/>
              </w:numPr>
              <w:spacing w:line="240" w:lineRule="auto"/>
              <w:jc w:val="both"/>
              <w:rPr>
                <w:rFonts w:hint="eastAsia" w:ascii="宋体" w:hAnsi="宋体" w:cs="宋体"/>
                <w:b/>
                <w:bCs/>
                <w:sz w:val="24"/>
                <w:lang w:val="en-US" w:eastAsia="zh-CN"/>
              </w:rPr>
            </w:pPr>
            <w:r>
              <w:rPr>
                <w:rFonts w:hint="eastAsia" w:ascii="宋体" w:hAnsi="宋体" w:cs="宋体"/>
                <w:b/>
                <w:bCs/>
                <w:sz w:val="24"/>
                <w:lang w:val="en-US" w:eastAsia="zh-CN"/>
              </w:rPr>
              <w:t>读书分享：深化对自主生活服务站的认识</w:t>
            </w:r>
          </w:p>
          <w:p>
            <w:pPr>
              <w:spacing w:line="360" w:lineRule="auto"/>
              <w:rPr>
                <w:rFonts w:hint="default"/>
                <w:sz w:val="24"/>
                <w:szCs w:val="24"/>
                <w:lang w:val="en-US" w:eastAsia="zh-CN"/>
              </w:rPr>
            </w:pPr>
            <w:r>
              <w:rPr>
                <w:rFonts w:hint="eastAsia"/>
                <w:b/>
                <w:bCs/>
                <w:sz w:val="24"/>
                <w:szCs w:val="24"/>
              </w:rPr>
              <w:t>开场白：</w:t>
            </w:r>
            <w:r>
              <w:rPr>
                <w:sz w:val="24"/>
                <w:szCs w:val="24"/>
              </w:rPr>
              <w:t>《指南》中指出：“要培养幼儿基本的生活自理能力，鼓励幼儿做力所能及的事情。”</w:t>
            </w:r>
            <w:r>
              <w:rPr>
                <w:rFonts w:hint="eastAsia"/>
                <w:sz w:val="24"/>
                <w:szCs w:val="24"/>
                <w:lang w:val="en-US" w:eastAsia="zh-CN"/>
              </w:rPr>
              <w:t>也再次强调了幼儿自我服务和劳动习惯的重要性，而</w:t>
            </w:r>
            <w:r>
              <w:rPr>
                <w:sz w:val="24"/>
                <w:szCs w:val="24"/>
              </w:rPr>
              <w:t>新颁布的《评估指标》中对培养幼儿自主生活及自理能力也有相关的要求。在我们幼儿园生活活动中，处处蕴含着幼儿自主生活的教育契机。</w:t>
            </w:r>
            <w:r>
              <w:rPr>
                <w:rFonts w:hint="eastAsia"/>
                <w:sz w:val="24"/>
                <w:szCs w:val="24"/>
                <w:lang w:val="en-US" w:eastAsia="zh-CN"/>
              </w:rPr>
              <w:t>而大班是幼小衔接的关键期，为了更好的支持幼儿，能够真正的实现幼儿自主生活，我们也是在评估指南的背景下，大班每个班都在教室内开设了自主生活服务站，刚刚我们也观摩了各班的一个生活服务站，那今天我们就来将我们生活服务站的环境创设的适宜性进行交流研讨，以促进我们后期能更好地开展自主生活服务。</w:t>
            </w:r>
          </w:p>
          <w:p>
            <w:pPr>
              <w:numPr>
                <w:ilvl w:val="0"/>
                <w:numId w:val="0"/>
              </w:numPr>
              <w:spacing w:line="240" w:lineRule="auto"/>
              <w:jc w:val="both"/>
              <w:rPr>
                <w:rFonts w:hint="eastAsia" w:ascii="宋体" w:hAnsi="宋体" w:cs="宋体"/>
                <w:sz w:val="24"/>
                <w:lang w:val="en-US" w:eastAsia="zh-CN"/>
              </w:rPr>
            </w:pP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黄枫：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聚焦幼儿生活能力，支持幼儿自主服务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现实中，很多时候生活照料常会用“爱”做挡箭牌，如果我们认为责任心等于包办包替，细心细致等于大包大揽，保护照顾等于不磕不碰，那么这样的生活照料就会剥夺孩子成长的速度，生长空间和自由发挥违背了孩子发展的初心，我想放手也是爱！这就是自主服务区的由来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什么是自主服务区呢？字面意思就是：自己主动为xx而工作的地方。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自我服务能力是个人应该具备的最基本的生存能力，是儿童独立性发展的第一步。幼儿期是培养自我服务能力的关键期。幼儿在自己的直接感知、亲身体验和实际操作的过程中获得照料自己生活的简单劳动力。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对于3-6岁的幼儿来说，自我服务主要包括自己穿脱衣服、鞋袜，自己整理衣物、床铺、用具和玩具，自己盥洗和进餐,学习洗自己的手帕、袜子等。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如：1、自主签到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孩子们每天按时来园、自主签到。从小班时的插</w:t>
            </w:r>
            <w:r>
              <w:rPr>
                <w:rFonts w:hint="eastAsia" w:ascii="宋体" w:hAnsi="宋体" w:eastAsia="宋体" w:cs="宋体"/>
                <w:sz w:val="24"/>
                <w:szCs w:val="24"/>
                <w:lang w:val="en-US" w:eastAsia="zh-CN"/>
              </w:rPr>
              <w:t>雪花片</w:t>
            </w:r>
            <w:r>
              <w:rPr>
                <w:rFonts w:hint="eastAsia" w:ascii="宋体" w:hAnsi="宋体" w:eastAsia="宋体" w:cs="宋体"/>
                <w:sz w:val="24"/>
                <w:szCs w:val="24"/>
              </w:rPr>
              <w:t>、放毛球，到中班的学号签到，再到大班记录具体时间，无论是哪种形式的签到，都为幼儿入园带来满满的仪式感，帮助他们养成入园不迟到的好习惯，在无形中增强责任感、时间观念、自我认同感，同时丰富前书写经验，促进前书写能力的提升。</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自主盛餐、取餐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进餐活动，幼儿从餐前准备、自主</w:t>
            </w:r>
            <w:r>
              <w:rPr>
                <w:rFonts w:hint="eastAsia" w:ascii="宋体" w:hAnsi="宋体" w:eastAsia="宋体" w:cs="宋体"/>
                <w:sz w:val="24"/>
                <w:szCs w:val="24"/>
                <w:lang w:val="en-US" w:eastAsia="zh-CN"/>
              </w:rPr>
              <w:t>盛餐、</w:t>
            </w:r>
            <w:r>
              <w:rPr>
                <w:rFonts w:hint="eastAsia" w:ascii="宋体" w:hAnsi="宋体" w:eastAsia="宋体" w:cs="宋体"/>
                <w:sz w:val="24"/>
                <w:szCs w:val="24"/>
              </w:rPr>
              <w:t>取餐、愉悦进餐、到餐后整理，自我服务意识在点滴中渗透。进餐前值日生根据出勤人数取出餐具，按顺序摆放整齐；在取餐的过程中，自己拿餐具、盛饭菜、端汤碗，锻炼手部肌肉的控制，按需取食物，有序取餐；进餐时一边体验着自我服务的快乐，一边享用美食播报员刚刚播报的美食；进餐结束后，自己收拾餐具、擦桌子、扫地，学习如何照顾环境</w:t>
            </w:r>
            <w:r>
              <w:rPr>
                <w:rFonts w:hint="eastAsia" w:ascii="宋体" w:hAnsi="宋体" w:eastAsia="宋体" w:cs="宋体"/>
                <w:sz w:val="24"/>
                <w:szCs w:val="24"/>
                <w:lang w:eastAsia="zh-CN"/>
              </w:rPr>
              <w:t>。</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梳妆——</w:t>
            </w:r>
            <w:r>
              <w:rPr>
                <w:rFonts w:hint="eastAsia" w:ascii="宋体" w:hAnsi="宋体" w:eastAsia="宋体" w:cs="宋体"/>
                <w:color w:val="201C1C"/>
                <w:sz w:val="24"/>
                <w:szCs w:val="24"/>
                <w:lang w:val="en-US" w:eastAsia="zh-CN"/>
              </w:rPr>
              <w:t>皮筋休息站、涂香香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iCs w:val="0"/>
                <w:caps w:val="0"/>
                <w:color w:val="000000"/>
                <w:spacing w:val="5"/>
                <w:sz w:val="24"/>
                <w:szCs w:val="24"/>
                <w:shd w:val="clear" w:color="auto" w:fill="FFFFFF"/>
              </w:rPr>
            </w:pPr>
            <w:r>
              <w:rPr>
                <w:rFonts w:hint="eastAsia" w:ascii="宋体" w:hAnsi="宋体" w:eastAsia="宋体" w:cs="宋体"/>
                <w:color w:val="201C1C"/>
                <w:sz w:val="24"/>
                <w:szCs w:val="24"/>
              </w:rPr>
              <w:t>女孩子天性爱美，喜欢变化不同的发饰</w:t>
            </w:r>
            <w:r>
              <w:rPr>
                <w:rFonts w:hint="eastAsia" w:ascii="宋体" w:hAnsi="宋体" w:eastAsia="宋体" w:cs="宋体"/>
                <w:color w:val="201C1C"/>
                <w:sz w:val="24"/>
                <w:szCs w:val="24"/>
                <w:lang w:eastAsia="zh-CN"/>
              </w:rPr>
              <w:t>，</w:t>
            </w:r>
            <w:r>
              <w:rPr>
                <w:rFonts w:hint="eastAsia" w:ascii="宋体" w:hAnsi="宋体" w:eastAsia="宋体" w:cs="宋体"/>
                <w:i w:val="0"/>
                <w:iCs w:val="0"/>
                <w:caps w:val="0"/>
                <w:color w:val="000000"/>
                <w:spacing w:val="5"/>
                <w:sz w:val="24"/>
                <w:szCs w:val="24"/>
                <w:shd w:val="clear" w:color="auto" w:fill="FFFFFF"/>
              </w:rPr>
              <w:t>孩子们通过各种方法</w:t>
            </w:r>
            <w:r>
              <w:rPr>
                <w:rFonts w:hint="eastAsia" w:ascii="宋体" w:hAnsi="宋体" w:eastAsia="宋体" w:cs="宋体"/>
                <w:i w:val="0"/>
                <w:iCs w:val="0"/>
                <w:caps w:val="0"/>
                <w:color w:val="000000"/>
                <w:spacing w:val="5"/>
                <w:sz w:val="24"/>
                <w:szCs w:val="24"/>
                <w:shd w:val="clear" w:color="auto" w:fill="FFFFFF"/>
                <w:lang w:eastAsia="zh-CN"/>
              </w:rPr>
              <w:t>（</w:t>
            </w:r>
            <w:r>
              <w:rPr>
                <w:rFonts w:hint="eastAsia" w:ascii="宋体" w:hAnsi="宋体" w:eastAsia="宋体" w:cs="宋体"/>
                <w:i w:val="0"/>
                <w:iCs w:val="0"/>
                <w:caps w:val="0"/>
                <w:color w:val="000000"/>
                <w:spacing w:val="5"/>
                <w:sz w:val="24"/>
                <w:szCs w:val="24"/>
                <w:shd w:val="clear" w:color="auto" w:fill="FFFFFF"/>
                <w:lang w:val="en-US" w:eastAsia="zh-CN"/>
              </w:rPr>
              <w:t>马尾辫、麻花辫、五点涂香香）</w:t>
            </w:r>
            <w:r>
              <w:rPr>
                <w:rFonts w:hint="eastAsia" w:ascii="宋体" w:hAnsi="宋体" w:eastAsia="宋体" w:cs="宋体"/>
                <w:i w:val="0"/>
                <w:iCs w:val="0"/>
                <w:caps w:val="0"/>
                <w:color w:val="000000"/>
                <w:spacing w:val="5"/>
                <w:sz w:val="24"/>
                <w:szCs w:val="24"/>
                <w:shd w:val="clear" w:color="auto" w:fill="FFFFFF"/>
              </w:rPr>
              <w:t>的尝试、探索，在实际操作中</w:t>
            </w:r>
            <w:r>
              <w:rPr>
                <w:rFonts w:hint="eastAsia" w:ascii="宋体" w:hAnsi="宋体" w:eastAsia="宋体" w:cs="宋体"/>
                <w:i w:val="0"/>
                <w:iCs w:val="0"/>
                <w:caps w:val="0"/>
                <w:color w:val="000000"/>
                <w:spacing w:val="5"/>
                <w:sz w:val="24"/>
                <w:szCs w:val="24"/>
                <w:shd w:val="clear" w:color="auto" w:fill="FFFFFF"/>
                <w:lang w:val="en-US" w:eastAsia="zh-CN"/>
              </w:rPr>
              <w:t>掌握</w:t>
            </w:r>
            <w:r>
              <w:rPr>
                <w:rFonts w:hint="eastAsia" w:ascii="宋体" w:hAnsi="宋体" w:eastAsia="宋体" w:cs="宋体"/>
                <w:i w:val="0"/>
                <w:iCs w:val="0"/>
                <w:caps w:val="0"/>
                <w:color w:val="000000"/>
                <w:spacing w:val="5"/>
                <w:sz w:val="24"/>
                <w:szCs w:val="24"/>
                <w:shd w:val="clear" w:color="auto" w:fill="FFFFFF"/>
              </w:rPr>
              <w:t>了</w:t>
            </w:r>
            <w:r>
              <w:rPr>
                <w:rFonts w:hint="eastAsia" w:ascii="宋体" w:hAnsi="宋体" w:eastAsia="宋体" w:cs="宋体"/>
                <w:i w:val="0"/>
                <w:iCs w:val="0"/>
                <w:caps w:val="0"/>
                <w:color w:val="000000"/>
                <w:spacing w:val="5"/>
                <w:sz w:val="24"/>
                <w:szCs w:val="24"/>
                <w:shd w:val="clear" w:color="auto" w:fill="FFFFFF"/>
                <w:lang w:val="en-US" w:eastAsia="zh-CN"/>
              </w:rPr>
              <w:t>扎头发、涂香香的技巧</w:t>
            </w:r>
            <w:r>
              <w:rPr>
                <w:rFonts w:hint="eastAsia" w:ascii="宋体" w:hAnsi="宋体" w:eastAsia="宋体" w:cs="宋体"/>
                <w:i w:val="0"/>
                <w:iCs w:val="0"/>
                <w:caps w:val="0"/>
                <w:color w:val="000000"/>
                <w:spacing w:val="5"/>
                <w:sz w:val="24"/>
                <w:szCs w:val="24"/>
                <w:shd w:val="clear" w:color="auto" w:fill="FFFFFF"/>
              </w:rPr>
              <w:t>。幼儿在不断的积累经验，一次次的尝试、一次次的失败，到最后的成功，让孩子们感受到了探索活动带来的乐趣。</w:t>
            </w:r>
          </w:p>
          <w:tbl>
            <w:tblPr>
              <w:tblStyle w:val="4"/>
              <w:tblW w:w="9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1976"/>
              <w:gridCol w:w="2481"/>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693"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操作、探索能力</w:t>
                  </w:r>
                </w:p>
              </w:tc>
              <w:tc>
                <w:tcPr>
                  <w:tcW w:w="1976"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社会交往能力</w:t>
                  </w:r>
                </w:p>
              </w:tc>
              <w:tc>
                <w:tcPr>
                  <w:tcW w:w="2481"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生活自理能力</w:t>
                  </w:r>
                </w:p>
              </w:tc>
              <w:tc>
                <w:tcPr>
                  <w:tcW w:w="2049"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身体机能的发展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3"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操作活动是培养动手能力的重要途径之一，也是小朋友主动学习获得认知的重要方法之一。</w:t>
                  </w:r>
                  <w:r>
                    <w:rPr>
                      <w:rFonts w:hint="eastAsia" w:ascii="宋体" w:hAnsi="宋体" w:eastAsia="宋体" w:cs="宋体"/>
                      <w:i w:val="0"/>
                      <w:iCs w:val="0"/>
                      <w:caps w:val="0"/>
                      <w:color w:val="000000"/>
                      <w:spacing w:val="5"/>
                      <w:sz w:val="24"/>
                      <w:szCs w:val="24"/>
                      <w:shd w:val="clear" w:color="auto" w:fill="FFFFFF"/>
                      <w:vertAlign w:val="baseline"/>
                      <w:lang w:val="en-US" w:eastAsia="zh-CN"/>
                    </w:rPr>
                    <w:t>皮筋休息站</w:t>
                  </w:r>
                  <w:r>
                    <w:rPr>
                      <w:rFonts w:hint="eastAsia" w:ascii="宋体" w:hAnsi="宋体" w:eastAsia="宋体" w:cs="宋体"/>
                      <w:i w:val="0"/>
                      <w:iCs w:val="0"/>
                      <w:caps w:val="0"/>
                      <w:color w:val="000000"/>
                      <w:spacing w:val="5"/>
                      <w:sz w:val="24"/>
                      <w:szCs w:val="24"/>
                      <w:shd w:val="clear" w:color="auto" w:fill="FFFFFF"/>
                      <w:vertAlign w:val="baseline"/>
                    </w:rPr>
                    <w:t>我们给幼儿提供丰富操作材料。让他们在反复的实验、探索的过程中有所发现、有所收获。</w:t>
                  </w:r>
                </w:p>
              </w:tc>
              <w:tc>
                <w:tcPr>
                  <w:tcW w:w="1976"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通过计划的设定、合作、讨论、调整等一系列的活动，提高了幼儿的社会交往能力、在此过程中合作能力有了很大的提高。</w:t>
                  </w:r>
                </w:p>
              </w:tc>
              <w:tc>
                <w:tcPr>
                  <w:tcW w:w="2481"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rPr>
                    <w:t>“生活、卫生习惯良好，有基本的生活自理能力”，是《纲要》对健康领域所提出的目标之一。幼儿生活自理能力的形成，有助于培养幼儿</w:t>
                  </w:r>
                  <w:r>
                    <w:rPr>
                      <w:rFonts w:hint="eastAsia" w:ascii="宋体" w:hAnsi="宋体" w:eastAsia="宋体" w:cs="宋体"/>
                      <w:i w:val="0"/>
                      <w:iCs w:val="0"/>
                      <w:caps w:val="0"/>
                      <w:color w:val="000000"/>
                      <w:spacing w:val="5"/>
                      <w:sz w:val="24"/>
                      <w:szCs w:val="24"/>
                      <w:shd w:val="clear" w:color="auto" w:fill="FFFFFF"/>
                      <w:vertAlign w:val="baseline"/>
                      <w:lang w:val="en-US" w:eastAsia="zh-CN"/>
                    </w:rPr>
                    <w:t>的</w:t>
                  </w:r>
                  <w:r>
                    <w:rPr>
                      <w:rFonts w:hint="eastAsia" w:ascii="宋体" w:hAnsi="宋体" w:eastAsia="宋体" w:cs="宋体"/>
                      <w:i w:val="0"/>
                      <w:iCs w:val="0"/>
                      <w:caps w:val="0"/>
                      <w:color w:val="000000"/>
                      <w:spacing w:val="5"/>
                      <w:sz w:val="24"/>
                      <w:szCs w:val="24"/>
                      <w:shd w:val="clear" w:color="auto" w:fill="FFFFFF"/>
                      <w:vertAlign w:val="baseline"/>
                    </w:rPr>
                    <w:t>责任感，有自信心及自己处理问题的能力，对幼儿今后的生活也产生深远的意义。通过本区域的开设，孩子们对生活自理能力有了自己</w:t>
                  </w:r>
                  <w:r>
                    <w:rPr>
                      <w:rFonts w:hint="eastAsia" w:ascii="宋体" w:hAnsi="宋体" w:eastAsia="宋体" w:cs="宋体"/>
                      <w:i w:val="0"/>
                      <w:iCs w:val="0"/>
                      <w:caps w:val="0"/>
                      <w:color w:val="000000"/>
                      <w:spacing w:val="5"/>
                      <w:sz w:val="24"/>
                      <w:szCs w:val="24"/>
                      <w:shd w:val="clear" w:color="auto" w:fill="FFFFFF"/>
                      <w:vertAlign w:val="baseline"/>
                      <w:lang w:val="en-US" w:eastAsia="zh-CN"/>
                    </w:rPr>
                    <w:t>的</w:t>
                  </w:r>
                  <w:r>
                    <w:rPr>
                      <w:rFonts w:hint="eastAsia" w:ascii="宋体" w:hAnsi="宋体" w:eastAsia="宋体" w:cs="宋体"/>
                      <w:i w:val="0"/>
                      <w:iCs w:val="0"/>
                      <w:caps w:val="0"/>
                      <w:color w:val="000000"/>
                      <w:spacing w:val="5"/>
                      <w:sz w:val="24"/>
                      <w:szCs w:val="24"/>
                      <w:shd w:val="clear" w:color="auto" w:fill="FFFFFF"/>
                      <w:vertAlign w:val="baseline"/>
                    </w:rPr>
                    <w:t>认识。</w:t>
                  </w:r>
                </w:p>
              </w:tc>
              <w:tc>
                <w:tcPr>
                  <w:tcW w:w="2049" w:type="dxa"/>
                  <w:noWrap w:val="0"/>
                  <w:vAlign w:val="top"/>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aps w:val="0"/>
                      <w:color w:val="000000"/>
                      <w:spacing w:val="5"/>
                      <w:sz w:val="24"/>
                      <w:szCs w:val="24"/>
                      <w:shd w:val="clear" w:color="auto" w:fill="FFFFFF"/>
                      <w:vertAlign w:val="baseline"/>
                    </w:rPr>
                  </w:pPr>
                  <w:r>
                    <w:rPr>
                      <w:rFonts w:hint="eastAsia" w:ascii="宋体" w:hAnsi="宋体" w:eastAsia="宋体" w:cs="宋体"/>
                      <w:i w:val="0"/>
                      <w:iCs w:val="0"/>
                      <w:caps w:val="0"/>
                      <w:color w:val="000000"/>
                      <w:spacing w:val="5"/>
                      <w:sz w:val="24"/>
                      <w:szCs w:val="24"/>
                      <w:shd w:val="clear" w:color="auto" w:fill="FFFFFF"/>
                      <w:vertAlign w:val="baseline"/>
                      <w:lang w:val="en-US" w:eastAsia="zh-CN"/>
                    </w:rPr>
                    <w:t>扎辫子</w:t>
                  </w:r>
                  <w:r>
                    <w:rPr>
                      <w:rFonts w:hint="eastAsia" w:ascii="宋体" w:hAnsi="宋体" w:eastAsia="宋体" w:cs="宋体"/>
                      <w:i w:val="0"/>
                      <w:iCs w:val="0"/>
                      <w:caps w:val="0"/>
                      <w:color w:val="000000"/>
                      <w:spacing w:val="5"/>
                      <w:sz w:val="24"/>
                      <w:szCs w:val="24"/>
                      <w:shd w:val="clear" w:color="auto" w:fill="FFFFFF"/>
                      <w:vertAlign w:val="baseline"/>
                    </w:rPr>
                    <w:t>的整个过程中，孩子们不仅学会了</w:t>
                  </w:r>
                  <w:r>
                    <w:rPr>
                      <w:rFonts w:hint="eastAsia" w:ascii="宋体" w:hAnsi="宋体" w:eastAsia="宋体" w:cs="宋体"/>
                      <w:i w:val="0"/>
                      <w:iCs w:val="0"/>
                      <w:caps w:val="0"/>
                      <w:color w:val="000000"/>
                      <w:spacing w:val="5"/>
                      <w:sz w:val="24"/>
                      <w:szCs w:val="24"/>
                      <w:shd w:val="clear" w:color="auto" w:fill="FFFFFF"/>
                      <w:vertAlign w:val="baseline"/>
                      <w:lang w:val="en-US" w:eastAsia="zh-CN"/>
                    </w:rPr>
                    <w:t>扎辫子</w:t>
                  </w:r>
                  <w:r>
                    <w:rPr>
                      <w:rFonts w:hint="eastAsia" w:ascii="宋体" w:hAnsi="宋体" w:eastAsia="宋体" w:cs="宋体"/>
                      <w:i w:val="0"/>
                      <w:iCs w:val="0"/>
                      <w:caps w:val="0"/>
                      <w:color w:val="000000"/>
                      <w:spacing w:val="5"/>
                      <w:sz w:val="24"/>
                      <w:szCs w:val="24"/>
                      <w:shd w:val="clear" w:color="auto" w:fill="FFFFFF"/>
                      <w:vertAlign w:val="baseline"/>
                    </w:rPr>
                    <w:t>的步骤，也锻炼了幼儿大肌肉、小肌肉群的发展。</w:t>
                  </w:r>
                </w:p>
              </w:tc>
            </w:tr>
          </w:tbl>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个人生活卫生——剪指甲</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在使用指甲刀的过程中学习剪指甲的方法，收获知识技能，学习自理自立。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幼儿自我服务能力获得的过程，既是发展身体动作的过程，也是培养独立能力、建立自信心和形成正确自我意识的过程，对健康人格的形成会产生深远的影响。为此，立足幼儿的生活实际，努力创设</w:t>
            </w:r>
            <w:r>
              <w:rPr>
                <w:rFonts w:hint="eastAsia" w:ascii="宋体" w:hAnsi="宋体" w:eastAsia="宋体" w:cs="宋体"/>
                <w:sz w:val="24"/>
                <w:szCs w:val="24"/>
                <w:lang w:val="en-US" w:eastAsia="zh-CN"/>
              </w:rPr>
              <w:t>自主服务站</w:t>
            </w:r>
            <w:r>
              <w:rPr>
                <w:rFonts w:hint="eastAsia" w:ascii="宋体" w:hAnsi="宋体" w:eastAsia="宋体" w:cs="宋体"/>
                <w:sz w:val="24"/>
                <w:szCs w:val="24"/>
              </w:rPr>
              <w:t>，可以激发幼儿活动的兴趣，让幼儿在与材料和环境的交互作用中主动地探索、学习，提高幼儿的学习主动性和生活实践能力。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如何创设自主服务区呢？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1、细化支架与自主服务手册（</w:t>
            </w:r>
            <w:r>
              <w:rPr>
                <w:rFonts w:hint="eastAsia" w:ascii="宋体" w:hAnsi="宋体" w:eastAsia="宋体" w:cs="宋体"/>
                <w:color w:val="201C1C"/>
                <w:sz w:val="24"/>
                <w:szCs w:val="24"/>
                <w:lang w:val="en-US" w:eastAsia="zh-CN"/>
              </w:rPr>
              <w:t>指导幼儿学习和掌握生活自理的基本方法，如穿脱衣服和鞋袜、洗手洗脸、擦鼻涕、擦屁股的正确方法。）</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eastAsia" w:ascii="宋体" w:hAnsi="宋体" w:eastAsia="宋体" w:cs="宋体"/>
                <w:color w:val="201C1C"/>
                <w:sz w:val="24"/>
                <w:szCs w:val="24"/>
                <w:lang w:val="en-US" w:eastAsia="zh-CN"/>
              </w:rPr>
            </w:pPr>
            <w:r>
              <w:rPr>
                <w:rFonts w:hint="eastAsia" w:ascii="宋体" w:hAnsi="宋体" w:eastAsia="宋体" w:cs="宋体"/>
                <w:sz w:val="24"/>
                <w:szCs w:val="24"/>
                <w:lang w:val="en-US" w:eastAsia="zh-CN"/>
              </w:rPr>
              <w:t>2、贴合幼儿的需求（</w:t>
            </w:r>
            <w:r>
              <w:rPr>
                <w:rFonts w:hint="eastAsia" w:ascii="宋体" w:hAnsi="宋体" w:eastAsia="宋体" w:cs="宋体"/>
                <w:color w:val="201C1C"/>
                <w:sz w:val="24"/>
                <w:szCs w:val="24"/>
                <w:lang w:val="en-US" w:eastAsia="zh-CN"/>
              </w:rPr>
              <w:t>鼓励幼儿做力所能及的事情，对幼儿的尝试与努力给予肯定，不因做不好或做得慢而包办代替。）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201C1C"/>
                <w:sz w:val="24"/>
                <w:szCs w:val="24"/>
                <w:lang w:val="en-US" w:eastAsia="zh-CN"/>
              </w:rPr>
            </w:pPr>
            <w:r>
              <w:rPr>
                <w:rFonts w:hint="eastAsia" w:ascii="宋体" w:hAnsi="宋体" w:eastAsia="宋体" w:cs="宋体"/>
                <w:color w:val="201C1C"/>
                <w:sz w:val="24"/>
                <w:szCs w:val="24"/>
                <w:lang w:val="en-US" w:eastAsia="zh-CN"/>
              </w:rPr>
              <w:t>3.提供有利于幼儿生活自理的条件。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cs="宋体"/>
                <w:sz w:val="24"/>
                <w:lang w:val="en-US" w:eastAsia="zh-CN"/>
              </w:rPr>
            </w:pPr>
            <w:r>
              <w:rPr>
                <w:rFonts w:hint="eastAsia" w:ascii="宋体" w:hAnsi="宋体" w:eastAsia="宋体" w:cs="宋体"/>
                <w:sz w:val="24"/>
                <w:szCs w:val="24"/>
                <w:lang w:val="en-US" w:eastAsia="zh-CN"/>
              </w:rPr>
              <w:t>在自助服务区活动中，我们老师是观察者引导者鼓励者。陪孩子一起探索当下状态所需的物品及空间，根据天气变化、身体状态，孩子们一起创造一个温馨的环境，让孩子玩中带学体验到自我服务的快乐，也能充分发挥孩子们学习以及自我服务的主动性，生活服务不是为了做而做，而是需要通过观察去发现幼儿的需要，同时能够坚持的做下去，让自主服务区中的幼儿养成良好的习惯和能力发展，从幼儿园的一角带至生活的每一处。</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於佳：</w:t>
            </w:r>
          </w:p>
          <w:p>
            <w:pPr>
              <w:keepNext w:val="0"/>
              <w:keepLines w:val="0"/>
              <w:widowControl/>
              <w:suppressLineNumbers w:val="0"/>
              <w:ind w:firstLine="420" w:firstLineChars="0"/>
              <w:jc w:val="left"/>
              <w:rPr>
                <w:rFonts w:hint="eastAsia" w:ascii="宋体" w:hAnsi="宋体" w:eastAsia="宋体" w:cs="宋体"/>
                <w:color w:val="231F20"/>
                <w:kern w:val="0"/>
                <w:sz w:val="24"/>
                <w:szCs w:val="24"/>
                <w:lang w:val="en-US" w:eastAsia="zh-CN" w:bidi="ar"/>
              </w:rPr>
            </w:pPr>
            <w:r>
              <w:rPr>
                <w:rFonts w:hint="eastAsia" w:ascii="宋体" w:hAnsi="宋体" w:eastAsia="宋体" w:cs="宋体"/>
                <w:color w:val="231F20"/>
                <w:kern w:val="0"/>
                <w:sz w:val="24"/>
                <w:szCs w:val="24"/>
                <w:lang w:val="en-US" w:eastAsia="zh-CN" w:bidi="ar"/>
              </w:rPr>
              <w:t>对接《幼儿园保育教育质量评估指标》中“教育过程”和“环境创设”两大要点：</w:t>
            </w:r>
          </w:p>
          <w:p>
            <w:pPr>
              <w:keepNext w:val="0"/>
              <w:keepLines w:val="0"/>
              <w:widowControl/>
              <w:suppressLineNumbers w:val="0"/>
              <w:ind w:firstLine="420" w:firstLineChars="0"/>
              <w:jc w:val="left"/>
              <w:rPr>
                <w:rFonts w:hint="eastAsia" w:ascii="宋体" w:hAnsi="宋体" w:eastAsia="宋体" w:cs="宋体"/>
                <w:color w:val="231F20"/>
                <w:kern w:val="0"/>
                <w:sz w:val="24"/>
                <w:szCs w:val="24"/>
                <w:lang w:val="en-US" w:eastAsia="zh-CN" w:bidi="ar"/>
              </w:rPr>
            </w:pPr>
            <w:r>
              <w:rPr>
                <w:rFonts w:hint="eastAsia" w:ascii="宋体" w:hAnsi="宋体" w:eastAsia="宋体" w:cs="宋体"/>
                <w:color w:val="231F20"/>
                <w:kern w:val="0"/>
                <w:sz w:val="24"/>
                <w:szCs w:val="24"/>
                <w:lang w:val="en-US" w:eastAsia="zh-CN" w:bidi="ar"/>
              </w:rPr>
              <w:drawing>
                <wp:inline distT="0" distB="0" distL="114300" distR="114300">
                  <wp:extent cx="4248150" cy="2607945"/>
                  <wp:effectExtent l="0" t="0" r="6350" b="8255"/>
                  <wp:docPr id="1" name="图片 1"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0"/>
                          <pic:cNvPicPr>
                            <a:picLocks noChangeAspect="1"/>
                          </pic:cNvPicPr>
                        </pic:nvPicPr>
                        <pic:blipFill>
                          <a:blip r:embed="rId4"/>
                          <a:stretch>
                            <a:fillRect/>
                          </a:stretch>
                        </pic:blipFill>
                        <pic:spPr>
                          <a:xfrm>
                            <a:off x="0" y="0"/>
                            <a:ext cx="4248150" cy="2607945"/>
                          </a:xfrm>
                          <a:prstGeom prst="rect">
                            <a:avLst/>
                          </a:prstGeom>
                        </pic:spPr>
                      </pic:pic>
                    </a:graphicData>
                  </a:graphic>
                </wp:inline>
              </w:drawing>
            </w:r>
          </w:p>
          <w:p>
            <w:pPr>
              <w:keepNext w:val="0"/>
              <w:keepLines w:val="0"/>
              <w:widowControl/>
              <w:suppressLineNumbers w:val="0"/>
              <w:ind w:firstLine="420" w:firstLineChars="0"/>
              <w:jc w:val="left"/>
              <w:rPr>
                <w:rFonts w:hint="eastAsia" w:ascii="宋体" w:hAnsi="宋体" w:eastAsia="宋体" w:cs="宋体"/>
                <w:color w:val="231F20"/>
                <w:kern w:val="0"/>
                <w:sz w:val="24"/>
                <w:szCs w:val="24"/>
                <w:lang w:val="en-US" w:eastAsia="zh-CN" w:bidi="ar"/>
              </w:rPr>
            </w:pPr>
            <w:r>
              <w:rPr>
                <w:rFonts w:hint="eastAsia" w:ascii="宋体" w:hAnsi="宋体" w:eastAsia="宋体" w:cs="宋体"/>
                <w:color w:val="231F20"/>
                <w:kern w:val="0"/>
                <w:sz w:val="24"/>
                <w:szCs w:val="24"/>
                <w:lang w:val="en-US" w:eastAsia="zh-CN" w:bidi="ar"/>
              </w:rPr>
              <w:drawing>
                <wp:inline distT="0" distB="0" distL="114300" distR="114300">
                  <wp:extent cx="4242435" cy="5396865"/>
                  <wp:effectExtent l="0" t="0" r="12065" b="635"/>
                  <wp:docPr id="2" name="图片 2"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40"/>
                          <pic:cNvPicPr>
                            <a:picLocks noChangeAspect="1"/>
                          </pic:cNvPicPr>
                        </pic:nvPicPr>
                        <pic:blipFill>
                          <a:blip r:embed="rId5"/>
                          <a:stretch>
                            <a:fillRect/>
                          </a:stretch>
                        </pic:blipFill>
                        <pic:spPr>
                          <a:xfrm>
                            <a:off x="0" y="0"/>
                            <a:ext cx="4242435" cy="5396865"/>
                          </a:xfrm>
                          <a:prstGeom prst="rect">
                            <a:avLst/>
                          </a:prstGeom>
                        </pic:spPr>
                      </pic:pic>
                    </a:graphicData>
                  </a:graphic>
                </wp:inline>
              </w:drawing>
            </w:r>
          </w:p>
          <w:p>
            <w:pPr>
              <w:keepNext w:val="0"/>
              <w:keepLines w:val="0"/>
              <w:widowControl/>
              <w:suppressLineNumbers w:val="0"/>
              <w:ind w:firstLine="420" w:firstLineChars="0"/>
              <w:jc w:val="left"/>
              <w:rPr>
                <w:rFonts w:hint="default" w:ascii="宋体" w:hAnsi="宋体" w:eastAsia="宋体" w:cs="宋体"/>
                <w:color w:val="231F20"/>
                <w:kern w:val="0"/>
                <w:sz w:val="24"/>
                <w:szCs w:val="24"/>
                <w:lang w:val="en-US" w:eastAsia="zh-CN" w:bidi="ar"/>
              </w:rPr>
            </w:pPr>
            <w:r>
              <w:rPr>
                <w:rFonts w:hint="default" w:ascii="宋体" w:hAnsi="宋体" w:eastAsia="宋体" w:cs="宋体"/>
                <w:color w:val="231F20"/>
                <w:kern w:val="0"/>
                <w:sz w:val="24"/>
                <w:szCs w:val="24"/>
                <w:lang w:val="en-US" w:eastAsia="zh-CN" w:bidi="ar"/>
              </w:rPr>
              <w:drawing>
                <wp:inline distT="0" distB="0" distL="114300" distR="114300">
                  <wp:extent cx="2598420" cy="2221230"/>
                  <wp:effectExtent l="0" t="0" r="5080" b="1270"/>
                  <wp:docPr id="3" name="图片 3"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40"/>
                          <pic:cNvPicPr>
                            <a:picLocks noChangeAspect="1"/>
                          </pic:cNvPicPr>
                        </pic:nvPicPr>
                        <pic:blipFill>
                          <a:blip r:embed="rId6"/>
                          <a:stretch>
                            <a:fillRect/>
                          </a:stretch>
                        </pic:blipFill>
                        <pic:spPr>
                          <a:xfrm>
                            <a:off x="0" y="0"/>
                            <a:ext cx="2598420" cy="2221230"/>
                          </a:xfrm>
                          <a:prstGeom prst="rect">
                            <a:avLst/>
                          </a:prstGeom>
                        </pic:spPr>
                      </pic:pic>
                    </a:graphicData>
                  </a:graphic>
                </wp:inline>
              </w:drawing>
            </w:r>
          </w:p>
          <w:p>
            <w:pPr>
              <w:keepNext w:val="0"/>
              <w:keepLines w:val="0"/>
              <w:widowControl/>
              <w:suppressLineNumbers w:val="0"/>
              <w:ind w:firstLine="420" w:firstLineChars="0"/>
              <w:jc w:val="left"/>
              <w:rPr>
                <w:rFonts w:hint="eastAsia" w:ascii="宋体" w:hAnsi="宋体" w:eastAsia="宋体" w:cs="宋体"/>
                <w:color w:val="231F20"/>
                <w:kern w:val="0"/>
                <w:sz w:val="24"/>
                <w:szCs w:val="24"/>
                <w:lang w:val="en-US" w:eastAsia="zh-CN" w:bidi="ar"/>
              </w:rPr>
            </w:pPr>
          </w:p>
          <w:p>
            <w:pPr>
              <w:keepNext w:val="0"/>
              <w:keepLines w:val="0"/>
              <w:widowControl/>
              <w:suppressLineNumbers w:val="0"/>
              <w:ind w:firstLine="420" w:firstLineChars="0"/>
              <w:jc w:val="left"/>
              <w:rPr>
                <w:rFonts w:hint="default" w:ascii="宋体" w:hAnsi="宋体" w:eastAsia="宋体" w:cs="宋体"/>
                <w:color w:val="231F20"/>
                <w:kern w:val="0"/>
                <w:sz w:val="24"/>
                <w:szCs w:val="24"/>
                <w:lang w:val="en-US" w:eastAsia="zh-CN" w:bidi="ar"/>
              </w:rPr>
            </w:pPr>
            <w:r>
              <w:rPr>
                <w:rFonts w:hint="eastAsia" w:ascii="宋体" w:hAnsi="宋体" w:eastAsia="宋体" w:cs="宋体"/>
                <w:color w:val="231F20"/>
                <w:kern w:val="0"/>
                <w:sz w:val="24"/>
                <w:szCs w:val="24"/>
                <w:lang w:val="en-US" w:eastAsia="zh-CN" w:bidi="ar"/>
              </w:rPr>
              <w:t>幼儿是环境的主人，环境创设应基于幼儿的需要和兴趣。从搜索的自主生活区的文献中，我发现自主服务站是聚焦大班生活能力，支持幼儿自主生活。他们</w:t>
            </w:r>
            <w:r>
              <w:rPr>
                <w:rFonts w:hint="default" w:ascii="宋体" w:hAnsi="宋体" w:eastAsia="宋体" w:cs="宋体"/>
                <w:color w:val="231F20"/>
                <w:kern w:val="0"/>
                <w:sz w:val="24"/>
                <w:szCs w:val="24"/>
                <w:lang w:val="en-US" w:eastAsia="zh-CN" w:bidi="ar"/>
              </w:rPr>
              <w:t>通过观察分析、问题导引、材料支架等方式，让幼儿参与环境创设，师幼共构生活区环境，发挥生活环境的价值，让幼儿真正成为生活活动的主人，促进其在生活活动中的学习与发展。</w:t>
            </w:r>
          </w:p>
          <w:p>
            <w:pPr>
              <w:keepNext w:val="0"/>
              <w:keepLines w:val="0"/>
              <w:widowControl/>
              <w:suppressLineNumbers w:val="0"/>
              <w:jc w:val="left"/>
              <w:rPr>
                <w:rFonts w:hint="default" w:ascii="宋体" w:hAnsi="宋体" w:eastAsia="宋体" w:cs="宋体"/>
                <w:color w:val="231F20"/>
                <w:kern w:val="0"/>
                <w:sz w:val="24"/>
                <w:szCs w:val="24"/>
                <w:lang w:val="en-US" w:eastAsia="zh-CN" w:bidi="ar"/>
              </w:rPr>
            </w:pPr>
          </w:p>
          <w:p>
            <w:pPr>
              <w:keepNext w:val="0"/>
              <w:keepLines w:val="0"/>
              <w:widowControl/>
              <w:suppressLineNumbers w:val="0"/>
              <w:jc w:val="left"/>
              <w:rPr>
                <w:rFonts w:hint="default" w:ascii="宋体" w:hAnsi="宋体" w:eastAsia="宋体" w:cs="宋体"/>
                <w:color w:val="231F20"/>
                <w:kern w:val="0"/>
                <w:sz w:val="24"/>
                <w:szCs w:val="24"/>
                <w:lang w:val="en-US" w:eastAsia="zh-CN" w:bidi="ar"/>
              </w:rPr>
            </w:pPr>
            <w:r>
              <w:rPr>
                <w:rFonts w:hint="default" w:ascii="宋体" w:hAnsi="宋体" w:eastAsia="宋体" w:cs="宋体"/>
                <w:color w:val="231F20"/>
                <w:kern w:val="0"/>
                <w:sz w:val="24"/>
                <w:szCs w:val="24"/>
                <w:lang w:val="en-US" w:eastAsia="zh-CN" w:bidi="ar"/>
              </w:rPr>
              <w:t xml:space="preserve">生活区的基本概念 </w:t>
            </w:r>
          </w:p>
          <w:p>
            <w:pPr>
              <w:keepNext w:val="0"/>
              <w:keepLines w:val="0"/>
              <w:widowControl/>
              <w:suppressLineNumbers w:val="0"/>
              <w:ind w:firstLine="420" w:firstLineChars="0"/>
              <w:jc w:val="left"/>
              <w:rPr>
                <w:rFonts w:hint="default" w:ascii="宋体" w:hAnsi="宋体" w:eastAsia="宋体" w:cs="宋体"/>
                <w:color w:val="231F20"/>
                <w:kern w:val="0"/>
                <w:sz w:val="24"/>
                <w:szCs w:val="24"/>
                <w:lang w:val="en-US" w:eastAsia="zh-CN" w:bidi="ar"/>
              </w:rPr>
            </w:pPr>
            <w:r>
              <w:rPr>
                <w:rFonts w:hint="default" w:ascii="宋体" w:hAnsi="宋体" w:eastAsia="宋体" w:cs="宋体"/>
                <w:color w:val="231F20"/>
                <w:kern w:val="0"/>
                <w:sz w:val="24"/>
                <w:szCs w:val="24"/>
                <w:lang w:val="en-US" w:eastAsia="zh-CN" w:bidi="ar"/>
              </w:rPr>
              <w:t>幼儿日常生活操作包括坐、站立、搬运、放等动作 ; 手指配合的活动、手腕和手掌配合的活动，如倒、折、 剪、切、捏、擦、卷等；系鞋带、进行简单的编织活动、切水果、整理物品等。保护环境方面包括 : 打扫、整理环境、擦桌椅等。生活礼仪方面包括：打招呼、问候、致谢、 递交物品的礼貌养成等。</w:t>
            </w:r>
          </w:p>
          <w:p>
            <w:pPr>
              <w:keepNext w:val="0"/>
              <w:keepLines w:val="0"/>
              <w:widowControl/>
              <w:suppressLineNumbers w:val="0"/>
              <w:ind w:firstLine="420" w:firstLineChars="0"/>
              <w:jc w:val="left"/>
              <w:rPr>
                <w:rFonts w:hint="default" w:eastAsiaTheme="minorEastAsia"/>
                <w:lang w:val="en-US" w:eastAsia="zh-CN"/>
              </w:rPr>
            </w:pPr>
            <w:r>
              <w:rPr>
                <w:rFonts w:hint="eastAsia" w:ascii="宋体" w:hAnsi="宋体" w:eastAsia="宋体" w:cs="宋体"/>
                <w:color w:val="231F20"/>
                <w:kern w:val="0"/>
                <w:sz w:val="24"/>
                <w:szCs w:val="24"/>
                <w:lang w:val="en-US" w:eastAsia="zh-CN" w:bidi="ar"/>
              </w:rPr>
              <w:t>例如在自主生活服务站里，幼儿整理仪容仪表（提供镜子、梳子、毛巾、皮筋等）、自主擦汗、自主喝水、注意个人卫生（剪指甲）、系红领巾、削铅笔、整理书包；还与幼儿共同商议自主服务生活手册；让自主生活服务站更加贴合幼儿的需求（皮筋休息站、香香储存屋、）；鼓励幼儿自主照料，调整各类支架板（美食天气播报员、值日生墙面、整理小能手）；</w:t>
            </w:r>
          </w:p>
          <w:p>
            <w:pPr>
              <w:keepNext w:val="0"/>
              <w:keepLines w:val="0"/>
              <w:widowControl/>
              <w:suppressLineNumbers w:val="0"/>
              <w:jc w:val="left"/>
              <w:rPr>
                <w:rFonts w:hint="default" w:ascii="宋体" w:hAnsi="宋体" w:eastAsia="宋体" w:cs="宋体"/>
                <w:color w:val="231F20"/>
                <w:kern w:val="0"/>
                <w:sz w:val="24"/>
                <w:szCs w:val="24"/>
                <w:lang w:val="en-US" w:eastAsia="zh-CN" w:bidi="ar"/>
              </w:rPr>
            </w:pPr>
          </w:p>
          <w:p>
            <w:pPr>
              <w:keepNext w:val="0"/>
              <w:keepLines w:val="0"/>
              <w:widowControl/>
              <w:suppressLineNumbers w:val="0"/>
              <w:ind w:firstLine="420" w:firstLineChars="0"/>
              <w:jc w:val="left"/>
              <w:rPr>
                <w:rFonts w:hint="eastAsia" w:ascii="宋体" w:hAnsi="宋体" w:eastAsia="宋体" w:cs="宋体"/>
                <w:color w:val="231F20"/>
                <w:kern w:val="0"/>
                <w:sz w:val="24"/>
                <w:szCs w:val="24"/>
                <w:lang w:val="en-US" w:eastAsia="zh-CN" w:bidi="ar"/>
              </w:rPr>
            </w:pPr>
            <w:r>
              <w:rPr>
                <w:rFonts w:hint="eastAsia" w:ascii="宋体" w:hAnsi="宋体" w:eastAsia="宋体" w:cs="宋体"/>
                <w:color w:val="231F20"/>
                <w:kern w:val="0"/>
                <w:sz w:val="24"/>
                <w:szCs w:val="24"/>
                <w:lang w:val="en-US" w:eastAsia="zh-CN" w:bidi="ar"/>
              </w:rPr>
              <w:t>幼儿园生活服务站对幼儿成长的独特价值，体现在满足幼儿的成长需求、培养幼儿的生活技能、培养幼儿的自主生活的成就感；环境创设：和</w:t>
            </w:r>
            <w:r>
              <w:rPr>
                <w:rFonts w:hint="default" w:ascii="宋体" w:hAnsi="宋体" w:eastAsia="宋体" w:cs="宋体"/>
                <w:color w:val="231F20"/>
                <w:kern w:val="0"/>
                <w:sz w:val="24"/>
                <w:szCs w:val="24"/>
                <w:lang w:val="en-US" w:eastAsia="zh-CN" w:bidi="ar"/>
              </w:rPr>
              <w:t>幼儿</w:t>
            </w:r>
            <w:r>
              <w:rPr>
                <w:rFonts w:hint="eastAsia" w:ascii="宋体" w:hAnsi="宋体" w:eastAsia="宋体" w:cs="宋体"/>
                <w:color w:val="231F20"/>
                <w:kern w:val="0"/>
                <w:sz w:val="24"/>
                <w:szCs w:val="24"/>
                <w:lang w:val="en-US" w:eastAsia="zh-CN" w:bidi="ar"/>
              </w:rPr>
              <w:t>共同</w:t>
            </w:r>
            <w:r>
              <w:rPr>
                <w:rFonts w:hint="default" w:ascii="宋体" w:hAnsi="宋体" w:eastAsia="宋体" w:cs="宋体"/>
                <w:color w:val="231F20"/>
                <w:kern w:val="0"/>
                <w:sz w:val="24"/>
                <w:szCs w:val="24"/>
                <w:lang w:val="en-US" w:eastAsia="zh-CN" w:bidi="ar"/>
              </w:rPr>
              <w:t>设计与管理生活区空间</w:t>
            </w:r>
            <w:r>
              <w:rPr>
                <w:rFonts w:hint="eastAsia" w:ascii="宋体" w:hAnsi="宋体" w:eastAsia="宋体" w:cs="宋体"/>
                <w:color w:val="231F20"/>
                <w:kern w:val="0"/>
                <w:sz w:val="24"/>
                <w:szCs w:val="24"/>
                <w:lang w:val="en-US" w:eastAsia="zh-CN" w:bidi="ar"/>
              </w:rPr>
              <w:t>、创设半开放的空间和独立的功能设置、体现家庭式的摆设和温馨的氛围、提供功能多样的生活用品、</w:t>
            </w:r>
            <w:r>
              <w:rPr>
                <w:rFonts w:hint="default" w:ascii="宋体" w:hAnsi="宋体" w:eastAsia="宋体" w:cs="宋体"/>
                <w:color w:val="231F20"/>
                <w:kern w:val="0"/>
                <w:sz w:val="24"/>
                <w:szCs w:val="24"/>
                <w:lang w:val="en-US" w:eastAsia="zh-CN" w:bidi="ar"/>
              </w:rPr>
              <w:t>创设适度留白的生活区主题墙</w:t>
            </w:r>
            <w:r>
              <w:rPr>
                <w:rFonts w:hint="eastAsia" w:ascii="宋体" w:hAnsi="宋体" w:eastAsia="宋体" w:cs="宋体"/>
                <w:color w:val="231F20"/>
                <w:kern w:val="0"/>
                <w:sz w:val="24"/>
                <w:szCs w:val="24"/>
                <w:lang w:val="en-US" w:eastAsia="zh-CN" w:bidi="ar"/>
              </w:rPr>
              <w:t>；</w:t>
            </w:r>
          </w:p>
          <w:p>
            <w:pPr>
              <w:keepNext w:val="0"/>
              <w:keepLines w:val="0"/>
              <w:widowControl/>
              <w:suppressLineNumbers w:val="0"/>
              <w:ind w:firstLine="420" w:firstLineChars="0"/>
              <w:jc w:val="left"/>
              <w:rPr>
                <w:rFonts w:hint="default" w:ascii="宋体" w:hAnsi="宋体" w:cs="宋体"/>
                <w:sz w:val="24"/>
                <w:lang w:val="en-US" w:eastAsia="zh-CN"/>
              </w:rPr>
            </w:pPr>
            <w:r>
              <w:rPr>
                <w:rFonts w:hint="eastAsia" w:ascii="宋体" w:hAnsi="宋体" w:eastAsia="宋体" w:cs="宋体"/>
                <w:color w:val="231F20"/>
                <w:kern w:val="0"/>
                <w:sz w:val="24"/>
                <w:szCs w:val="24"/>
                <w:lang w:val="en-US" w:eastAsia="zh-CN" w:bidi="ar"/>
              </w:rPr>
              <w:t>教师的观察与支持：持续性解决幼儿的生活问题和成长需求。</w:t>
            </w:r>
          </w:p>
          <w:p>
            <w:pPr>
              <w:numPr>
                <w:ilvl w:val="0"/>
                <w:numId w:val="0"/>
              </w:numPr>
              <w:spacing w:line="240" w:lineRule="auto"/>
              <w:jc w:val="both"/>
              <w:rPr>
                <w:rFonts w:hint="default" w:ascii="宋体" w:hAnsi="宋体" w:cs="宋体"/>
                <w:sz w:val="24"/>
                <w:lang w:val="en-US" w:eastAsia="zh-CN"/>
              </w:rPr>
            </w:pPr>
            <w:r>
              <w:rPr>
                <w:rFonts w:hint="eastAsia" w:ascii="宋体" w:hAnsi="宋体" w:cs="宋体"/>
                <w:b/>
                <w:color w:val="000000"/>
                <w:sz w:val="24"/>
                <w:lang w:val="en-US" w:eastAsia="zh-CN"/>
              </w:rPr>
              <w:t>小结：</w:t>
            </w:r>
            <w:r>
              <w:rPr>
                <w:rFonts w:hint="eastAsia" w:ascii="宋体" w:hAnsi="宋体" w:cs="宋体"/>
                <w:b w:val="0"/>
                <w:bCs/>
                <w:color w:val="000000"/>
                <w:sz w:val="24"/>
                <w:lang w:val="en-US" w:eastAsia="zh-CN"/>
              </w:rPr>
              <w:t>感谢两位老师的读书分享，也让我们对自主生活服务站有了更深一步的认识。</w:t>
            </w:r>
            <w:r>
              <w:rPr>
                <w:rFonts w:hint="eastAsia" w:cs="宋体"/>
                <w:sz w:val="24"/>
                <w:szCs w:val="24"/>
                <w:lang w:val="en-US" w:eastAsia="zh-CN"/>
              </w:rPr>
              <w:t>比如我们老师还是要适当</w:t>
            </w:r>
            <w:r>
              <w:rPr>
                <w:rFonts w:hint="eastAsia" w:ascii="宋体" w:hAnsi="宋体" w:eastAsia="宋体" w:cs="宋体"/>
                <w:color w:val="201C1C"/>
                <w:sz w:val="24"/>
                <w:szCs w:val="24"/>
                <w:lang w:val="en-US" w:eastAsia="zh-CN"/>
              </w:rPr>
              <w:t>指导幼儿学习和掌握生活自理的基本方法。</w:t>
            </w:r>
            <w:r>
              <w:rPr>
                <w:rFonts w:hint="eastAsia" w:ascii="宋体" w:hAnsi="宋体" w:eastAsia="宋体" w:cs="宋体"/>
                <w:sz w:val="24"/>
                <w:szCs w:val="24"/>
                <w:lang w:val="en-US" w:eastAsia="zh-CN"/>
              </w:rPr>
              <w:t>贴合幼儿的需求</w:t>
            </w:r>
            <w:r>
              <w:rPr>
                <w:rFonts w:hint="eastAsia" w:cs="宋体"/>
                <w:sz w:val="24"/>
                <w:szCs w:val="24"/>
                <w:lang w:val="en-US" w:eastAsia="zh-CN"/>
              </w:rPr>
              <w:t>、</w:t>
            </w:r>
            <w:r>
              <w:rPr>
                <w:rFonts w:hint="eastAsia" w:ascii="宋体" w:hAnsi="宋体" w:eastAsia="宋体" w:cs="宋体"/>
                <w:color w:val="201C1C"/>
                <w:sz w:val="24"/>
                <w:szCs w:val="24"/>
                <w:lang w:val="en-US" w:eastAsia="zh-CN"/>
              </w:rPr>
              <w:t>提供有利于幼儿生活自理的条件</w:t>
            </w:r>
            <w:r>
              <w:rPr>
                <w:rFonts w:hint="eastAsia" w:cs="宋体"/>
                <w:color w:val="201C1C"/>
                <w:sz w:val="24"/>
                <w:szCs w:val="24"/>
                <w:lang w:val="en-US" w:eastAsia="zh-CN"/>
              </w:rPr>
              <w:t>。</w:t>
            </w:r>
          </w:p>
          <w:p>
            <w:pPr>
              <w:numPr>
                <w:ilvl w:val="0"/>
                <w:numId w:val="1"/>
              </w:numPr>
              <w:spacing w:line="240" w:lineRule="auto"/>
              <w:jc w:val="both"/>
              <w:rPr>
                <w:rFonts w:hint="eastAsia" w:ascii="宋体" w:hAnsi="宋体" w:cs="宋体"/>
                <w:b/>
                <w:bCs/>
                <w:sz w:val="24"/>
                <w:lang w:val="en-US" w:eastAsia="zh-CN"/>
              </w:rPr>
            </w:pPr>
            <w:r>
              <w:rPr>
                <w:rFonts w:hint="eastAsia" w:ascii="宋体" w:hAnsi="宋体" w:cs="宋体"/>
                <w:b/>
                <w:bCs/>
                <w:sz w:val="24"/>
              </w:rPr>
              <w:t>现场研讨：</w:t>
            </w:r>
            <w:r>
              <w:rPr>
                <w:rFonts w:hint="eastAsia" w:ascii="宋体" w:hAnsi="宋体" w:cs="宋体"/>
                <w:b/>
                <w:bCs/>
                <w:sz w:val="24"/>
                <w:lang w:val="en-US" w:eastAsia="zh-CN"/>
              </w:rPr>
              <w:t>审视自主生活服务站环境创设的现状与后期调整方向</w:t>
            </w:r>
            <w:r>
              <w:rPr>
                <w:rFonts w:ascii="宋体" w:hAnsi="宋体" w:cs="宋体"/>
                <w:b/>
                <w:bCs/>
                <w:sz w:val="24"/>
              </w:rPr>
              <w:t>？</w:t>
            </w:r>
          </w:p>
          <w:p>
            <w:pPr>
              <w:numPr>
                <w:ilvl w:val="0"/>
                <w:numId w:val="0"/>
              </w:numPr>
              <w:spacing w:line="240" w:lineRule="auto"/>
              <w:jc w:val="both"/>
              <w:rPr>
                <w:rFonts w:hint="eastAsia" w:ascii="宋体" w:hAnsi="宋体" w:cs="宋体"/>
                <w:bCs/>
                <w:color w:val="000000"/>
                <w:sz w:val="24"/>
                <w:lang w:val="en-US" w:eastAsia="zh-CN"/>
              </w:rPr>
            </w:pPr>
            <w:r>
              <w:rPr>
                <w:rFonts w:hint="eastAsia" w:ascii="宋体" w:hAnsi="宋体" w:cs="宋体"/>
                <w:sz w:val="24"/>
                <w:lang w:val="en-US" w:eastAsia="zh-CN"/>
              </w:rPr>
              <w:t>张亚晋：</w:t>
            </w:r>
            <w:r>
              <w:rPr>
                <w:rFonts w:hint="eastAsia" w:ascii="宋体" w:hAnsi="宋体" w:cs="宋体"/>
                <w:bCs/>
                <w:color w:val="000000"/>
                <w:sz w:val="24"/>
              </w:rPr>
              <w:t>今天我们观摩了</w:t>
            </w:r>
            <w:r>
              <w:rPr>
                <w:rFonts w:hint="eastAsia" w:ascii="宋体" w:hAnsi="宋体" w:cs="宋体"/>
                <w:bCs/>
                <w:color w:val="000000"/>
                <w:sz w:val="24"/>
                <w:lang w:val="en-US" w:eastAsia="zh-CN"/>
              </w:rPr>
              <w:t>大</w:t>
            </w:r>
            <w:r>
              <w:rPr>
                <w:rFonts w:hint="eastAsia" w:ascii="宋体" w:hAnsi="宋体" w:cs="宋体"/>
                <w:bCs/>
                <w:color w:val="000000"/>
                <w:sz w:val="24"/>
              </w:rPr>
              <w:t>班的</w:t>
            </w:r>
            <w:r>
              <w:rPr>
                <w:rFonts w:hint="eastAsia" w:ascii="宋体" w:hAnsi="宋体" w:cs="宋体"/>
                <w:bCs/>
                <w:color w:val="000000"/>
                <w:sz w:val="24"/>
                <w:lang w:val="en-US" w:eastAsia="zh-CN"/>
              </w:rPr>
              <w:t>生活服务站的一些环境创设</w:t>
            </w:r>
            <w:r>
              <w:rPr>
                <w:rFonts w:hint="eastAsia" w:ascii="宋体" w:hAnsi="宋体" w:cs="宋体"/>
                <w:bCs/>
                <w:color w:val="000000"/>
                <w:sz w:val="24"/>
              </w:rPr>
              <w:t>，你看到了哪些亮点？</w:t>
            </w:r>
            <w:r>
              <w:rPr>
                <w:rFonts w:hint="eastAsia" w:ascii="宋体" w:hAnsi="宋体" w:cs="宋体"/>
                <w:bCs/>
                <w:color w:val="000000"/>
                <w:sz w:val="24"/>
                <w:lang w:val="en-US" w:eastAsia="zh-CN"/>
              </w:rPr>
              <w:t>或者你觉得有哪些可以调整的地方？请大家简单说一说</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顾莹莹：都看到了梳头发、剪指甲，主要是扎鞭子为主，有模特、同伴互扎，我不知道各班开展的游戏时间如何？他们的捆绑技能还不够，有梳头和模特，模特的幼儿感觉无事可做，会有些无聊；怎么样才能让梳头发的技能不局限在梳头发扎头发，例如有卷头发，是不是可以提供发簪、卷头发的工具呢？</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陈伟：游戏和生活不是割裂出来的。</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徐慧芬：那如何更深入进行游戏？例如梳头发，我们来思考一下还可以提供什么？</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于丽君：拉发针、编发工具，因为他们自己编头发很难编，通过工具能够帮助他们扎好头发，这样他们也会很喜欢不同的发型，呈现多种多样的发型</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匡菁云：引发我们思考的就是我们要深发游戏，不是无聊的练习，而是在游戏中习得这个技能，但还是要和理发店的游戏区分开。</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张亚晋：其实刚刚说到的卷发棒、拉发针等材料是很吸引幼儿兴趣的，他就是不停地捆绑头发，可能过一会就不想玩了。</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王婷：辅助的工具、装饰的材料也需要</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黄枫：可以投放一些人偶模型</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陈伟：但是孩子也是很喜欢被作为模特，很享受这种角色扮演。可以提前熟练技能，再用幼儿来真实扎辫子，后期再幼幼互动。</w:t>
            </w:r>
          </w:p>
          <w:p>
            <w:pPr>
              <w:numPr>
                <w:ilvl w:val="0"/>
                <w:numId w:val="0"/>
              </w:numPr>
              <w:spacing w:line="240" w:lineRule="auto"/>
              <w:jc w:val="both"/>
              <w:rPr>
                <w:rFonts w:hint="default" w:ascii="宋体" w:hAnsi="宋体" w:cs="宋体"/>
                <w:sz w:val="24"/>
                <w:szCs w:val="24"/>
                <w:lang w:val="en-US" w:eastAsia="zh-CN"/>
              </w:rPr>
            </w:pPr>
            <w:r>
              <w:rPr>
                <w:rFonts w:hint="eastAsia" w:ascii="宋体" w:hAnsi="宋体" w:cs="宋体"/>
                <w:sz w:val="24"/>
                <w:szCs w:val="24"/>
                <w:lang w:val="en-US" w:eastAsia="zh-CN"/>
              </w:rPr>
              <w:t>王婷：如果编辫子的技能不熟练，可以提供一些毛线，分成三股，先用最简单的方法来编，之后再去编模特的头发，技能好了再去真实编发。</w:t>
            </w:r>
          </w:p>
          <w:p>
            <w:pPr>
              <w:numPr>
                <w:ilvl w:val="0"/>
                <w:numId w:val="0"/>
              </w:numPr>
              <w:spacing w:line="240" w:lineRule="auto"/>
              <w:jc w:val="both"/>
              <w:rPr>
                <w:rFonts w:hint="default" w:ascii="宋体" w:hAnsi="宋体" w:cs="宋体"/>
                <w:sz w:val="24"/>
                <w:szCs w:val="24"/>
                <w:lang w:val="en-US" w:eastAsia="zh-CN"/>
              </w:rPr>
            </w:pPr>
            <w:r>
              <w:rPr>
                <w:rFonts w:hint="eastAsia" w:ascii="宋体" w:hAnsi="宋体" w:cs="宋体"/>
                <w:sz w:val="24"/>
                <w:szCs w:val="24"/>
                <w:lang w:val="en-US" w:eastAsia="zh-CN"/>
              </w:rPr>
              <w:t>贾冬玉：为了一个技能我们可以循序渐进去开展这个生活活动。</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陈伟：我来讲一下牙齿的生活服务活动，他主要是为了帮助幼儿如何刷牙</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张亚晋：对，我们班幼儿会带牙膏和牙刷，吃完饭他们就去刷牙的，漱口，这个区域有蛀牙、镜子、换牙记录表</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陈伟：这个记录表又是如何进行的呢？</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张亚晋：这个是来看蛀牙的数量。</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于丽君：可以按照日期来记录，什么时候换了牙</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李晗：都是可以进行记录的，这个换牙的时候是贴合大班幼儿的实际情况的。</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徐惠芬：那如何有效开展？龋齿的数量，是不是要提供统计表？激发同伴互动，对于这换牙的记录，还有关于刷牙的</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益苗：有牙刷、有牙膏，可以提供有污点的牙齿模型，可以先观察自己有多少颗龋齿，让孩子们自己探索不同的牙齿要用什么方式来刷牙，会加强孩子们的刷牙记忆。</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徐惠芬：我们应该在一日生活中的各个环节都渗透这个刷牙活动，餐后、点心后，都可以去进行自主服务，不会限制时间和空间。</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李晗：还可以是贯穿于孩子们的生活中，服务孩子的</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张亚晋：可以专门腾出一个空间来放牙杯牙刷牙刷架，有需要的孩子自主去刷牙、漱口。</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于丽君：还可以提供牙线来帮助吃了肉的幼儿。</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徐惠芬：还有没有更广的活动，还可以创设一些什么自主服务站的内容呢？</w:t>
            </w:r>
            <w:r>
              <w:rPr>
                <w:rFonts w:hint="eastAsia" w:ascii="宋体" w:hAnsi="宋体" w:cs="宋体"/>
                <w:sz w:val="24"/>
                <w:szCs w:val="24"/>
                <w:lang w:val="en-US" w:eastAsia="zh-CN"/>
              </w:rPr>
              <w:br w:type="textWrapping"/>
            </w:r>
            <w:r>
              <w:rPr>
                <w:rFonts w:hint="eastAsia" w:ascii="宋体" w:hAnsi="宋体" w:cs="宋体"/>
                <w:sz w:val="24"/>
                <w:szCs w:val="24"/>
                <w:lang w:val="en-US" w:eastAsia="zh-CN"/>
              </w:rPr>
              <w:t>陈伟：自主借阅图书、擦毛巾，要挑选适合班级开展的活动。</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益苗：包括叠放衣服、挂椅背上，没有衣架来挂。</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顾莹莹：例如擦汗的角落，如何放汗背巾、湿巾纸，例如靠睡室、靠厕所。</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张亚晋：生活必备品：镜子、蚊虫叮咬膏、创可贴、梳子、湿纸巾、皮筋、摔伤护理用品、餐巾纸，选择性的投放在自己班级的合理空间。</w:t>
            </w:r>
          </w:p>
          <w:p>
            <w:pPr>
              <w:numPr>
                <w:ilvl w:val="0"/>
                <w:numId w:val="0"/>
              </w:numPr>
              <w:spacing w:line="24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徐惠芬：我们要留一个地方留给孩子们用，还要开发游戏，在材料的投放上还需要思考，指甲钳的种类要多元、就是工具多元、材料多元、玩法多元（套手套来剪指甲），我们要如何激发孩子们的兴趣，运用游戏化的手段，从而让孩子们进行深入的游戏。测量身高、体重秤、保护视力的用品</w:t>
            </w:r>
          </w:p>
          <w:p>
            <w:pPr>
              <w:numPr>
                <w:ilvl w:val="0"/>
                <w:numId w:val="0"/>
              </w:numPr>
              <w:spacing w:line="240" w:lineRule="auto"/>
              <w:jc w:val="both"/>
              <w:rPr>
                <w:rFonts w:hint="default" w:ascii="宋体" w:hAnsi="宋体" w:cs="宋体"/>
                <w:sz w:val="24"/>
                <w:szCs w:val="24"/>
                <w:lang w:val="en-US" w:eastAsia="zh-CN"/>
              </w:rPr>
            </w:pPr>
            <w:r>
              <w:rPr>
                <w:rFonts w:hint="eastAsia" w:ascii="宋体" w:hAnsi="宋体" w:cs="宋体"/>
                <w:sz w:val="24"/>
                <w:szCs w:val="24"/>
                <w:lang w:val="en-US" w:eastAsia="zh-CN"/>
              </w:rPr>
              <w:t>祁静涵：可以制作一个体检表</w:t>
            </w:r>
          </w:p>
          <w:p>
            <w:pPr>
              <w:numPr>
                <w:ilvl w:val="0"/>
                <w:numId w:val="0"/>
              </w:numPr>
              <w:spacing w:line="240" w:lineRule="auto"/>
              <w:jc w:val="both"/>
              <w:rPr>
                <w:rFonts w:hint="default" w:ascii="宋体" w:hAnsi="宋体" w:cs="宋体"/>
                <w:sz w:val="24"/>
                <w:szCs w:val="24"/>
                <w:lang w:val="en-US" w:eastAsia="zh-CN"/>
              </w:rPr>
            </w:pPr>
            <w:r>
              <w:rPr>
                <w:rFonts w:hint="eastAsia" w:ascii="宋体" w:hAnsi="宋体" w:cs="宋体"/>
                <w:sz w:val="24"/>
                <w:szCs w:val="24"/>
                <w:lang w:val="en-US" w:eastAsia="zh-CN"/>
              </w:rPr>
              <w:t>匡菁云：体现大班幼儿合理的指标。</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徐惠芬：是不是要特意设置一个整理的游戏内容？是不是可以来整理书包，时光竞赛？</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顾莹莹：是不是可以整理学校老师的快递？</w:t>
            </w:r>
          </w:p>
          <w:p>
            <w:pPr>
              <w:numPr>
                <w:ilvl w:val="0"/>
                <w:numId w:val="0"/>
              </w:numPr>
              <w:spacing w:line="240" w:lineRule="auto"/>
              <w:jc w:val="both"/>
              <w:rPr>
                <w:rFonts w:hint="default" w:ascii="宋体" w:hAnsi="宋体" w:cs="宋体"/>
                <w:sz w:val="24"/>
                <w:lang w:val="en-US" w:eastAsia="zh-CN"/>
              </w:rPr>
            </w:pPr>
            <w:r>
              <w:rPr>
                <w:rFonts w:hint="eastAsia" w:ascii="宋体" w:hAnsi="宋体" w:cs="宋体"/>
                <w:sz w:val="24"/>
                <w:lang w:val="en-US" w:eastAsia="zh-CN"/>
              </w:rPr>
              <w:t>李晗：设置值日生工作，去整理教室的材料，例如削铅笔、</w:t>
            </w:r>
          </w:p>
          <w:p>
            <w:pPr>
              <w:numPr>
                <w:ilvl w:val="0"/>
                <w:numId w:val="0"/>
              </w:numPr>
              <w:spacing w:line="240" w:lineRule="auto"/>
              <w:jc w:val="both"/>
              <w:rPr>
                <w:rFonts w:hint="default" w:ascii="宋体" w:hAnsi="宋体" w:cs="宋体"/>
                <w:sz w:val="24"/>
                <w:lang w:val="en-US" w:eastAsia="zh-CN"/>
              </w:rPr>
            </w:pPr>
            <w:r>
              <w:rPr>
                <w:rFonts w:hint="eastAsia" w:ascii="宋体" w:hAnsi="宋体" w:cs="宋体"/>
                <w:sz w:val="24"/>
                <w:lang w:val="en-US" w:eastAsia="zh-CN"/>
              </w:rPr>
              <w:t>王婷：先罗列一个清单，自制自己的整理计划，例如万能工匠的材料，不框死在区域游戏中。</w:t>
            </w:r>
          </w:p>
          <w:p>
            <w:pPr>
              <w:numPr>
                <w:ilvl w:val="0"/>
                <w:numId w:val="1"/>
              </w:numPr>
              <w:spacing w:line="240" w:lineRule="auto"/>
              <w:jc w:val="both"/>
              <w:rPr>
                <w:rFonts w:hint="eastAsia" w:ascii="宋体" w:hAnsi="宋体" w:cs="宋体"/>
                <w:sz w:val="24"/>
                <w:lang w:val="en-US" w:eastAsia="zh-CN"/>
              </w:rPr>
            </w:pPr>
            <w:r>
              <w:rPr>
                <w:rFonts w:hint="eastAsia" w:ascii="宋体" w:hAnsi="宋体" w:cs="宋体"/>
                <w:sz w:val="24"/>
              </w:rPr>
              <w:t>总结提升</w:t>
            </w:r>
          </w:p>
          <w:p>
            <w:pPr>
              <w:numPr>
                <w:ilvl w:val="0"/>
                <w:numId w:val="0"/>
              </w:numPr>
              <w:spacing w:line="240" w:lineRule="auto"/>
              <w:jc w:val="both"/>
              <w:rPr>
                <w:rFonts w:hint="eastAsia" w:ascii="宋体" w:hAnsi="宋体" w:cs="宋体"/>
                <w:sz w:val="24"/>
                <w:lang w:val="en-US" w:eastAsia="zh-CN"/>
              </w:rPr>
            </w:pPr>
            <w:r>
              <w:rPr>
                <w:rFonts w:hint="eastAsia" w:ascii="宋体" w:hAnsi="宋体" w:cs="宋体"/>
                <w:sz w:val="24"/>
                <w:lang w:val="en-US" w:eastAsia="zh-CN"/>
              </w:rPr>
              <w:t>张亚晋：感谢我们各位老师对自主服务站的探讨和认识。</w:t>
            </w:r>
          </w:p>
          <w:p>
            <w:pPr>
              <w:spacing w:line="360" w:lineRule="auto"/>
              <w:rPr>
                <w:sz w:val="24"/>
                <w:szCs w:val="24"/>
              </w:rPr>
            </w:pPr>
            <w:r>
              <w:rPr>
                <w:sz w:val="24"/>
                <w:szCs w:val="24"/>
              </w:rPr>
              <w:t>生活区的教育价值：</w:t>
            </w:r>
          </w:p>
          <w:p>
            <w:pPr>
              <w:spacing w:line="360" w:lineRule="auto"/>
              <w:rPr>
                <w:sz w:val="24"/>
                <w:szCs w:val="24"/>
              </w:rPr>
            </w:pPr>
            <w:r>
              <w:rPr>
                <w:rFonts w:hint="eastAsia"/>
                <w:sz w:val="24"/>
                <w:szCs w:val="24"/>
                <w:lang w:val="en-US" w:eastAsia="zh-CN"/>
              </w:rPr>
              <w:t>1、</w:t>
            </w:r>
            <w:r>
              <w:rPr>
                <w:rFonts w:hint="eastAsia"/>
                <w:sz w:val="24"/>
                <w:szCs w:val="24"/>
              </w:rPr>
              <w:t>生活区可以帮助幼儿发展日常生活技能。</w:t>
            </w:r>
          </w:p>
          <w:p>
            <w:pPr>
              <w:spacing w:line="360" w:lineRule="auto"/>
              <w:rPr>
                <w:sz w:val="24"/>
                <w:szCs w:val="24"/>
              </w:rPr>
            </w:pPr>
            <w:r>
              <w:rPr>
                <w:rFonts w:hint="eastAsia"/>
                <w:sz w:val="24"/>
                <w:szCs w:val="24"/>
                <w:lang w:val="en-US" w:eastAsia="zh-CN"/>
              </w:rPr>
              <w:t>2、</w:t>
            </w:r>
            <w:r>
              <w:rPr>
                <w:rFonts w:hint="eastAsia"/>
                <w:sz w:val="24"/>
                <w:szCs w:val="24"/>
              </w:rPr>
              <w:t>生活区可以提高幼儿手部精细动作的发展。</w:t>
            </w:r>
          </w:p>
          <w:p>
            <w:pPr>
              <w:spacing w:line="360" w:lineRule="auto"/>
              <w:rPr>
                <w:rFonts w:hint="eastAsia"/>
                <w:sz w:val="24"/>
                <w:szCs w:val="24"/>
                <w:lang w:val="en-US" w:eastAsia="zh-CN"/>
              </w:rPr>
            </w:pPr>
            <w:r>
              <w:rPr>
                <w:rFonts w:hint="eastAsia"/>
                <w:sz w:val="24"/>
                <w:szCs w:val="24"/>
                <w:lang w:val="en-US" w:eastAsia="zh-CN"/>
              </w:rPr>
              <w:t>3、</w:t>
            </w:r>
            <w:r>
              <w:rPr>
                <w:rFonts w:hint="eastAsia"/>
                <w:sz w:val="24"/>
                <w:szCs w:val="24"/>
              </w:rPr>
              <w:t>生活区可以帮助幼儿养成良好的卫生生活习惯，提升自我服务能力。</w:t>
            </w:r>
          </w:p>
          <w:p>
            <w:pPr>
              <w:spacing w:line="360" w:lineRule="auto"/>
              <w:ind w:firstLine="480" w:firstLineChars="200"/>
              <w:rPr>
                <w:rFonts w:hint="eastAsia"/>
                <w:sz w:val="24"/>
                <w:szCs w:val="24"/>
              </w:rPr>
            </w:pPr>
            <w:r>
              <w:rPr>
                <w:rFonts w:hint="eastAsia"/>
                <w:sz w:val="24"/>
                <w:szCs w:val="24"/>
              </w:rPr>
              <w:t>生活区是一个可以让幼儿学习一些简单的、基本的生活技能,发展他们动手能 力,让孩子轻松、快乐地进行各种生活体验的区域,是一个小型的"生活空间"。作 为"日常生活"的缩影,内容应取之于幼儿生活,服务于生活,幼儿可以在这里进行 各种生活技能、技巧的练习和各种实践操作活动。在生活区里,可以进行穿、脱、 叠、洗等生活技能、技巧的学习和练习,也可以进行各种生活小体验,如:做蛋糕、 烤面条、榨果汁等。孩子通过这些活动,最终可以"爱生活、会生活、乐生活"。</w:t>
            </w:r>
          </w:p>
          <w:p>
            <w:pPr>
              <w:spacing w:line="360" w:lineRule="auto"/>
              <w:rPr>
                <w:rFonts w:hint="eastAsia"/>
                <w:sz w:val="24"/>
                <w:szCs w:val="24"/>
              </w:rPr>
            </w:pPr>
            <w:r>
              <w:rPr>
                <w:rFonts w:hint="eastAsia"/>
                <w:sz w:val="24"/>
                <w:szCs w:val="24"/>
              </w:rPr>
              <w:t>一、生活区的环境设置</w:t>
            </w:r>
          </w:p>
          <w:p>
            <w:pPr>
              <w:spacing w:line="360" w:lineRule="auto"/>
              <w:rPr>
                <w:rFonts w:hint="eastAsia"/>
                <w:sz w:val="24"/>
                <w:szCs w:val="24"/>
              </w:rPr>
            </w:pPr>
            <w:r>
              <w:rPr>
                <w:rFonts w:hint="eastAsia"/>
                <w:sz w:val="24"/>
                <w:szCs w:val="24"/>
              </w:rPr>
              <w:t>(一)生活区设置的原则</w:t>
            </w:r>
          </w:p>
          <w:p>
            <w:pPr>
              <w:spacing w:line="360" w:lineRule="auto"/>
              <w:rPr>
                <w:rFonts w:hint="eastAsia"/>
                <w:sz w:val="24"/>
                <w:szCs w:val="24"/>
              </w:rPr>
            </w:pPr>
            <w:r>
              <w:rPr>
                <w:rFonts w:hint="eastAsia"/>
                <w:sz w:val="24"/>
                <w:szCs w:val="24"/>
              </w:rPr>
              <w:t>(1)生活区需提供真实的、来源于生活的材料供孩子操作。</w:t>
            </w:r>
          </w:p>
          <w:p>
            <w:pPr>
              <w:spacing w:line="360" w:lineRule="auto"/>
              <w:rPr>
                <w:rFonts w:hint="eastAsia"/>
                <w:sz w:val="24"/>
                <w:szCs w:val="24"/>
              </w:rPr>
            </w:pPr>
            <w:r>
              <w:rPr>
                <w:rFonts w:hint="eastAsia"/>
                <w:sz w:val="24"/>
                <w:szCs w:val="24"/>
              </w:rPr>
              <w:t>(2)生活区的布置要具有温馨感和可操作性,还需靠近水源,方便幼儿操作。</w:t>
            </w:r>
          </w:p>
          <w:p>
            <w:pPr>
              <w:spacing w:line="360" w:lineRule="auto"/>
              <w:rPr>
                <w:rFonts w:hint="eastAsia"/>
                <w:sz w:val="24"/>
                <w:szCs w:val="24"/>
              </w:rPr>
            </w:pPr>
            <w:r>
              <w:rPr>
                <w:rFonts w:hint="eastAsia"/>
                <w:sz w:val="24"/>
                <w:szCs w:val="24"/>
              </w:rPr>
              <w:t>(</w:t>
            </w:r>
            <w:r>
              <w:rPr>
                <w:rFonts w:hint="eastAsia"/>
                <w:sz w:val="24"/>
                <w:szCs w:val="24"/>
                <w:lang w:val="en-US" w:eastAsia="zh-CN"/>
              </w:rPr>
              <w:t>3</w:t>
            </w:r>
            <w:r>
              <w:rPr>
                <w:rFonts w:hint="eastAsia"/>
                <w:sz w:val="24"/>
                <w:szCs w:val="24"/>
              </w:rPr>
              <w:t>提供可以让幼儿操作的围裙、手套等生活辅助用品。</w:t>
            </w:r>
          </w:p>
          <w:p>
            <w:pPr>
              <w:spacing w:line="360" w:lineRule="auto"/>
              <w:rPr>
                <w:rFonts w:hint="eastAsia"/>
                <w:sz w:val="24"/>
                <w:szCs w:val="24"/>
              </w:rPr>
            </w:pPr>
            <w:r>
              <w:rPr>
                <w:rFonts w:hint="eastAsia"/>
                <w:sz w:val="24"/>
                <w:szCs w:val="24"/>
              </w:rPr>
              <w:t>(</w:t>
            </w:r>
            <w:r>
              <w:rPr>
                <w:rFonts w:hint="eastAsia"/>
                <w:sz w:val="24"/>
                <w:szCs w:val="24"/>
                <w:lang w:val="en-US" w:eastAsia="zh-CN"/>
              </w:rPr>
              <w:t>4</w:t>
            </w:r>
            <w:r>
              <w:rPr>
                <w:rFonts w:hint="eastAsia"/>
                <w:sz w:val="24"/>
                <w:szCs w:val="24"/>
              </w:rPr>
              <w:t>)要有适当的安全提示,电器类用品的摆放要与幼儿保持安全距离。</w:t>
            </w:r>
          </w:p>
          <w:p>
            <w:pPr>
              <w:spacing w:line="360" w:lineRule="auto"/>
              <w:rPr>
                <w:rFonts w:hint="eastAsia"/>
                <w:sz w:val="24"/>
                <w:szCs w:val="24"/>
              </w:rPr>
            </w:pPr>
            <w:r>
              <w:rPr>
                <w:rFonts w:hint="eastAsia"/>
                <w:sz w:val="24"/>
                <w:szCs w:val="24"/>
              </w:rPr>
              <w:t>(二)创设幼儿喜爱、便于互动的环境</w:t>
            </w:r>
          </w:p>
          <w:p>
            <w:pPr>
              <w:spacing w:line="360" w:lineRule="auto"/>
              <w:rPr>
                <w:rFonts w:hint="eastAsia"/>
                <w:sz w:val="24"/>
                <w:szCs w:val="24"/>
              </w:rPr>
            </w:pPr>
            <w:r>
              <w:rPr>
                <w:rFonts w:hint="eastAsia"/>
                <w:sz w:val="24"/>
                <w:szCs w:val="24"/>
              </w:rPr>
              <w:t>1. 创设深受幼儿喜爱的环境</w:t>
            </w:r>
          </w:p>
          <w:p>
            <w:pPr>
              <w:spacing w:line="360" w:lineRule="auto"/>
              <w:rPr>
                <w:rFonts w:hint="eastAsia"/>
                <w:sz w:val="24"/>
                <w:szCs w:val="24"/>
              </w:rPr>
            </w:pPr>
            <w:r>
              <w:rPr>
                <w:rFonts w:hint="eastAsia"/>
                <w:sz w:val="24"/>
                <w:szCs w:val="24"/>
              </w:rPr>
              <w:t>      兴趣是最好的老师,孩子对环境的喜爱会直接影响到他对事物的兴趣。作为 教师,结合孩子的兴趣特点,应该有侧重地投放适宜该年龄段孩子操作的材料。</w:t>
            </w:r>
          </w:p>
          <w:p>
            <w:pPr>
              <w:spacing w:line="360" w:lineRule="auto"/>
              <w:rPr>
                <w:rFonts w:hint="eastAsia"/>
                <w:sz w:val="24"/>
                <w:szCs w:val="24"/>
              </w:rPr>
            </w:pPr>
            <w:r>
              <w:rPr>
                <w:rFonts w:hint="eastAsia"/>
                <w:sz w:val="24"/>
                <w:szCs w:val="24"/>
              </w:rPr>
              <w:t>针对幼儿不同阶段的不同兴趣,在开设生活</w:t>
            </w:r>
            <w:r>
              <w:rPr>
                <w:rFonts w:hint="eastAsia"/>
                <w:sz w:val="24"/>
                <w:szCs w:val="24"/>
                <w:lang w:val="en-US" w:eastAsia="zh-CN"/>
              </w:rPr>
              <w:t>服务站</w:t>
            </w:r>
            <w:r>
              <w:rPr>
                <w:rFonts w:hint="eastAsia"/>
                <w:sz w:val="24"/>
                <w:szCs w:val="24"/>
              </w:rPr>
              <w:t>的过程中可以按照不同主题设</w:t>
            </w:r>
            <w:r>
              <w:rPr>
                <w:rFonts w:hint="eastAsia"/>
                <w:sz w:val="24"/>
                <w:szCs w:val="24"/>
                <w:lang w:eastAsia="zh-CN"/>
              </w:rPr>
              <w:t>，</w:t>
            </w:r>
            <w:r>
              <w:rPr>
                <w:rFonts w:hint="eastAsia"/>
                <w:sz w:val="24"/>
                <w:szCs w:val="24"/>
              </w:rPr>
              <w:t>引起幼儿操作的兴趣,激发他们选择生活</w:t>
            </w:r>
            <w:r>
              <w:rPr>
                <w:rFonts w:hint="eastAsia"/>
                <w:sz w:val="24"/>
                <w:szCs w:val="24"/>
                <w:lang w:val="en-US" w:eastAsia="zh-CN"/>
              </w:rPr>
              <w:t>服务</w:t>
            </w:r>
            <w:r>
              <w:rPr>
                <w:rFonts w:hint="eastAsia"/>
                <w:sz w:val="24"/>
                <w:szCs w:val="24"/>
              </w:rPr>
              <w:t>的主动性。</w:t>
            </w:r>
          </w:p>
          <w:p>
            <w:pPr>
              <w:spacing w:line="360" w:lineRule="auto"/>
              <w:rPr>
                <w:sz w:val="24"/>
                <w:szCs w:val="24"/>
              </w:rPr>
            </w:pPr>
            <w:r>
              <w:rPr>
                <w:rFonts w:hint="eastAsia"/>
                <w:sz w:val="24"/>
                <w:szCs w:val="24"/>
              </w:rPr>
              <w:t>2. 创设促进幼儿积极参与的环境</w:t>
            </w:r>
          </w:p>
          <w:p>
            <w:pPr>
              <w:spacing w:line="360" w:lineRule="auto"/>
              <w:rPr>
                <w:rFonts w:hint="eastAsia"/>
                <w:sz w:val="24"/>
                <w:szCs w:val="24"/>
              </w:rPr>
            </w:pPr>
            <w:r>
              <w:rPr>
                <w:rFonts w:hint="eastAsia"/>
                <w:sz w:val="24"/>
                <w:szCs w:val="24"/>
              </w:rPr>
              <w:t>      《幼儿园教育指导纲要(试行)》(以下简称《纲要》)指出:"幼儿园的空 间、设施、活动材料应有利于引发、支持幼儿游戏和各种探索活动,有利于引发、 支持幼儿与环境之间积极的相互作用。"幼儿是环境创设的主体,幼儿参与环境的 创设可以大大提高幼儿学习的主动性。如何体现幼儿对环境的参与性呢?我们以烹 饪馆的环境创设为例进行说明。</w:t>
            </w:r>
          </w:p>
          <w:p>
            <w:pPr>
              <w:spacing w:line="360" w:lineRule="auto"/>
              <w:ind w:firstLine="720" w:firstLineChars="300"/>
              <w:rPr>
                <w:rFonts w:hint="eastAsia"/>
                <w:sz w:val="24"/>
                <w:szCs w:val="24"/>
              </w:rPr>
            </w:pPr>
            <w:r>
              <w:rPr>
                <w:rFonts w:hint="eastAsia"/>
                <w:sz w:val="24"/>
                <w:szCs w:val="24"/>
              </w:rPr>
              <w:t>首先,在生活</w:t>
            </w:r>
            <w:r>
              <w:rPr>
                <w:rFonts w:hint="eastAsia"/>
                <w:sz w:val="24"/>
                <w:szCs w:val="24"/>
                <w:lang w:val="en-US" w:eastAsia="zh-CN"/>
              </w:rPr>
              <w:t>服务站</w:t>
            </w:r>
            <w:r>
              <w:rPr>
                <w:rFonts w:hint="eastAsia"/>
                <w:sz w:val="24"/>
                <w:szCs w:val="24"/>
              </w:rPr>
              <w:t>材料的投放上面,发动家长将家中闲置的</w:t>
            </w:r>
            <w:r>
              <w:rPr>
                <w:rFonts w:hint="eastAsia"/>
                <w:sz w:val="24"/>
                <w:szCs w:val="24"/>
                <w:lang w:val="en-US" w:eastAsia="zh-CN"/>
              </w:rPr>
              <w:t>装饰品、生活用品</w:t>
            </w:r>
            <w:r>
              <w:rPr>
                <w:rFonts w:hint="eastAsia"/>
                <w:sz w:val="24"/>
                <w:szCs w:val="24"/>
              </w:rPr>
              <w:t>带来。一方面,熟悉的材料可以激发幼儿操作的欲望;另一方面,幼儿在已有经验的基础上操作起来更加熟练,容易获得成功的体验,这种成就感会直接提升幼 儿参与的积极性。</w:t>
            </w:r>
          </w:p>
          <w:p>
            <w:pPr>
              <w:spacing w:line="360" w:lineRule="auto"/>
              <w:rPr>
                <w:rFonts w:hint="eastAsia" w:eastAsia="宋体"/>
                <w:sz w:val="24"/>
                <w:szCs w:val="24"/>
                <w:lang w:eastAsia="zh-CN"/>
              </w:rPr>
            </w:pPr>
            <w:r>
              <w:rPr>
                <w:rFonts w:hint="eastAsia"/>
                <w:sz w:val="24"/>
                <w:szCs w:val="24"/>
              </w:rPr>
              <w:t>       其次,开展 "今天我当家"活动,请带来新材料、工具的幼儿向其他同伴进行 介绍。在这个过程中,幼儿得到语言表达方面的煅炼,增强了集体意识,也让其他 幼儿知道了工具的用法和作用</w:t>
            </w:r>
            <w:r>
              <w:rPr>
                <w:rFonts w:hint="eastAsia"/>
                <w:sz w:val="24"/>
                <w:szCs w:val="24"/>
                <w:lang w:eastAsia="zh-CN"/>
              </w:rPr>
              <w:t>。</w:t>
            </w:r>
          </w:p>
          <w:p>
            <w:pPr>
              <w:spacing w:line="360" w:lineRule="auto"/>
              <w:ind w:firstLine="480" w:firstLineChars="200"/>
              <w:rPr>
                <w:rFonts w:ascii="宋体" w:hAnsi="宋体" w:cs="宋体"/>
                <w:bCs/>
                <w:color w:val="000000"/>
                <w:sz w:val="24"/>
              </w:rPr>
            </w:pPr>
            <w:r>
              <w:rPr>
                <w:rFonts w:hint="eastAsia"/>
                <w:sz w:val="24"/>
                <w:szCs w:val="24"/>
                <w:lang w:val="en-US" w:eastAsia="zh-CN"/>
              </w:rPr>
              <w:t>总之</w:t>
            </w:r>
            <w:r>
              <w:rPr>
                <w:sz w:val="24"/>
                <w:szCs w:val="24"/>
              </w:rPr>
              <w:t>教师要持续关注幼儿在</w:t>
            </w:r>
            <w:r>
              <w:rPr>
                <w:rFonts w:hint="eastAsia"/>
                <w:sz w:val="24"/>
                <w:szCs w:val="24"/>
                <w:lang w:val="en-US" w:eastAsia="zh-CN"/>
              </w:rPr>
              <w:t>生活区的</w:t>
            </w:r>
            <w:r>
              <w:rPr>
                <w:sz w:val="24"/>
                <w:szCs w:val="24"/>
              </w:rPr>
              <w:t>深度学习，及时调整游戏材料，给予幼儿积极的游戏体验。</w:t>
            </w:r>
            <w:r>
              <w:rPr>
                <w:rFonts w:hint="eastAsia"/>
                <w:sz w:val="24"/>
                <w:szCs w:val="24"/>
                <w:lang w:val="en-US" w:eastAsia="zh-CN"/>
              </w:rPr>
              <w:t>也要</w:t>
            </w:r>
            <w:r>
              <w:rPr>
                <w:sz w:val="24"/>
                <w:szCs w:val="24"/>
              </w:rPr>
              <w:t>不断优化班级生活区环境创设，追随孩子的兴趣、问题和需要，为孩子们提供了一个集生活、交往、探索于一体的区域环境。</w:t>
            </w:r>
          </w:p>
          <w:p>
            <w:pPr>
              <w:numPr>
                <w:ilvl w:val="0"/>
                <w:numId w:val="0"/>
              </w:numPr>
              <w:spacing w:line="240" w:lineRule="auto"/>
              <w:jc w:val="both"/>
              <w:rPr>
                <w:rFonts w:hint="eastAsia" w:ascii="宋体" w:hAnsi="宋体" w:cs="宋体"/>
                <w:sz w:val="24"/>
                <w:lang w:val="en-US" w:eastAsia="zh-CN"/>
              </w:rPr>
            </w:pPr>
          </w:p>
          <w:p>
            <w:pPr>
              <w:spacing w:line="360" w:lineRule="auto"/>
              <w:rPr>
                <w:rFonts w:hint="eastAsia"/>
                <w:sz w:val="24"/>
                <w:szCs w:val="24"/>
                <w:lang w:val="en-US" w:eastAsia="zh-CN"/>
              </w:rPr>
            </w:pPr>
            <w:r>
              <w:rPr>
                <w:rFonts w:hint="eastAsia"/>
                <w:sz w:val="24"/>
                <w:szCs w:val="24"/>
                <w:lang w:val="en-US" w:eastAsia="zh-CN"/>
              </w:rPr>
              <w:t>徐惠芬：</w:t>
            </w:r>
          </w:p>
          <w:p>
            <w:pPr>
              <w:spacing w:line="360" w:lineRule="auto"/>
              <w:rPr>
                <w:rFonts w:hint="eastAsia"/>
                <w:sz w:val="24"/>
                <w:szCs w:val="24"/>
                <w:lang w:eastAsia="zh-CN"/>
              </w:rPr>
            </w:pPr>
            <w:r>
              <w:rPr>
                <w:rFonts w:hint="eastAsia"/>
                <w:sz w:val="24"/>
                <w:szCs w:val="24"/>
              </w:rPr>
              <w:t>作为爱孩子教师，我们</w:t>
            </w:r>
            <w:r>
              <w:rPr>
                <w:rFonts w:hint="eastAsia"/>
                <w:sz w:val="24"/>
                <w:szCs w:val="24"/>
                <w:lang w:val="en-US" w:eastAsia="zh-CN"/>
              </w:rPr>
              <w:t>一直把孩子的健康成长作为义不容辞的责任，但有没有因为爱之深切而忽略了“促进”呢？我们能否做到让“成</w:t>
            </w:r>
            <w:r>
              <w:rPr>
                <w:rFonts w:hint="eastAsia"/>
                <w:sz w:val="24"/>
                <w:szCs w:val="24"/>
              </w:rPr>
              <w:t>长”攥在孩子自己手里呢？</w:t>
            </w:r>
            <w:r>
              <w:rPr>
                <w:rFonts w:hint="eastAsia"/>
                <w:sz w:val="24"/>
                <w:szCs w:val="24"/>
                <w:lang w:val="en-US" w:eastAsia="zh-CN"/>
              </w:rPr>
              <w:t>因此，我想</w:t>
            </w:r>
            <w:r>
              <w:rPr>
                <w:rFonts w:hint="eastAsia"/>
                <w:sz w:val="24"/>
                <w:szCs w:val="24"/>
              </w:rPr>
              <w:t>《评估指南》中的生活照料不只是照料，更要有培养</w:t>
            </w:r>
            <w:r>
              <w:rPr>
                <w:rFonts w:hint="eastAsia"/>
                <w:sz w:val="24"/>
                <w:szCs w:val="24"/>
                <w:lang w:eastAsia="zh-CN"/>
              </w:rPr>
              <w:t>。</w:t>
            </w:r>
            <w:bookmarkStart w:id="0" w:name="_GoBack"/>
            <w:bookmarkEnd w:id="0"/>
          </w:p>
          <w:p>
            <w:pPr>
              <w:spacing w:line="360" w:lineRule="auto"/>
              <w:rPr>
                <w:rFonts w:hint="eastAsia"/>
                <w:sz w:val="24"/>
                <w:szCs w:val="24"/>
              </w:rPr>
            </w:pPr>
            <w:r>
              <w:rPr>
                <w:rFonts w:hint="eastAsia"/>
                <w:sz w:val="24"/>
                <w:szCs w:val="24"/>
                <w:lang w:val="en-US" w:eastAsia="zh-CN"/>
              </w:rPr>
              <w:t>一、</w:t>
            </w:r>
            <w:r>
              <w:rPr>
                <w:rFonts w:hint="eastAsia"/>
                <w:sz w:val="24"/>
                <w:szCs w:val="24"/>
              </w:rPr>
              <w:t>怎么理解儿童的</w:t>
            </w:r>
            <w:r>
              <w:rPr>
                <w:rFonts w:hint="eastAsia"/>
                <w:sz w:val="24"/>
                <w:szCs w:val="24"/>
                <w:lang w:val="en-US" w:eastAsia="zh-CN"/>
              </w:rPr>
              <w:t>生活自主</w:t>
            </w:r>
            <w:r>
              <w:rPr>
                <w:rFonts w:hint="eastAsia"/>
                <w:sz w:val="24"/>
                <w:szCs w:val="24"/>
              </w:rPr>
              <w:t>呢？</w:t>
            </w:r>
          </w:p>
          <w:p>
            <w:pPr>
              <w:spacing w:line="360" w:lineRule="auto"/>
              <w:rPr>
                <w:rFonts w:hint="default"/>
                <w:sz w:val="24"/>
                <w:szCs w:val="24"/>
                <w:lang w:val="en-US" w:eastAsia="zh-CN"/>
              </w:rPr>
            </w:pPr>
            <w:r>
              <w:rPr>
                <w:rFonts w:hint="eastAsia"/>
                <w:sz w:val="24"/>
                <w:szCs w:val="24"/>
              </w:rPr>
              <w:t>幼儿</w:t>
            </w:r>
            <w:r>
              <w:rPr>
                <w:rFonts w:hint="eastAsia"/>
                <w:sz w:val="24"/>
                <w:szCs w:val="24"/>
                <w:lang w:val="en-US" w:eastAsia="zh-CN"/>
              </w:rPr>
              <w:t>按照自己的意愿与想法，主动参与每一天在园的每一生活环节，尝试在照顾自己、帮助同伴的过程中发现并解决遇到的真实问题，变得会干、能干、乐干，有足够的能力、品质、习惯面对未来生活的挑战，真正成为生活的小主人。</w:t>
            </w:r>
          </w:p>
          <w:p>
            <w:pPr>
              <w:spacing w:line="360" w:lineRule="auto"/>
              <w:rPr>
                <w:rFonts w:hint="default"/>
                <w:sz w:val="24"/>
                <w:szCs w:val="24"/>
                <w:lang w:val="en-US" w:eastAsia="zh-CN"/>
              </w:rPr>
            </w:pPr>
            <w:r>
              <w:rPr>
                <w:rFonts w:hint="eastAsia"/>
                <w:sz w:val="24"/>
                <w:szCs w:val="24"/>
                <w:lang w:val="en-US" w:eastAsia="zh-CN"/>
              </w:rPr>
              <w:t>二、怎样提高幼儿的自我服务能力呢？</w:t>
            </w:r>
          </w:p>
          <w:p>
            <w:pPr>
              <w:spacing w:line="360" w:lineRule="auto"/>
              <w:rPr>
                <w:rFonts w:hint="eastAsia"/>
                <w:sz w:val="24"/>
                <w:szCs w:val="24"/>
                <w:lang w:val="en-US" w:eastAsia="zh-CN"/>
              </w:rPr>
            </w:pPr>
            <w:r>
              <w:rPr>
                <w:rFonts w:hint="eastAsia"/>
                <w:sz w:val="24"/>
                <w:szCs w:val="24"/>
                <w:lang w:val="en-US" w:eastAsia="zh-CN"/>
              </w:rPr>
              <w:t>聚焦大班生活能力，支持幼儿自主生活。大班班班创设了“自主生活服务站”，自主生活服务站是指幼儿可以在一日生活中任何有自主服务需求时自主服务的地方。在自主生活服务站里，有一些标配物品和选配物品，如图：</w:t>
            </w:r>
          </w:p>
          <w:tbl>
            <w:tblPr>
              <w:tblStyle w:val="4"/>
              <w:tblpPr w:leftFromText="180" w:rightFromText="180" w:vertAnchor="text" w:horzAnchor="page" w:tblpX="791" w:tblpY="538"/>
              <w:tblOverlap w:val="never"/>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3"/>
              <w:gridCol w:w="1905"/>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noWrap w:val="0"/>
                  <w:vAlign w:val="top"/>
                </w:tcPr>
                <w:p>
                  <w:pPr>
                    <w:spacing w:line="360" w:lineRule="auto"/>
                    <w:rPr>
                      <w:rFonts w:hint="default"/>
                      <w:sz w:val="24"/>
                      <w:szCs w:val="24"/>
                      <w:lang w:val="en-US" w:eastAsia="zh-CN"/>
                    </w:rPr>
                  </w:pPr>
                  <w:r>
                    <w:rPr>
                      <w:rFonts w:hint="eastAsia"/>
                      <w:sz w:val="24"/>
                      <w:szCs w:val="24"/>
                      <w:lang w:val="en-US" w:eastAsia="zh-CN"/>
                    </w:rPr>
                    <w:t>标配物品</w:t>
                  </w:r>
                </w:p>
              </w:tc>
              <w:tc>
                <w:tcPr>
                  <w:tcW w:w="1905" w:type="dxa"/>
                  <w:noWrap w:val="0"/>
                  <w:vAlign w:val="top"/>
                </w:tcPr>
                <w:p>
                  <w:pPr>
                    <w:spacing w:line="360" w:lineRule="auto"/>
                    <w:rPr>
                      <w:rFonts w:hint="default"/>
                      <w:sz w:val="24"/>
                      <w:szCs w:val="24"/>
                      <w:lang w:val="en-US" w:eastAsia="zh-CN"/>
                    </w:rPr>
                  </w:pPr>
                  <w:r>
                    <w:rPr>
                      <w:rFonts w:hint="eastAsia"/>
                      <w:sz w:val="24"/>
                      <w:szCs w:val="24"/>
                      <w:lang w:val="en-US" w:eastAsia="zh-CN"/>
                    </w:rPr>
                    <w:t>整理仪容仪表类</w:t>
                  </w:r>
                </w:p>
              </w:tc>
              <w:tc>
                <w:tcPr>
                  <w:tcW w:w="6135" w:type="dxa"/>
                  <w:noWrap w:val="0"/>
                  <w:vAlign w:val="top"/>
                </w:tcPr>
                <w:p>
                  <w:pPr>
                    <w:spacing w:line="360" w:lineRule="auto"/>
                    <w:rPr>
                      <w:rFonts w:hint="eastAsia"/>
                      <w:sz w:val="24"/>
                      <w:szCs w:val="24"/>
                      <w:lang w:val="en-US" w:eastAsia="zh-CN"/>
                    </w:rPr>
                  </w:pPr>
                  <w:r>
                    <w:rPr>
                      <w:rFonts w:hint="eastAsia"/>
                      <w:sz w:val="24"/>
                      <w:szCs w:val="24"/>
                      <w:lang w:val="en-US" w:eastAsia="zh-CN"/>
                    </w:rPr>
                    <w:t>餐巾纸、湿巾纸、镜子、梳子、皮筋、儿童安全指甲钳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noWrap w:val="0"/>
                  <w:vAlign w:val="top"/>
                </w:tcPr>
                <w:p>
                  <w:pPr>
                    <w:spacing w:line="360" w:lineRule="auto"/>
                    <w:rPr>
                      <w:rFonts w:hint="default"/>
                      <w:sz w:val="24"/>
                      <w:szCs w:val="24"/>
                      <w:lang w:val="en-US" w:eastAsia="zh-CN"/>
                    </w:rPr>
                  </w:pPr>
                </w:p>
              </w:tc>
              <w:tc>
                <w:tcPr>
                  <w:tcW w:w="1905" w:type="dxa"/>
                  <w:noWrap w:val="0"/>
                  <w:vAlign w:val="top"/>
                </w:tcPr>
                <w:p>
                  <w:pPr>
                    <w:spacing w:line="360" w:lineRule="auto"/>
                    <w:rPr>
                      <w:rFonts w:hint="default"/>
                      <w:sz w:val="24"/>
                      <w:szCs w:val="24"/>
                      <w:lang w:val="en-US" w:eastAsia="zh-CN"/>
                    </w:rPr>
                  </w:pPr>
                  <w:r>
                    <w:rPr>
                      <w:rFonts w:hint="eastAsia"/>
                      <w:sz w:val="24"/>
                      <w:szCs w:val="24"/>
                      <w:lang w:val="en-US" w:eastAsia="zh-CN"/>
                    </w:rPr>
                    <w:t>护理包类</w:t>
                  </w:r>
                </w:p>
              </w:tc>
              <w:tc>
                <w:tcPr>
                  <w:tcW w:w="6135" w:type="dxa"/>
                  <w:noWrap w:val="0"/>
                  <w:vAlign w:val="top"/>
                </w:tcPr>
                <w:p>
                  <w:pPr>
                    <w:spacing w:line="360" w:lineRule="auto"/>
                    <w:rPr>
                      <w:rFonts w:hint="eastAsia"/>
                      <w:sz w:val="24"/>
                      <w:szCs w:val="24"/>
                      <w:lang w:val="en-US" w:eastAsia="zh-CN"/>
                    </w:rPr>
                  </w:pPr>
                  <w:r>
                    <w:rPr>
                      <w:rFonts w:hint="eastAsia"/>
                      <w:sz w:val="24"/>
                      <w:szCs w:val="24"/>
                      <w:lang w:val="en-US" w:eastAsia="zh-CN"/>
                    </w:rPr>
                    <w:t>蚊虫叮咬膏、花露水、创口贴、棉签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noWrap w:val="0"/>
                  <w:vAlign w:val="top"/>
                </w:tcPr>
                <w:p>
                  <w:pPr>
                    <w:spacing w:line="360" w:lineRule="auto"/>
                    <w:rPr>
                      <w:rFonts w:hint="default"/>
                      <w:sz w:val="24"/>
                      <w:szCs w:val="24"/>
                      <w:lang w:val="en-US" w:eastAsia="zh-CN"/>
                    </w:rPr>
                  </w:pPr>
                </w:p>
              </w:tc>
              <w:tc>
                <w:tcPr>
                  <w:tcW w:w="1905" w:type="dxa"/>
                  <w:noWrap w:val="0"/>
                  <w:vAlign w:val="top"/>
                </w:tcPr>
                <w:p>
                  <w:pPr>
                    <w:spacing w:line="360" w:lineRule="auto"/>
                    <w:rPr>
                      <w:rFonts w:hint="default"/>
                      <w:sz w:val="24"/>
                      <w:szCs w:val="24"/>
                      <w:lang w:val="en-US" w:eastAsia="zh-CN"/>
                    </w:rPr>
                  </w:pPr>
                  <w:r>
                    <w:rPr>
                      <w:rFonts w:hint="eastAsia"/>
                      <w:sz w:val="24"/>
                      <w:szCs w:val="24"/>
                      <w:lang w:val="en-US" w:eastAsia="zh-CN"/>
                    </w:rPr>
                    <w:t>物品收纳类</w:t>
                  </w:r>
                </w:p>
              </w:tc>
              <w:tc>
                <w:tcPr>
                  <w:tcW w:w="6135" w:type="dxa"/>
                  <w:noWrap w:val="0"/>
                  <w:vAlign w:val="top"/>
                </w:tcPr>
                <w:p>
                  <w:pPr>
                    <w:spacing w:line="360" w:lineRule="auto"/>
                    <w:rPr>
                      <w:rFonts w:hint="eastAsia"/>
                      <w:sz w:val="24"/>
                      <w:szCs w:val="24"/>
                      <w:lang w:val="en-US" w:eastAsia="zh-CN"/>
                    </w:rPr>
                  </w:pPr>
                  <w:r>
                    <w:rPr>
                      <w:rFonts w:hint="eastAsia"/>
                      <w:sz w:val="24"/>
                      <w:szCs w:val="24"/>
                      <w:lang w:val="en-US" w:eastAsia="zh-CN"/>
                    </w:rPr>
                    <w:t>皮筋收纳盒、眼睛休息架、跳绳休息站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513" w:type="dxa"/>
                  <w:noWrap w:val="0"/>
                  <w:vAlign w:val="top"/>
                </w:tcPr>
                <w:p>
                  <w:pPr>
                    <w:spacing w:line="360" w:lineRule="auto"/>
                    <w:rPr>
                      <w:rFonts w:hint="default"/>
                      <w:sz w:val="24"/>
                      <w:szCs w:val="24"/>
                      <w:lang w:val="en-US" w:eastAsia="zh-CN"/>
                    </w:rPr>
                  </w:pPr>
                  <w:r>
                    <w:rPr>
                      <w:rFonts w:hint="eastAsia"/>
                      <w:sz w:val="24"/>
                      <w:szCs w:val="24"/>
                      <w:lang w:val="en-US" w:eastAsia="zh-CN"/>
                    </w:rPr>
                    <w:t>选配物品</w:t>
                  </w:r>
                </w:p>
              </w:tc>
              <w:tc>
                <w:tcPr>
                  <w:tcW w:w="8040" w:type="dxa"/>
                  <w:gridSpan w:val="2"/>
                  <w:noWrap w:val="0"/>
                  <w:vAlign w:val="top"/>
                </w:tcPr>
                <w:p>
                  <w:pPr>
                    <w:spacing w:line="360" w:lineRule="auto"/>
                    <w:rPr>
                      <w:rFonts w:hint="default"/>
                      <w:sz w:val="24"/>
                      <w:szCs w:val="24"/>
                      <w:lang w:val="en-US" w:eastAsia="zh-CN"/>
                    </w:rPr>
                  </w:pPr>
                  <w:r>
                    <w:rPr>
                      <w:rFonts w:hint="eastAsia"/>
                      <w:sz w:val="24"/>
                      <w:szCs w:val="24"/>
                      <w:lang w:val="en-US" w:eastAsia="zh-CN"/>
                    </w:rPr>
                    <w:t>根据各班幼儿需求个性化添置，如：牙刷、牙膏、编发辅助工具（发簪、拉发针）、装饰的发饰、体重秤、身高尺、视力表……</w:t>
                  </w:r>
                </w:p>
              </w:tc>
            </w:tr>
          </w:tbl>
          <w:p>
            <w:pPr>
              <w:spacing w:line="360" w:lineRule="auto"/>
              <w:rPr>
                <w:rFonts w:hint="default"/>
                <w:sz w:val="24"/>
                <w:szCs w:val="24"/>
                <w:lang w:val="en-US" w:eastAsia="zh-CN"/>
              </w:rPr>
            </w:pPr>
          </w:p>
          <w:p>
            <w:pPr>
              <w:spacing w:line="360" w:lineRule="auto"/>
              <w:rPr>
                <w:rFonts w:hint="eastAsia"/>
                <w:sz w:val="24"/>
                <w:szCs w:val="24"/>
                <w:lang w:val="en-US" w:eastAsia="zh-CN"/>
              </w:rPr>
            </w:pPr>
            <w:r>
              <w:rPr>
                <w:rFonts w:hint="eastAsia"/>
                <w:sz w:val="24"/>
                <w:szCs w:val="24"/>
                <w:lang w:val="en-US" w:eastAsia="zh-CN"/>
              </w:rPr>
              <w:t>幼儿按需自取所需物品，整理仪容仪表，如：自主擦汗、自主喝水、自主卷铅笔、梳头扎辫子；处理一切日常生活中身体上的小不适：处理一些蚊虫叮咬涂青草膏、喷花露水、贴创口贴；一日活动中自主收纳整理个人小物品，如：跳绳休息站、皮筋收纳盒、眼睛休息架；此外，自主生活服务站我们还创设了一些小游戏，引导幼儿在游戏中习得自我服务的能力。比如：花样穿鞋带、系鞋带、体验剪指甲、削铅笔等，关于个人的成长的变化，来一次身体小体检，如：测量身高、测量体重、测量视力、清点龋齿数量、记录换牙的情况等；在排除必要照料的前提下引导幼儿学会合理的方法与技巧，学习自己照料的能力，培养孩子的自理性和独立性，不是等、靠、要，而是要让孩子学会自己照料自己、自己认识自己、自己了解自己。</w:t>
            </w:r>
          </w:p>
          <w:p>
            <w:pPr>
              <w:spacing w:line="360" w:lineRule="auto"/>
              <w:rPr>
                <w:rFonts w:hint="eastAsia"/>
                <w:sz w:val="24"/>
                <w:szCs w:val="24"/>
                <w:lang w:val="en-US" w:eastAsia="zh-CN"/>
              </w:rPr>
            </w:pPr>
            <w:r>
              <w:rPr>
                <w:rFonts w:hint="eastAsia"/>
                <w:sz w:val="24"/>
                <w:szCs w:val="24"/>
                <w:lang w:val="en-US" w:eastAsia="zh-CN"/>
              </w:rPr>
              <w:t>三、怎样科学的生活照料能够变成儿童自己成长的内驱力呢？</w:t>
            </w:r>
          </w:p>
          <w:p>
            <w:pPr>
              <w:spacing w:line="360" w:lineRule="auto"/>
              <w:rPr>
                <w:rFonts w:hint="eastAsia"/>
                <w:sz w:val="24"/>
                <w:szCs w:val="24"/>
                <w:lang w:val="en-US" w:eastAsia="zh-CN"/>
              </w:rPr>
            </w:pPr>
            <w:r>
              <w:rPr>
                <w:rFonts w:hint="eastAsia"/>
                <w:sz w:val="24"/>
                <w:szCs w:val="24"/>
                <w:lang w:val="en-US" w:eastAsia="zh-CN"/>
              </w:rPr>
              <w:t>大班阶段孩子需要逐渐脱离成人无微不至的关怀和照顾，成人要根据孩子的发展需要适宜地减少介入，直至幼儿完全独立。或者说，脱离成人，幼儿才能慢慢开启自己主动的动手实践，这也意味着成人要把生活照料当作孩子在做事中学习、在探究中思考、在操作中感知的过程。</w:t>
            </w:r>
          </w:p>
          <w:p>
            <w:pPr>
              <w:spacing w:line="360" w:lineRule="auto"/>
              <w:rPr>
                <w:rFonts w:hint="default"/>
                <w:sz w:val="24"/>
                <w:szCs w:val="24"/>
                <w:lang w:val="en-US" w:eastAsia="zh-CN"/>
              </w:rPr>
            </w:pPr>
            <w:r>
              <w:rPr>
                <w:rFonts w:hint="eastAsia"/>
                <w:sz w:val="24"/>
                <w:szCs w:val="24"/>
                <w:lang w:val="en-US" w:eastAsia="zh-CN"/>
              </w:rPr>
              <w:t>就拿起床扎辫子来说，大班的老师们，点心后你们还在一个个排队为孩子扎辫子吗？接下来我们一起走进大班的游戏与生活现场。（播放视频）前期孩子在生活服务站为模特扎头发，积累扎头发的经验，如尝试如何把头发梳通，如何捆扎皮筋。中期孩子用同伴做小模特进一步尝试扎辫子，在此过程中他们获得了对待头发要轻柔的经验，甚至还尝试了编麻花。这是大7班起床后自主生活服务站的常态现场，无论哪一天走进大7班，他们都是这样，瞧，一个个能干的孩子们在自主扎辫子，同伴互助扎辫子。看到这样的现场，让我不禁感叹儿童的强大，更由衷的感叹我们要相信儿童都有能力成为自己生活的小主人！</w:t>
            </w:r>
          </w:p>
          <w:p>
            <w:pPr>
              <w:spacing w:line="360" w:lineRule="auto"/>
              <w:rPr>
                <w:rFonts w:hint="default"/>
                <w:sz w:val="24"/>
                <w:szCs w:val="24"/>
                <w:lang w:val="en-US" w:eastAsia="zh-CN"/>
              </w:rPr>
            </w:pPr>
            <w:r>
              <w:rPr>
                <w:rFonts w:hint="eastAsia"/>
                <w:sz w:val="24"/>
                <w:szCs w:val="24"/>
                <w:lang w:val="en-US" w:eastAsia="zh-CN"/>
              </w:rPr>
              <w:t>我想，生活照料，就是要让孩子沿着独立自主的道路前进！</w:t>
            </w:r>
          </w:p>
          <w:p>
            <w:pPr>
              <w:numPr>
                <w:ilvl w:val="0"/>
                <w:numId w:val="0"/>
              </w:numPr>
              <w:spacing w:line="240" w:lineRule="auto"/>
              <w:jc w:val="both"/>
              <w:rPr>
                <w:rFonts w:hint="default" w:ascii="宋体" w:hAnsi="宋体" w:cs="宋体"/>
                <w:sz w:val="24"/>
                <w:lang w:val="en-US" w:eastAsia="zh-CN"/>
              </w:rPr>
            </w:pPr>
          </w:p>
        </w:tc>
      </w:tr>
    </w:tbl>
    <w:p>
      <w:pPr>
        <w:spacing w:line="360" w:lineRule="auto"/>
      </w:pPr>
    </w:p>
    <w:p>
      <w:pPr>
        <w:jc w:val="both"/>
        <w:rPr>
          <w:rFonts w:hint="eastAsia"/>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DBF79"/>
    <w:multiLevelType w:val="singleLevel"/>
    <w:tmpl w:val="C23DBF79"/>
    <w:lvl w:ilvl="0" w:tentative="0">
      <w:start w:val="1"/>
      <w:numFmt w:val="chineseCounting"/>
      <w:suff w:val="nothing"/>
      <w:lvlText w:val="%1、"/>
      <w:lvlJc w:val="left"/>
      <w:rPr>
        <w:rFonts w:hint="eastAsia"/>
      </w:rPr>
    </w:lvl>
  </w:abstractNum>
  <w:abstractNum w:abstractNumId="1">
    <w:nsid w:val="F28BD7A6"/>
    <w:multiLevelType w:val="singleLevel"/>
    <w:tmpl w:val="F28BD7A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22CF6BCC"/>
    <w:rsid w:val="0488407F"/>
    <w:rsid w:val="06DD6697"/>
    <w:rsid w:val="07842686"/>
    <w:rsid w:val="09782020"/>
    <w:rsid w:val="0B652F9B"/>
    <w:rsid w:val="0E042561"/>
    <w:rsid w:val="0EA466F3"/>
    <w:rsid w:val="10DB2A72"/>
    <w:rsid w:val="14F25809"/>
    <w:rsid w:val="15593024"/>
    <w:rsid w:val="15912160"/>
    <w:rsid w:val="184D1368"/>
    <w:rsid w:val="1D8154E7"/>
    <w:rsid w:val="1E225A2C"/>
    <w:rsid w:val="20847C5E"/>
    <w:rsid w:val="20C14501"/>
    <w:rsid w:val="20FB5FF4"/>
    <w:rsid w:val="22CF6BCC"/>
    <w:rsid w:val="273D35A8"/>
    <w:rsid w:val="27B07E8B"/>
    <w:rsid w:val="299B1064"/>
    <w:rsid w:val="2DC509ED"/>
    <w:rsid w:val="2E1F4146"/>
    <w:rsid w:val="32E603AD"/>
    <w:rsid w:val="3F1B6CE4"/>
    <w:rsid w:val="3F615DD8"/>
    <w:rsid w:val="40E14CB3"/>
    <w:rsid w:val="452C2AF7"/>
    <w:rsid w:val="45F30D70"/>
    <w:rsid w:val="47C51002"/>
    <w:rsid w:val="4B8B542F"/>
    <w:rsid w:val="4C7D0748"/>
    <w:rsid w:val="4F1C6AC1"/>
    <w:rsid w:val="4F5368C9"/>
    <w:rsid w:val="52754DA9"/>
    <w:rsid w:val="5B012D89"/>
    <w:rsid w:val="5C2F421A"/>
    <w:rsid w:val="5F3C7D22"/>
    <w:rsid w:val="5F3F6522"/>
    <w:rsid w:val="5F9745B0"/>
    <w:rsid w:val="60FA6BA5"/>
    <w:rsid w:val="610C5C41"/>
    <w:rsid w:val="679232CF"/>
    <w:rsid w:val="680F266B"/>
    <w:rsid w:val="6867212A"/>
    <w:rsid w:val="695D096B"/>
    <w:rsid w:val="69C83B0C"/>
    <w:rsid w:val="6C815203"/>
    <w:rsid w:val="6C90660F"/>
    <w:rsid w:val="6CB73230"/>
    <w:rsid w:val="6F282D8B"/>
    <w:rsid w:val="6F4E2EE8"/>
    <w:rsid w:val="713E3150"/>
    <w:rsid w:val="74B016F3"/>
    <w:rsid w:val="77474FDB"/>
    <w:rsid w:val="77595BAF"/>
    <w:rsid w:val="77C53518"/>
    <w:rsid w:val="77D774BD"/>
    <w:rsid w:val="795D3561"/>
    <w:rsid w:val="7A0E6950"/>
    <w:rsid w:val="7B902936"/>
    <w:rsid w:val="7E4B1FDB"/>
    <w:rsid w:val="7F5A6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1968</Words>
  <Characters>1982</Characters>
  <Lines>0</Lines>
  <Paragraphs>0</Paragraphs>
  <TotalTime>0</TotalTime>
  <ScaleCrop>false</ScaleCrop>
  <LinksUpToDate>false</LinksUpToDate>
  <CharactersWithSpaces>1983</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2020-09-08T04:59:00Z</dcterms:created>
  <dc:creator>蓝莓菋児</dc:creator>
  <cp:lastModifiedBy>熊熊作业</cp:lastModifiedBy>
  <dcterms:modified xsi:type="dcterms:W3CDTF">2023-10-30T05:58:57Z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5116D6DC257B4695B55FD8CA85062021</vt:lpwstr>
  </property>
</Properties>
</file>