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新北区小学数学教学倪敏优秀教师培育室</w:t>
      </w:r>
    </w:p>
    <w:p>
      <w:pPr>
        <w:spacing w:line="720" w:lineRule="auto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个人三年发展规划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（2</w:t>
      </w:r>
      <w:r>
        <w:rPr>
          <w:rFonts w:ascii="宋体" w:hAnsi="宋体" w:eastAsia="宋体"/>
          <w:sz w:val="44"/>
          <w:szCs w:val="44"/>
        </w:rPr>
        <w:t>023.9-2026.8</w:t>
      </w:r>
      <w:r>
        <w:rPr>
          <w:rFonts w:hint="eastAsia" w:ascii="宋体" w:hAnsi="宋体" w:eastAsia="宋体"/>
          <w:sz w:val="44"/>
          <w:szCs w:val="44"/>
        </w:rPr>
        <w:t>）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hint="eastAsia" w:ascii="宋体" w:hAnsi="宋体" w:eastAsia="宋体"/>
          <w:sz w:val="28"/>
          <w:szCs w:val="28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hint="eastAsia" w:ascii="宋体" w:hAnsi="宋体" w:eastAsia="宋体"/>
          <w:sz w:val="44"/>
          <w:szCs w:val="44"/>
        </w:rPr>
      </w:pPr>
    </w:p>
    <w:p>
      <w:pPr>
        <w:spacing w:line="720" w:lineRule="auto"/>
        <w:ind w:firstLine="3080" w:firstLineChars="700"/>
        <w:rPr>
          <w:rFonts w:ascii="宋体" w:hAnsi="宋体" w:eastAsia="宋体"/>
          <w:sz w:val="44"/>
          <w:szCs w:val="44"/>
          <w:u w:val="single"/>
        </w:rPr>
      </w:pPr>
      <w:r>
        <w:rPr>
          <w:rFonts w:hint="eastAsia" w:ascii="宋体" w:hAnsi="宋体" w:eastAsia="宋体"/>
          <w:sz w:val="44"/>
          <w:szCs w:val="44"/>
        </w:rPr>
        <w:t>姓名：</w:t>
      </w:r>
      <w:r>
        <w:rPr>
          <w:rFonts w:hint="eastAsia" w:ascii="宋体" w:hAnsi="宋体" w:eastAsia="宋体"/>
          <w:sz w:val="44"/>
          <w:szCs w:val="44"/>
          <w:u w:val="single"/>
        </w:rPr>
        <w:t xml:space="preserve"> </w:t>
      </w:r>
      <w:r>
        <w:rPr>
          <w:rFonts w:ascii="宋体" w:hAnsi="宋体" w:eastAsia="宋体"/>
          <w:sz w:val="44"/>
          <w:szCs w:val="44"/>
          <w:u w:val="single"/>
        </w:rPr>
        <w:t xml:space="preserve"> </w:t>
      </w:r>
      <w:r>
        <w:rPr>
          <w:rFonts w:hint="eastAsia" w:ascii="宋体" w:hAnsi="宋体" w:eastAsia="宋体"/>
          <w:sz w:val="44"/>
          <w:szCs w:val="44"/>
          <w:u w:val="single"/>
          <w:lang w:val="en-US" w:eastAsia="zh-CN"/>
        </w:rPr>
        <w:t xml:space="preserve"> 李羚</w:t>
      </w:r>
      <w:r>
        <w:rPr>
          <w:rFonts w:ascii="宋体" w:hAnsi="宋体" w:eastAsia="宋体"/>
          <w:sz w:val="44"/>
          <w:szCs w:val="44"/>
          <w:u w:val="single"/>
        </w:rPr>
        <w:t xml:space="preserve">    </w:t>
      </w:r>
    </w:p>
    <w:p>
      <w:pPr>
        <w:spacing w:line="720" w:lineRule="auto"/>
        <w:ind w:firstLine="3080" w:firstLineChars="700"/>
        <w:rPr>
          <w:rFonts w:ascii="宋体" w:hAnsi="宋体" w:eastAsia="宋体"/>
          <w:sz w:val="44"/>
          <w:szCs w:val="44"/>
          <w:u w:val="single"/>
        </w:rPr>
      </w:pPr>
      <w:r>
        <w:rPr>
          <w:rFonts w:hint="eastAsia" w:ascii="宋体" w:hAnsi="宋体" w:eastAsia="宋体"/>
          <w:sz w:val="44"/>
          <w:szCs w:val="44"/>
        </w:rPr>
        <w:t>职称：</w:t>
      </w:r>
      <w:r>
        <w:rPr>
          <w:rFonts w:hint="eastAsia" w:ascii="宋体" w:hAnsi="宋体" w:eastAsia="宋体"/>
          <w:sz w:val="44"/>
          <w:szCs w:val="44"/>
          <w:u w:val="single"/>
        </w:rPr>
        <w:t xml:space="preserve"> </w:t>
      </w:r>
      <w:r>
        <w:rPr>
          <w:rFonts w:hint="eastAsia" w:ascii="宋体" w:hAnsi="宋体" w:eastAsia="宋体"/>
          <w:sz w:val="44"/>
          <w:szCs w:val="44"/>
          <w:u w:val="single"/>
          <w:lang w:val="en-US" w:eastAsia="zh-CN"/>
        </w:rPr>
        <w:t>中小学二级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新北区小学数学教学倪敏优秀教师培育室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ascii="宋体" w:hAnsi="宋体" w:eastAsia="宋体"/>
          <w:sz w:val="44"/>
          <w:szCs w:val="44"/>
        </w:rPr>
        <w:t>2023.9</w:t>
      </w: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一、现有基本情况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368"/>
        <w:gridCol w:w="1841"/>
        <w:gridCol w:w="1605"/>
        <w:gridCol w:w="160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李羚</w:t>
            </w:r>
          </w:p>
        </w:tc>
        <w:tc>
          <w:tcPr>
            <w:tcW w:w="1841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199102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党员</w:t>
            </w:r>
          </w:p>
        </w:tc>
        <w:tc>
          <w:tcPr>
            <w:tcW w:w="1841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最后学历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工作年月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201508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现职务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中小学二级</w:t>
            </w:r>
          </w:p>
        </w:tc>
        <w:tc>
          <w:tcPr>
            <w:tcW w:w="1841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何时获何专技职称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201510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何时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获何专业称号</w:t>
            </w:r>
          </w:p>
        </w:tc>
        <w:tc>
          <w:tcPr>
            <w:tcW w:w="1605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新北区骨干教师202012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近三年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获区级以上荣誉</w:t>
            </w:r>
          </w:p>
        </w:tc>
        <w:tc>
          <w:tcPr>
            <w:tcW w:w="3209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何年度考核优秀或合格嘉奖</w:t>
            </w:r>
          </w:p>
        </w:tc>
        <w:tc>
          <w:tcPr>
            <w:tcW w:w="4815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2022-2023年度考核优秀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209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何年获何综合荣誉或专业荣誉（优秀教育工作者、减负增效教师等）</w:t>
            </w:r>
          </w:p>
        </w:tc>
        <w:tc>
          <w:tcPr>
            <w:tcW w:w="48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优秀共产党员（2022.06）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薛家镇优秀教师（2023.09）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209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何年获何条线荣誉</w:t>
            </w:r>
          </w:p>
        </w:tc>
        <w:tc>
          <w:tcPr>
            <w:tcW w:w="48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从教以来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区级以上研课讲座与基本功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公开课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区级课8节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讲座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区讲座1次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评优课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区评优课二等奖2次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基本功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区基本功竞赛二等奖2次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从教以来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课题研究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主持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微课题《小学数学课堂互动反馈中教师有效评议策略研究》获区微课题一等奖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核心成员</w:t>
            </w:r>
          </w:p>
        </w:tc>
        <w:tc>
          <w:tcPr>
            <w:tcW w:w="6656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《小学数学课堂关键问题设计与实施策略的研究》、《课堂转型背景下小学数学有效互动的实践研究》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近三年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文章发表与获奖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发表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.08《</w:t>
            </w:r>
            <w:r>
              <w:rPr>
                <w:rFonts w:hint="eastAsia" w:ascii="宋体" w:hAnsi="宋体"/>
                <w:szCs w:val="21"/>
                <w:lang w:eastAsia="zh-CN"/>
              </w:rPr>
              <w:t>小小课堂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--浅谈小学数学课堂教学中“数学魔术”的运用</w:t>
            </w:r>
            <w:r>
              <w:rPr>
                <w:rFonts w:hint="eastAsia" w:ascii="宋体" w:hAnsi="宋体"/>
                <w:szCs w:val="21"/>
              </w:rPr>
              <w:t>》发表于《教育界》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2022.6《小学低年级数学绘本教学的实践与思考》发表于《理科爱好者》</w:t>
            </w:r>
          </w:p>
          <w:p>
            <w:pPr>
              <w:spacing w:line="312" w:lineRule="auto"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2023.01《小学数学课堂教学问题设计的实践研究》发表于《家长》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获奖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2022.8区2022年“双减背景下作业管理和作业设计”论文一等奖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2023.2区2022年教科研论文二等奖</w:t>
            </w: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二、个人三年发展总目标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8"/>
        <w:gridCol w:w="2386"/>
        <w:gridCol w:w="2387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拟评职称</w:t>
            </w:r>
          </w:p>
        </w:tc>
        <w:tc>
          <w:tcPr>
            <w:tcW w:w="2386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中小学一级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争取获评时间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2023.11（理论考试已过，还需材料审核）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缺少平台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个人努力措施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需要得到培育室何种帮助支持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拟评称号</w:t>
            </w:r>
          </w:p>
        </w:tc>
        <w:tc>
          <w:tcPr>
            <w:tcW w:w="2386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市骨干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争取获评时间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缺少平台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评优课、基本功一等奖，主持区级及以上课题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个人努力措施</w:t>
            </w:r>
          </w:p>
        </w:tc>
        <w:tc>
          <w:tcPr>
            <w:tcW w:w="7160" w:type="dxa"/>
            <w:gridSpan w:val="3"/>
          </w:tcPr>
          <w:p>
            <w:pPr>
              <w:numPr>
                <w:ilvl w:val="0"/>
                <w:numId w:val="1"/>
              </w:num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积极参与区市级组织的观摩课和研讨课，向有经验的教师和同组教师学习，通过交流反思，汲取适合自己的教学方式，改善自身的不足。</w:t>
            </w:r>
          </w:p>
          <w:p>
            <w:pPr>
              <w:numPr>
                <w:ilvl w:val="0"/>
                <w:numId w:val="1"/>
              </w:num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苦练教学基本功，加强教学用语、提问、鼓励、总结等方面的技巧。</w:t>
            </w:r>
          </w:p>
          <w:p>
            <w:pPr>
              <w:numPr>
                <w:ilvl w:val="0"/>
                <w:numId w:val="1"/>
              </w:num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积极参加各种培训活动，加强听课、说课、评课等教学基本功的锻炼。</w:t>
            </w:r>
          </w:p>
          <w:p>
            <w:pPr>
              <w:numPr>
                <w:ilvl w:val="0"/>
                <w:numId w:val="1"/>
              </w:num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有计划、有目的地看一些教育理论书籍，坚持写读书笔记、收集先进的教育教学理论和案例。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需要得到培育室何种帮助支持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公开课、论文发表指导、课题研究指导</w:t>
            </w: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三、2</w:t>
      </w:r>
      <w:r>
        <w:rPr>
          <w:rFonts w:ascii="宋体" w:hAnsi="宋体" w:eastAsia="宋体"/>
          <w:sz w:val="24"/>
          <w:szCs w:val="24"/>
        </w:rPr>
        <w:t>023.9-2024.8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254"/>
        <w:gridCol w:w="3553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</w:trPr>
        <w:tc>
          <w:tcPr>
            <w:tcW w:w="723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8" w:hRule="atLeast"/>
        </w:trPr>
        <w:tc>
          <w:tcPr>
            <w:tcW w:w="142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杂志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小学数学教师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专著《新版课程标准解析与教学指导》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公开课1-2节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7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区基本功比赛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2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继续参与市级课题《小学数学课堂关键问题设计与实施策略的研究》的研究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1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发表论文1篇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论文获奖1篇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3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53" w:type="dxa"/>
          </w:tcPr>
          <w:p>
            <w:pPr>
              <w:numPr>
                <w:ilvl w:val="0"/>
                <w:numId w:val="2"/>
              </w:num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公开课的机会</w:t>
            </w:r>
          </w:p>
          <w:p>
            <w:pPr>
              <w:numPr>
                <w:ilvl w:val="0"/>
                <w:numId w:val="2"/>
              </w:num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基本功评优课比赛的指导</w:t>
            </w:r>
          </w:p>
          <w:p>
            <w:pPr>
              <w:numPr>
                <w:ilvl w:val="0"/>
                <w:numId w:val="2"/>
              </w:num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参与培育室课题研究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四、2</w:t>
      </w:r>
      <w:r>
        <w:rPr>
          <w:rFonts w:ascii="宋体" w:hAnsi="宋体" w:eastAsia="宋体"/>
          <w:sz w:val="24"/>
          <w:szCs w:val="24"/>
        </w:rPr>
        <w:t>024.9-2025.8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254"/>
        <w:gridCol w:w="3538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72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8" w:hRule="atLeast"/>
        </w:trPr>
        <w:tc>
          <w:tcPr>
            <w:tcW w:w="142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杂志《小学数学教育》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专著《种子课》《学生视野中的小学数学问题研究2》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0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1节区公开课或者1次区讲座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7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区评优课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6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继续参与市级课题《小学数学课堂关键问题设计与实施策略的研究》的研究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4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发表1篇论文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一篇论文获奖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区优秀教育工作者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区学带或市骨干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4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38" w:type="dxa"/>
          </w:tcPr>
          <w:p>
            <w:pPr>
              <w:numPr>
                <w:numId w:val="0"/>
              </w:num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1.公开课或区讲座的机会</w:t>
            </w:r>
          </w:p>
          <w:p>
            <w:pPr>
              <w:numPr>
                <w:numId w:val="0"/>
              </w:num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2.基本功评优课比赛的指导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3.参与培育室课题研究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五、2</w:t>
      </w:r>
      <w:r>
        <w:rPr>
          <w:rFonts w:ascii="宋体" w:hAnsi="宋体" w:eastAsia="宋体"/>
          <w:sz w:val="24"/>
          <w:szCs w:val="24"/>
        </w:rPr>
        <w:t>025.9-2026.8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268"/>
        <w:gridCol w:w="3534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72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1" w:hRule="atLeast"/>
        </w:trPr>
        <w:tc>
          <w:tcPr>
            <w:tcW w:w="141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杂志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小学数学教与学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专著《这样的数学作业有意思》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9" w:hRule="atLeast"/>
        </w:trPr>
        <w:tc>
          <w:tcPr>
            <w:tcW w:w="141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公开课1-2节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0" w:hRule="atLeast"/>
        </w:trPr>
        <w:tc>
          <w:tcPr>
            <w:tcW w:w="141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区基本功比赛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7" w:hRule="atLeast"/>
        </w:trPr>
        <w:tc>
          <w:tcPr>
            <w:tcW w:w="141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继续参与市级课题《小学数学课堂关键问题设计与实施策略的研究》的研究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4" w:hRule="atLeast"/>
        </w:trPr>
        <w:tc>
          <w:tcPr>
            <w:tcW w:w="141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发表论文1篇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论文获奖1篇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1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区优秀教育工作者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4" w:hRule="atLeast"/>
        </w:trPr>
        <w:tc>
          <w:tcPr>
            <w:tcW w:w="141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3681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34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区学带或市骨干</w:t>
            </w:r>
          </w:p>
        </w:tc>
        <w:tc>
          <w:tcPr>
            <w:tcW w:w="2405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</w:trPr>
        <w:tc>
          <w:tcPr>
            <w:tcW w:w="3681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34" w:type="dxa"/>
            <w:vAlign w:val="top"/>
          </w:tcPr>
          <w:p>
            <w:pPr>
              <w:numPr>
                <w:ilvl w:val="0"/>
                <w:numId w:val="0"/>
              </w:num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1.公开课或区讲座的机会</w:t>
            </w:r>
          </w:p>
          <w:p>
            <w:pPr>
              <w:numPr>
                <w:ilvl w:val="0"/>
                <w:numId w:val="0"/>
              </w:num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2.基本功评优课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比赛的指导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3.参与培育室课题研究</w:t>
            </w:r>
          </w:p>
        </w:tc>
        <w:tc>
          <w:tcPr>
            <w:tcW w:w="2405" w:type="dxa"/>
            <w:vAlign w:val="top"/>
          </w:tcPr>
          <w:p>
            <w:pPr>
              <w:spacing w:line="312" w:lineRule="auto"/>
              <w:jc w:val="lef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312" w:lineRule="auto"/>
        <w:jc w:val="left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DFE7BA"/>
    <w:multiLevelType w:val="singleLevel"/>
    <w:tmpl w:val="93DFE7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4FC07AB"/>
    <w:multiLevelType w:val="singleLevel"/>
    <w:tmpl w:val="94FC07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2MGEzNWE3MjY5Zjk1MTU2OGEzYzc3MTZhNjUxZTAifQ=="/>
  </w:docVars>
  <w:rsids>
    <w:rsidRoot w:val="00AB7D57"/>
    <w:rsid w:val="001B3D70"/>
    <w:rsid w:val="001C7B11"/>
    <w:rsid w:val="00276CBF"/>
    <w:rsid w:val="00472051"/>
    <w:rsid w:val="00585100"/>
    <w:rsid w:val="00AB7D57"/>
    <w:rsid w:val="00AF7D47"/>
    <w:rsid w:val="00B353FD"/>
    <w:rsid w:val="00FC3AC6"/>
    <w:rsid w:val="49BF152B"/>
    <w:rsid w:val="5195B407"/>
    <w:rsid w:val="F7F38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732</Words>
  <Characters>813</Characters>
  <Lines>7</Lines>
  <Paragraphs>2</Paragraphs>
  <TotalTime>8</TotalTime>
  <ScaleCrop>false</ScaleCrop>
  <LinksUpToDate>false</LinksUpToDate>
  <CharactersWithSpaces>821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2023-10-30T06:36:00Z</dcterms:created>
  <dc:creator>surface</dc:creator>
  <cp:lastModifiedBy>Vanessa</cp:lastModifiedBy>
  <dcterms:modified xsi:type="dcterms:W3CDTF">2023-11-05T10:05:14Z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D1D4AD7AC3564977BFB96044DA1ACAE2_12</vt:lpwstr>
  </property>
</Properties>
</file>