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丁媛媛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720" w:lineRule="auto"/>
        <w:ind w:firstLine="3080" w:firstLineChars="700"/>
        <w:rPr>
          <w:rFonts w:hint="default" w:ascii="宋体" w:hAnsi="宋体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537"/>
        <w:gridCol w:w="127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丁媛媛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53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2016.10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中小学二级</w:t>
            </w:r>
          </w:p>
        </w:tc>
        <w:tc>
          <w:tcPr>
            <w:tcW w:w="127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2001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2020.12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新北区数学骨干教师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2022年度新北区考核优秀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2018年  江苏省优秀科技辅导员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2019年  新北区教坛新秀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2020年  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2018年 区级公开课《观察物体》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2019年 区级公开课《数据的收集与整理》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2019年 区级公开课《角的认识》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 区级公开课《立体图形表面积和体积（总复习）》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 区级公开课《认识11-20各数》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2018年 新北区小学数学教师基本功比赛二等奖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2019年 校级课题《游戏教学法在小学数学算法多样化中的运用探析》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 区级课题《数学核心素养下小学生计算关键能力培养的行动研究》 已结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2023年 区级课题《数学游戏运用于小学数学课题的教学研究》 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2020年 《游戏教学法在小学数学算法多样化中的运用探析》发表于《新课程》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 《基于核心素养下的小组合作学习探赜》发表于《教学与研究》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hAnsi="宋体" w:cs="宋体"/>
                <w:sz w:val="24"/>
                <w:lang w:val="en-US" w:eastAsia="zh-CN"/>
              </w:rPr>
              <w:t>新北区双减案例二等奖</w:t>
            </w: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中小学高级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八年后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深入研读课标和教材、反复打磨课堂、积极参与课题研究并撰写论文案例等，在团队引领中寻求教学和专业发展突破的路径。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提供主持区级课题或参与市级课题，以及综合荣誉评选的机会。并在能取得市级称号的前提下，提供结对牵手的机会。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常州市骨干教师（区学带）</w:t>
            </w:r>
          </w:p>
        </w:tc>
        <w:tc>
          <w:tcPr>
            <w:tcW w:w="2387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主持区级课题或参与市级课题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基本功或评优课一等奖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深入研读课标和教材、反复打磨课堂、积极参与课题研究并撰写论文案例等，在团队引领中寻求教学和专业发展突破的路径。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提供主持区级课题或参与市级课题，以及参加评优课或基本功的机会。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校级课题《核心素养下小学数学小组合作学习中课堂评价的研究》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校级课题《核心素养下小学数学小组合作学习中课堂评价的研究》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市骨干教师、区学科带头人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提供参与基本功竞赛、主持区级课题或参与市级课题，以及综合荣誉评选的机会。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新北区小学数学评优课或基本功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校级课题《核心素养下小学数学小组合作学习中课堂评价的研究》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市骨干教师、区学科带头人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提供参与基本功竞赛、主持区级课题或参与市级课题，以及综合荣誉评选的机会。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ZDJlNDMyZmExZGRiYWNkNmIwOGM3N2EwOWFlZjc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80F6B2A"/>
    <w:rsid w:val="0F0A004B"/>
    <w:rsid w:val="0F8E2A2A"/>
    <w:rsid w:val="108300B5"/>
    <w:rsid w:val="187F5606"/>
    <w:rsid w:val="1FFE1506"/>
    <w:rsid w:val="21FB3F4F"/>
    <w:rsid w:val="2318468D"/>
    <w:rsid w:val="2EA63495"/>
    <w:rsid w:val="319A71A6"/>
    <w:rsid w:val="32EE540A"/>
    <w:rsid w:val="418238EE"/>
    <w:rsid w:val="44BF2D36"/>
    <w:rsid w:val="4D693BB4"/>
    <w:rsid w:val="4E0E644A"/>
    <w:rsid w:val="608508AD"/>
    <w:rsid w:val="60C70EC5"/>
    <w:rsid w:val="761B163F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0</TotalTime>
  <ScaleCrop>false</ScaleCrop>
  <LinksUpToDate>false</LinksUpToDate>
  <CharactersWithSpaces>1025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周仕进</cp:lastModifiedBy>
  <dcterms:modified xsi:type="dcterms:W3CDTF">2023-11-02T14:31:14Z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199CCBDBCF5C49128914DAD3FB094F99_12</vt:lpwstr>
  </property>
</Properties>
</file>