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12" w:rsidRPr="00BA358B" w:rsidRDefault="007A6E61" w:rsidP="00C26061">
      <w:pPr>
        <w:spacing w:line="276" w:lineRule="auto"/>
        <w:jc w:val="center"/>
        <w:rPr>
          <w:rFonts w:ascii="黑体" w:eastAsia="黑体" w:hAnsi="黑体"/>
          <w:b/>
          <w:bCs/>
          <w:sz w:val="32"/>
          <w:szCs w:val="32"/>
        </w:rPr>
      </w:pPr>
      <w:r w:rsidRPr="00BA358B">
        <w:rPr>
          <w:rFonts w:ascii="黑体" w:eastAsia="黑体" w:hAnsi="黑体" w:hint="eastAsia"/>
          <w:b/>
          <w:bCs/>
          <w:sz w:val="32"/>
          <w:szCs w:val="32"/>
        </w:rPr>
        <w:t>新北区</w:t>
      </w:r>
      <w:r w:rsidR="00BA358B" w:rsidRPr="00BA358B">
        <w:rPr>
          <w:rFonts w:ascii="黑体" w:eastAsia="黑体" w:hAnsi="黑体" w:hint="eastAsia"/>
          <w:b/>
          <w:bCs/>
          <w:sz w:val="32"/>
          <w:szCs w:val="32"/>
        </w:rPr>
        <w:t>小学数学教学倪敏</w:t>
      </w:r>
      <w:r w:rsidRPr="00BA358B">
        <w:rPr>
          <w:rFonts w:ascii="黑体" w:eastAsia="黑体" w:hAnsi="黑体" w:hint="eastAsia"/>
          <w:b/>
          <w:bCs/>
          <w:sz w:val="32"/>
          <w:szCs w:val="32"/>
        </w:rPr>
        <w:t>优秀教师培育室三年工作规划</w:t>
      </w:r>
    </w:p>
    <w:p w:rsidR="00AF4712" w:rsidRDefault="007A6E61" w:rsidP="00C26061">
      <w:pPr>
        <w:spacing w:line="276" w:lineRule="auto"/>
        <w:jc w:val="center"/>
        <w:rPr>
          <w:b/>
          <w:bCs/>
          <w:sz w:val="32"/>
          <w:szCs w:val="32"/>
        </w:rPr>
      </w:pPr>
      <w:r>
        <w:rPr>
          <w:rFonts w:hint="eastAsia"/>
          <w:b/>
          <w:bCs/>
          <w:sz w:val="32"/>
          <w:szCs w:val="32"/>
        </w:rPr>
        <w:t>（</w:t>
      </w:r>
      <w:r>
        <w:rPr>
          <w:rFonts w:hint="eastAsia"/>
          <w:b/>
          <w:bCs/>
          <w:sz w:val="32"/>
          <w:szCs w:val="32"/>
        </w:rPr>
        <w:t>2023</w:t>
      </w:r>
      <w:r>
        <w:rPr>
          <w:rFonts w:hint="eastAsia"/>
          <w:b/>
          <w:bCs/>
          <w:sz w:val="32"/>
          <w:szCs w:val="32"/>
        </w:rPr>
        <w:t>年</w:t>
      </w:r>
      <w:r>
        <w:rPr>
          <w:rFonts w:hint="eastAsia"/>
          <w:b/>
          <w:bCs/>
          <w:sz w:val="32"/>
          <w:szCs w:val="32"/>
        </w:rPr>
        <w:t>9</w:t>
      </w:r>
      <w:r>
        <w:rPr>
          <w:rFonts w:hint="eastAsia"/>
          <w:b/>
          <w:bCs/>
          <w:sz w:val="32"/>
          <w:szCs w:val="32"/>
        </w:rPr>
        <w:t>月—</w:t>
      </w:r>
      <w:r>
        <w:rPr>
          <w:rFonts w:hint="eastAsia"/>
          <w:b/>
          <w:bCs/>
          <w:sz w:val="32"/>
          <w:szCs w:val="32"/>
        </w:rPr>
        <w:t>2026</w:t>
      </w:r>
      <w:r>
        <w:rPr>
          <w:rFonts w:hint="eastAsia"/>
          <w:b/>
          <w:bCs/>
          <w:sz w:val="32"/>
          <w:szCs w:val="32"/>
        </w:rPr>
        <w:t>年</w:t>
      </w:r>
      <w:r>
        <w:rPr>
          <w:rFonts w:hint="eastAsia"/>
          <w:b/>
          <w:bCs/>
          <w:sz w:val="32"/>
          <w:szCs w:val="32"/>
        </w:rPr>
        <w:t>7</w:t>
      </w:r>
      <w:r>
        <w:rPr>
          <w:rFonts w:hint="eastAsia"/>
          <w:b/>
          <w:bCs/>
          <w:sz w:val="32"/>
          <w:szCs w:val="32"/>
        </w:rPr>
        <w:t>月）</w:t>
      </w:r>
    </w:p>
    <w:p w:rsidR="00AF4712" w:rsidRDefault="007A6E61" w:rsidP="00C26061">
      <w:pPr>
        <w:adjustRightInd w:val="0"/>
        <w:spacing w:line="276" w:lineRule="auto"/>
        <w:rPr>
          <w:rFonts w:ascii="黑体" w:eastAsia="黑体" w:hAnsi="黑体"/>
          <w:b/>
          <w:sz w:val="28"/>
          <w:szCs w:val="28"/>
        </w:rPr>
      </w:pPr>
      <w:r>
        <w:rPr>
          <w:rFonts w:ascii="黑体" w:eastAsia="黑体" w:hAnsi="黑体" w:hint="eastAsia"/>
          <w:b/>
          <w:sz w:val="28"/>
          <w:szCs w:val="28"/>
        </w:rPr>
        <w:t>一、</w:t>
      </w:r>
      <w:r w:rsidR="002B4646">
        <w:rPr>
          <w:rFonts w:ascii="黑体" w:eastAsia="黑体" w:hAnsi="黑体" w:hint="eastAsia"/>
          <w:b/>
          <w:sz w:val="28"/>
          <w:szCs w:val="28"/>
        </w:rPr>
        <w:t>总体</w:t>
      </w:r>
      <w:r>
        <w:rPr>
          <w:rFonts w:ascii="黑体" w:eastAsia="黑体" w:hAnsi="黑体" w:hint="eastAsia"/>
          <w:b/>
          <w:sz w:val="28"/>
          <w:szCs w:val="28"/>
        </w:rPr>
        <w:t>目标：</w:t>
      </w:r>
    </w:p>
    <w:p w:rsidR="00AF4712" w:rsidRPr="00F666B6" w:rsidRDefault="00AA69BE" w:rsidP="00C26061">
      <w:pPr>
        <w:widowControl/>
        <w:shd w:val="clear" w:color="auto" w:fill="FFFFFF"/>
        <w:adjustRightInd w:val="0"/>
        <w:spacing w:line="276" w:lineRule="auto"/>
        <w:ind w:firstLineChars="200" w:firstLine="480"/>
        <w:rPr>
          <w:rFonts w:ascii="宋体" w:eastAsia="宋体" w:hAnsi="宋体" w:cs="宋体"/>
          <w:color w:val="000000"/>
          <w:kern w:val="0"/>
          <w:sz w:val="24"/>
        </w:rPr>
      </w:pPr>
      <w:r w:rsidRPr="00F666B6">
        <w:rPr>
          <w:rFonts w:ascii="宋体" w:eastAsia="宋体" w:hAnsi="宋体" w:cs="宋体" w:hint="eastAsia"/>
          <w:color w:val="000000"/>
          <w:kern w:val="0"/>
          <w:sz w:val="24"/>
        </w:rPr>
        <w:t>依据《常州市新北区教育系统第二轮“三名”培育工程实施意见》等文件要求，结合小学数学学科特点，</w:t>
      </w:r>
      <w:r w:rsidRPr="00F666B6">
        <w:rPr>
          <w:rFonts w:asciiTheme="minorEastAsia" w:hAnsiTheme="minorEastAsia" w:hint="eastAsia"/>
          <w:sz w:val="24"/>
        </w:rPr>
        <w:t>以“</w:t>
      </w:r>
      <w:r w:rsidRPr="00F666B6">
        <w:rPr>
          <w:rFonts w:asciiTheme="minorEastAsia" w:hAnsiTheme="minorEastAsia" w:cs="Arial" w:hint="eastAsia"/>
          <w:sz w:val="24"/>
          <w:shd w:val="clear" w:color="auto" w:fill="FFFFFF"/>
        </w:rPr>
        <w:t>数学实践课程资源建设</w:t>
      </w:r>
      <w:r w:rsidRPr="00F666B6">
        <w:rPr>
          <w:rFonts w:asciiTheme="minorEastAsia" w:hAnsiTheme="minorEastAsia" w:hint="eastAsia"/>
          <w:sz w:val="24"/>
        </w:rPr>
        <w:t>”为</w:t>
      </w:r>
      <w:r w:rsidRPr="00F666B6">
        <w:rPr>
          <w:rFonts w:asciiTheme="minorEastAsia" w:hAnsiTheme="minorEastAsia" w:cs="Arial" w:hint="eastAsia"/>
          <w:sz w:val="24"/>
          <w:shd w:val="clear" w:color="auto" w:fill="FFFFFF"/>
        </w:rPr>
        <w:t>研究主题，</w:t>
      </w:r>
      <w:r w:rsidRPr="00F666B6">
        <w:rPr>
          <w:rFonts w:asciiTheme="minorEastAsia" w:hAnsiTheme="minorEastAsia" w:hint="eastAsia"/>
          <w:sz w:val="24"/>
        </w:rPr>
        <w:t>以学生诗意生长为研究宗旨，以数学课程体系为研究阵地，本着“</w:t>
      </w:r>
      <w:r w:rsidRPr="00F666B6">
        <w:rPr>
          <w:rFonts w:asciiTheme="minorEastAsia" w:hAnsiTheme="minorEastAsia" w:hint="eastAsia"/>
          <w:bCs/>
          <w:color w:val="000000"/>
          <w:sz w:val="24"/>
        </w:rPr>
        <w:t>在成事中成人、以成人促成事”的原则，</w:t>
      </w:r>
      <w:r w:rsidRPr="00F666B6">
        <w:rPr>
          <w:rFonts w:asciiTheme="minorEastAsia" w:hAnsiTheme="minorEastAsia" w:hint="eastAsia"/>
          <w:sz w:val="24"/>
        </w:rPr>
        <w:t>通过主题学习、教学研究、分享展示等方式，</w:t>
      </w:r>
      <w:r w:rsidR="007A6E61" w:rsidRPr="00F666B6">
        <w:rPr>
          <w:rFonts w:ascii="宋体" w:eastAsia="宋体" w:hAnsi="宋体" w:cs="宋体" w:hint="eastAsia"/>
          <w:color w:val="000000"/>
          <w:kern w:val="0"/>
          <w:sz w:val="24"/>
        </w:rPr>
        <w:t>打造一批既具有良好道德修养、积极向上、追求教育理想和职业幸福；又具有先进教育理念，厚实专业素养，扎实教研能力和在新北区学科教学有影响力和辐射作用的工作团队。</w:t>
      </w:r>
    </w:p>
    <w:p w:rsidR="00AA69BE" w:rsidRPr="00F666B6" w:rsidRDefault="00AA69BE" w:rsidP="00C26061">
      <w:pPr>
        <w:spacing w:line="276" w:lineRule="auto"/>
        <w:ind w:leftChars="50" w:left="105" w:firstLineChars="200" w:firstLine="480"/>
        <w:jc w:val="left"/>
        <w:rPr>
          <w:rFonts w:asciiTheme="minorEastAsia" w:hAnsiTheme="minorEastAsia"/>
          <w:sz w:val="24"/>
        </w:rPr>
      </w:pPr>
      <w:r w:rsidRPr="00F666B6">
        <w:rPr>
          <w:rFonts w:asciiTheme="minorEastAsia" w:hAnsiTheme="minorEastAsia" w:hint="eastAsia"/>
          <w:sz w:val="24"/>
        </w:rPr>
        <w:t>1</w:t>
      </w:r>
      <w:r w:rsidRPr="00F666B6">
        <w:rPr>
          <w:rFonts w:asciiTheme="minorEastAsia" w:hAnsiTheme="minorEastAsia"/>
          <w:sz w:val="24"/>
        </w:rPr>
        <w:t>.</w:t>
      </w:r>
      <w:r w:rsidRPr="00F666B6">
        <w:rPr>
          <w:rFonts w:asciiTheme="minorEastAsia" w:hAnsiTheme="minorEastAsia" w:hint="eastAsia"/>
          <w:sz w:val="24"/>
        </w:rPr>
        <w:t>深化课程理解，提升</w:t>
      </w:r>
      <w:r w:rsidRPr="00F666B6">
        <w:rPr>
          <w:rFonts w:ascii="宋体" w:eastAsia="宋体" w:hAnsi="宋体" w:cs="宋体" w:hint="eastAsia"/>
          <w:bCs/>
          <w:color w:val="000000"/>
          <w:kern w:val="0"/>
          <w:sz w:val="24"/>
        </w:rPr>
        <w:t>专业眼光</w:t>
      </w:r>
      <w:r w:rsidRPr="00F666B6">
        <w:rPr>
          <w:rFonts w:asciiTheme="minorEastAsia" w:hAnsiTheme="minorEastAsia" w:hint="eastAsia"/>
          <w:sz w:val="24"/>
        </w:rPr>
        <w:t>。通过理论学习、主题研讨、观摩交流等多种方式，深化课程的理解，更好地落实国家课程校本化，形成一套具有实践意义的趣玩数学特色课程，挖掘、利用并设计校园物化资源，促使不同学校的校园都能体现学生对数学的生活化理解。</w:t>
      </w:r>
    </w:p>
    <w:p w:rsidR="00AA69BE" w:rsidRPr="00F666B6" w:rsidRDefault="00AA69BE" w:rsidP="00C26061">
      <w:pPr>
        <w:spacing w:line="276" w:lineRule="auto"/>
        <w:ind w:leftChars="50" w:left="105" w:firstLineChars="200" w:firstLine="480"/>
        <w:jc w:val="left"/>
        <w:rPr>
          <w:rFonts w:asciiTheme="minorEastAsia" w:hAnsiTheme="minorEastAsia"/>
          <w:sz w:val="24"/>
        </w:rPr>
      </w:pPr>
      <w:r w:rsidRPr="00F666B6">
        <w:rPr>
          <w:rFonts w:asciiTheme="minorEastAsia" w:hAnsiTheme="minorEastAsia" w:hint="eastAsia"/>
          <w:sz w:val="24"/>
        </w:rPr>
        <w:t>2</w:t>
      </w:r>
      <w:r w:rsidRPr="00F666B6">
        <w:rPr>
          <w:rFonts w:asciiTheme="minorEastAsia" w:hAnsiTheme="minorEastAsia"/>
          <w:sz w:val="24"/>
        </w:rPr>
        <w:t>.</w:t>
      </w:r>
      <w:r w:rsidRPr="00F666B6">
        <w:rPr>
          <w:rFonts w:asciiTheme="minorEastAsia" w:hAnsiTheme="minorEastAsia" w:hint="eastAsia"/>
          <w:sz w:val="24"/>
        </w:rPr>
        <w:t>做实课题研究，展开</w:t>
      </w:r>
      <w:r w:rsidRPr="00F666B6">
        <w:rPr>
          <w:rFonts w:ascii="宋体" w:eastAsia="宋体" w:hAnsi="宋体" w:cs="宋体" w:hint="eastAsia"/>
          <w:bCs/>
          <w:color w:val="000000"/>
          <w:kern w:val="0"/>
          <w:sz w:val="24"/>
        </w:rPr>
        <w:t>专业实践</w:t>
      </w:r>
      <w:r w:rsidRPr="00F666B6">
        <w:rPr>
          <w:rFonts w:asciiTheme="minorEastAsia" w:hAnsiTheme="minorEastAsia" w:hint="eastAsia"/>
          <w:sz w:val="24"/>
        </w:rPr>
        <w:t>。以课程理解为背景，以不同版本</w:t>
      </w:r>
      <w:r w:rsidRPr="00F666B6">
        <w:rPr>
          <w:rFonts w:asciiTheme="minorEastAsia" w:hAnsiTheme="minorEastAsia" w:hint="eastAsia"/>
          <w:color w:val="000000"/>
          <w:sz w:val="24"/>
        </w:rPr>
        <w:t>小学数学教材为抓手</w:t>
      </w:r>
      <w:r w:rsidRPr="00F666B6">
        <w:rPr>
          <w:rFonts w:asciiTheme="minorEastAsia" w:hAnsiTheme="minorEastAsia" w:hint="eastAsia"/>
          <w:sz w:val="24"/>
        </w:rPr>
        <w:t>，在做中学，在学中思，学思结合，逐步积累研究经验，及时总结研究成果，使培育室的活动有主题，有方向。</w:t>
      </w:r>
    </w:p>
    <w:p w:rsidR="00AA69BE" w:rsidRPr="00F666B6" w:rsidRDefault="00AA69BE" w:rsidP="00C26061">
      <w:pPr>
        <w:spacing w:line="276" w:lineRule="auto"/>
        <w:ind w:leftChars="50" w:left="105" w:firstLineChars="200" w:firstLine="480"/>
        <w:jc w:val="left"/>
        <w:rPr>
          <w:rFonts w:asciiTheme="minorEastAsia" w:hAnsiTheme="minorEastAsia"/>
          <w:sz w:val="24"/>
        </w:rPr>
      </w:pPr>
      <w:r w:rsidRPr="00F666B6">
        <w:rPr>
          <w:rFonts w:asciiTheme="minorEastAsia" w:hAnsiTheme="minorEastAsia" w:hint="eastAsia"/>
          <w:sz w:val="24"/>
        </w:rPr>
        <w:t>3</w:t>
      </w:r>
      <w:r w:rsidRPr="00F666B6">
        <w:rPr>
          <w:rFonts w:asciiTheme="minorEastAsia" w:hAnsiTheme="minorEastAsia"/>
          <w:sz w:val="24"/>
        </w:rPr>
        <w:t>.</w:t>
      </w:r>
      <w:r w:rsidRPr="00F666B6">
        <w:rPr>
          <w:rFonts w:asciiTheme="minorEastAsia" w:hAnsiTheme="minorEastAsia" w:hint="eastAsia"/>
          <w:sz w:val="24"/>
        </w:rPr>
        <w:t>打造教师队伍，形成</w:t>
      </w:r>
      <w:r w:rsidRPr="00F666B6">
        <w:rPr>
          <w:rFonts w:ascii="宋体" w:eastAsia="宋体" w:hAnsi="宋体" w:cs="宋体" w:hint="eastAsia"/>
          <w:bCs/>
          <w:color w:val="000000"/>
          <w:kern w:val="0"/>
          <w:sz w:val="24"/>
        </w:rPr>
        <w:t>专业思想</w:t>
      </w:r>
      <w:r w:rsidRPr="00F666B6">
        <w:rPr>
          <w:rFonts w:asciiTheme="minorEastAsia" w:hAnsiTheme="minorEastAsia" w:hint="eastAsia"/>
          <w:sz w:val="24"/>
        </w:rPr>
        <w:t>。通过对话专家、教学研讨、辐射校内等多种方式，触发青年数学骨干教师的原动力，形成一支开放型的、具有过硬教学素质的灵动教师队伍。在三年的培育室活动中，不断完善自我，提升自我，每位成员都能执教区级以上公开课一节，每位成员都能发表一篇以上论文，促使成员在五级梯队上能有所提升。</w:t>
      </w:r>
    </w:p>
    <w:p w:rsidR="00AA69BE" w:rsidRPr="00F666B6" w:rsidRDefault="00AA69BE" w:rsidP="00C26061">
      <w:pPr>
        <w:spacing w:line="276" w:lineRule="auto"/>
        <w:ind w:leftChars="50" w:left="105" w:firstLineChars="200" w:firstLine="480"/>
        <w:jc w:val="left"/>
        <w:rPr>
          <w:rFonts w:asciiTheme="minorEastAsia" w:hAnsiTheme="minorEastAsia"/>
          <w:sz w:val="24"/>
        </w:rPr>
      </w:pPr>
      <w:r w:rsidRPr="00F666B6">
        <w:rPr>
          <w:rFonts w:asciiTheme="minorEastAsia" w:hAnsiTheme="minorEastAsia" w:hint="eastAsia"/>
          <w:sz w:val="24"/>
        </w:rPr>
        <w:t>4</w:t>
      </w:r>
      <w:r w:rsidRPr="00F666B6">
        <w:rPr>
          <w:rFonts w:asciiTheme="minorEastAsia" w:hAnsiTheme="minorEastAsia"/>
          <w:sz w:val="24"/>
        </w:rPr>
        <w:t>.</w:t>
      </w:r>
      <w:r w:rsidRPr="00F666B6">
        <w:rPr>
          <w:rFonts w:asciiTheme="minorEastAsia" w:hAnsiTheme="minorEastAsia" w:hint="eastAsia"/>
          <w:sz w:val="24"/>
        </w:rPr>
        <w:t>初现课堂特色，积累</w:t>
      </w:r>
      <w:r w:rsidRPr="00F666B6">
        <w:rPr>
          <w:rFonts w:ascii="宋体" w:eastAsia="宋体" w:hAnsi="宋体" w:cs="宋体" w:hint="eastAsia"/>
          <w:bCs/>
          <w:color w:val="000000"/>
          <w:kern w:val="0"/>
          <w:sz w:val="24"/>
        </w:rPr>
        <w:t>专业成果</w:t>
      </w:r>
      <w:r w:rsidRPr="00F666B6">
        <w:rPr>
          <w:rFonts w:asciiTheme="minorEastAsia" w:hAnsiTheme="minorEastAsia" w:hint="eastAsia"/>
          <w:sz w:val="24"/>
        </w:rPr>
        <w:t>。通过序列化的教学实践、有侧重的课堂观测，充分挖掘教材的育人价值，努力激发学生学习数学的兴趣，逐步形成有个性有特色的数学课堂，</w:t>
      </w:r>
      <w:r w:rsidRPr="00F666B6">
        <w:rPr>
          <w:rFonts w:asciiTheme="minorEastAsia" w:hAnsiTheme="minorEastAsia" w:hint="eastAsia"/>
          <w:bCs/>
          <w:color w:val="000000"/>
          <w:sz w:val="24"/>
        </w:rPr>
        <w:t>使数学教学真正成为师生之间充满智慧挑战和生命活力的一段生命历程。</w:t>
      </w:r>
    </w:p>
    <w:p w:rsidR="00AF4712" w:rsidRPr="00F666B6" w:rsidRDefault="007A6E61" w:rsidP="00C26061">
      <w:pPr>
        <w:adjustRightInd w:val="0"/>
        <w:spacing w:line="276" w:lineRule="auto"/>
        <w:rPr>
          <w:rFonts w:asciiTheme="minorEastAsia" w:hAnsiTheme="minorEastAsia"/>
          <w:b/>
          <w:sz w:val="24"/>
        </w:rPr>
      </w:pPr>
      <w:r>
        <w:rPr>
          <w:rFonts w:ascii="黑体" w:eastAsia="黑体" w:hAnsi="黑体" w:hint="eastAsia"/>
          <w:b/>
          <w:sz w:val="28"/>
          <w:szCs w:val="28"/>
        </w:rPr>
        <w:t>二、团队成员现状分析</w:t>
      </w:r>
      <w:r w:rsidR="002B4646">
        <w:rPr>
          <w:rFonts w:ascii="黑体" w:eastAsia="黑体" w:hAnsi="黑体" w:hint="eastAsia"/>
          <w:b/>
          <w:sz w:val="28"/>
          <w:szCs w:val="28"/>
        </w:rPr>
        <w:t>、</w:t>
      </w:r>
      <w:r w:rsidR="000E2B1E">
        <w:rPr>
          <w:rFonts w:ascii="黑体" w:eastAsia="黑体" w:hAnsi="黑体" w:hint="eastAsia"/>
          <w:b/>
          <w:sz w:val="28"/>
          <w:szCs w:val="28"/>
        </w:rPr>
        <w:t>发展</w:t>
      </w:r>
      <w:r>
        <w:rPr>
          <w:rFonts w:ascii="黑体" w:eastAsia="黑体" w:hAnsi="黑体" w:hint="eastAsia"/>
          <w:b/>
          <w:sz w:val="28"/>
          <w:szCs w:val="28"/>
        </w:rPr>
        <w:t>目标</w:t>
      </w:r>
      <w:r w:rsidR="002B4646">
        <w:rPr>
          <w:rFonts w:ascii="黑体" w:eastAsia="黑体" w:hAnsi="黑体" w:hint="eastAsia"/>
          <w:b/>
          <w:sz w:val="28"/>
          <w:szCs w:val="28"/>
        </w:rPr>
        <w:t>及主要措施</w:t>
      </w:r>
      <w:r w:rsidRPr="00F666B6">
        <w:rPr>
          <w:rFonts w:asciiTheme="minorEastAsia" w:hAnsiTheme="minorEastAsia" w:hint="eastAsia"/>
          <w:sz w:val="24"/>
        </w:rPr>
        <w:t>（列表式）</w:t>
      </w:r>
      <w:r w:rsidRPr="00F666B6">
        <w:rPr>
          <w:rFonts w:asciiTheme="minorEastAsia" w:hAnsiTheme="minorEastAsia" w:hint="eastAsia"/>
          <w:b/>
          <w:sz w:val="24"/>
        </w:rPr>
        <w:t>：</w:t>
      </w:r>
    </w:p>
    <w:p w:rsidR="00DE26B6" w:rsidRPr="00F666B6" w:rsidRDefault="00DE26B6" w:rsidP="00C26061">
      <w:pPr>
        <w:widowControl/>
        <w:shd w:val="clear" w:color="auto" w:fill="FFFFFF"/>
        <w:adjustRightInd w:val="0"/>
        <w:spacing w:line="276" w:lineRule="auto"/>
        <w:ind w:firstLineChars="200" w:firstLine="480"/>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新北区小学数学教学倪敏培育室于2</w:t>
      </w:r>
      <w:r w:rsidRPr="00F666B6">
        <w:rPr>
          <w:rFonts w:asciiTheme="minorEastAsia" w:hAnsiTheme="minorEastAsia" w:cs="宋体"/>
          <w:color w:val="000000"/>
          <w:kern w:val="0"/>
          <w:sz w:val="24"/>
        </w:rPr>
        <w:t>023</w:t>
      </w:r>
      <w:r w:rsidRPr="00F666B6">
        <w:rPr>
          <w:rFonts w:asciiTheme="minorEastAsia" w:hAnsiTheme="minorEastAsia" w:cs="宋体" w:hint="eastAsia"/>
          <w:color w:val="000000"/>
          <w:kern w:val="0"/>
          <w:sz w:val="24"/>
        </w:rPr>
        <w:t>年9月成立，面向全区小学遴选1</w:t>
      </w:r>
      <w:r w:rsidRPr="00F666B6">
        <w:rPr>
          <w:rFonts w:asciiTheme="minorEastAsia" w:hAnsiTheme="minorEastAsia" w:cs="宋体"/>
          <w:color w:val="000000"/>
          <w:kern w:val="0"/>
          <w:sz w:val="24"/>
        </w:rPr>
        <w:t>5</w:t>
      </w:r>
      <w:r w:rsidRPr="00F666B6">
        <w:rPr>
          <w:rFonts w:asciiTheme="minorEastAsia" w:hAnsiTheme="minorEastAsia" w:cs="宋体" w:hint="eastAsia"/>
          <w:color w:val="000000"/>
          <w:kern w:val="0"/>
          <w:sz w:val="24"/>
        </w:rPr>
        <w:t>名正式成员，其中乡村学校共5人（详见下表）。</w:t>
      </w:r>
    </w:p>
    <w:tbl>
      <w:tblPr>
        <w:tblW w:w="8860" w:type="dxa"/>
        <w:tblInd w:w="113" w:type="dxa"/>
        <w:tblLook w:val="04A0" w:firstRow="1" w:lastRow="0" w:firstColumn="1" w:lastColumn="0" w:noHBand="0" w:noVBand="1"/>
      </w:tblPr>
      <w:tblGrid>
        <w:gridCol w:w="704"/>
        <w:gridCol w:w="992"/>
        <w:gridCol w:w="1134"/>
        <w:gridCol w:w="780"/>
        <w:gridCol w:w="600"/>
        <w:gridCol w:w="747"/>
        <w:gridCol w:w="1134"/>
        <w:gridCol w:w="2769"/>
      </w:tblGrid>
      <w:tr w:rsidR="00DE26B6" w:rsidRPr="00F666B6" w:rsidTr="003D2565">
        <w:trPr>
          <w:trHeight w:val="34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E26B6" w:rsidRPr="00F666B6" w:rsidRDefault="00DE26B6" w:rsidP="00C26061">
            <w:pPr>
              <w:widowControl/>
              <w:spacing w:line="276" w:lineRule="auto"/>
              <w:jc w:val="center"/>
              <w:rPr>
                <w:rFonts w:asciiTheme="minorEastAsia" w:hAnsiTheme="minorEastAsia" w:cs="宋体"/>
                <w:b/>
                <w:bCs/>
                <w:color w:val="000000"/>
                <w:kern w:val="0"/>
                <w:sz w:val="24"/>
              </w:rPr>
            </w:pPr>
            <w:r w:rsidRPr="00F666B6">
              <w:rPr>
                <w:rFonts w:asciiTheme="minorEastAsia" w:hAnsiTheme="minorEastAsia" w:cs="宋体" w:hint="eastAsia"/>
                <w:b/>
                <w:bCs/>
                <w:color w:val="000000"/>
                <w:kern w:val="0"/>
                <w:sz w:val="24"/>
              </w:rPr>
              <w:t>姓名</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出生年月</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学历</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教龄</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职称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梯队</w:t>
            </w:r>
          </w:p>
        </w:tc>
        <w:tc>
          <w:tcPr>
            <w:tcW w:w="2769" w:type="dxa"/>
            <w:tcBorders>
              <w:top w:val="single" w:sz="4" w:space="0" w:color="auto"/>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学校</w:t>
            </w:r>
          </w:p>
        </w:tc>
      </w:tr>
      <w:tr w:rsidR="00DE26B6" w:rsidRPr="00F66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righ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1</w:t>
            </w:r>
          </w:p>
        </w:tc>
        <w:tc>
          <w:tcPr>
            <w:tcW w:w="992" w:type="dxa"/>
            <w:tcBorders>
              <w:top w:val="nil"/>
              <w:left w:val="nil"/>
              <w:bottom w:val="single" w:sz="4" w:space="0" w:color="auto"/>
              <w:right w:val="single" w:sz="4" w:space="0" w:color="auto"/>
            </w:tcBorders>
            <w:shd w:val="clear" w:color="auto" w:fill="auto"/>
            <w:vAlign w:val="center"/>
            <w:hideMark/>
          </w:tcPr>
          <w:p w:rsidR="00DE26B6" w:rsidRPr="00F666B6" w:rsidRDefault="00DE26B6" w:rsidP="00C26061">
            <w:pPr>
              <w:widowControl/>
              <w:spacing w:line="276" w:lineRule="auto"/>
              <w:jc w:val="center"/>
              <w:rPr>
                <w:rFonts w:asciiTheme="minorEastAsia" w:hAnsiTheme="minorEastAsia" w:cs="宋体"/>
                <w:kern w:val="0"/>
                <w:sz w:val="24"/>
              </w:rPr>
            </w:pPr>
            <w:r w:rsidRPr="00F666B6">
              <w:rPr>
                <w:rFonts w:asciiTheme="minorEastAsia" w:hAnsiTheme="minorEastAsia" w:cs="宋体" w:hint="eastAsia"/>
                <w:kern w:val="0"/>
                <w:sz w:val="24"/>
              </w:rPr>
              <w:t>巢一开</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righ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1992.11</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righ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7</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F666B6" w:rsidRDefault="00DE26B6" w:rsidP="00C26061">
            <w:pPr>
              <w:widowControl/>
              <w:spacing w:line="276" w:lineRule="auto"/>
              <w:jc w:val="left"/>
              <w:rPr>
                <w:rFonts w:asciiTheme="minorEastAsia" w:hAnsiTheme="minorEastAsia" w:cs="宋体"/>
                <w:color w:val="000000"/>
                <w:kern w:val="0"/>
                <w:sz w:val="24"/>
              </w:rPr>
            </w:pPr>
            <w:r w:rsidRPr="00F666B6">
              <w:rPr>
                <w:rFonts w:asciiTheme="minorEastAsia" w:hAnsiTheme="minorEastAsia" w:cs="宋体" w:hint="eastAsia"/>
                <w:color w:val="000000"/>
                <w:kern w:val="0"/>
                <w:sz w:val="24"/>
              </w:rPr>
              <w:t>区骨干</w:t>
            </w:r>
          </w:p>
        </w:tc>
        <w:tc>
          <w:tcPr>
            <w:tcW w:w="2769" w:type="dxa"/>
            <w:tcBorders>
              <w:top w:val="nil"/>
              <w:left w:val="nil"/>
              <w:bottom w:val="single" w:sz="4" w:space="0" w:color="auto"/>
              <w:right w:val="single" w:sz="4" w:space="0" w:color="auto"/>
            </w:tcBorders>
            <w:shd w:val="clear" w:color="auto" w:fill="auto"/>
            <w:vAlign w:val="center"/>
            <w:hideMark/>
          </w:tcPr>
          <w:p w:rsidR="00DE26B6" w:rsidRPr="00F666B6" w:rsidRDefault="00DE26B6" w:rsidP="00C26061">
            <w:pPr>
              <w:widowControl/>
              <w:spacing w:line="276" w:lineRule="auto"/>
              <w:jc w:val="left"/>
              <w:rPr>
                <w:rFonts w:asciiTheme="minorEastAsia" w:hAnsiTheme="minorEastAsia" w:cs="宋体"/>
                <w:kern w:val="0"/>
                <w:sz w:val="24"/>
              </w:rPr>
            </w:pPr>
            <w:r w:rsidRPr="00F666B6">
              <w:rPr>
                <w:rFonts w:asciiTheme="minorEastAsia" w:hAnsiTheme="minorEastAsia" w:cs="宋体" w:hint="eastAsia"/>
                <w:kern w:val="0"/>
                <w:sz w:val="24"/>
              </w:rPr>
              <w:t>新北区泰山小学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施佳丽</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1993.02</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8</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w:t>
            </w:r>
            <w:r>
              <w:rPr>
                <w:rFonts w:ascii="宋体" w:eastAsia="宋体" w:hAnsi="宋体" w:cs="宋体" w:hint="eastAsia"/>
                <w:color w:val="000000"/>
                <w:kern w:val="0"/>
                <w:sz w:val="22"/>
                <w:szCs w:val="22"/>
              </w:rPr>
              <w:t>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市新秀</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新北区百草园小学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周鑫淼</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1997.06</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4</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新北区三井实验小学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4</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韩舒阳</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1992.06</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8</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新北区飞龙实验小学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5</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陈烨</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1996.01</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5</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hideMark/>
          </w:tcPr>
          <w:p w:rsidR="00DE26B6" w:rsidRDefault="00DE26B6" w:rsidP="00C26061">
            <w:pPr>
              <w:spacing w:line="276" w:lineRule="auto"/>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新北区河海实验小学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刘红</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1995.06</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5</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hideMark/>
          </w:tcPr>
          <w:p w:rsidR="00DE26B6" w:rsidRDefault="00DE26B6" w:rsidP="00C26061">
            <w:pPr>
              <w:spacing w:line="276" w:lineRule="auto"/>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新北区龙虎塘实验小学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7</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刘孝玲</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1994.08</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6</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新北区新桥实验小学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8</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丁媛媛</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1993.03</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9</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区骨干</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新北区新龙实验学校</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9</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张璐妍</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1988.07</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9</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新北区春江中心小学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潘青</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1989.09</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6</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新北区百丈中心小学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lastRenderedPageBreak/>
              <w:t>11</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戴莉</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1995.01</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6</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新北区圩塘中心小学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12</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李羚</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1991.02</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8</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区骨干</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新北区薛家实验小学</w:t>
            </w:r>
          </w:p>
        </w:tc>
      </w:tr>
      <w:tr w:rsidR="00DE26B6" w:rsidRPr="00DE26B6" w:rsidTr="003D2565">
        <w:trPr>
          <w:trHeight w:val="30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13</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乔茜</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 xml:space="preserve">　</w:t>
            </w:r>
            <w:r>
              <w:rPr>
                <w:rFonts w:ascii="宋体" w:eastAsia="宋体" w:hAnsi="宋体" w:cs="宋体"/>
                <w:color w:val="000000"/>
                <w:kern w:val="0"/>
                <w:sz w:val="22"/>
                <w:szCs w:val="22"/>
              </w:rPr>
              <w:t>990</w:t>
            </w:r>
            <w:r>
              <w:rPr>
                <w:rFonts w:ascii="宋体" w:eastAsia="宋体" w:hAnsi="宋体" w:cs="宋体" w:hint="eastAsia"/>
                <w:color w:val="000000"/>
                <w:kern w:val="0"/>
                <w:sz w:val="22"/>
                <w:szCs w:val="22"/>
              </w:rPr>
              <w:t>．</w:t>
            </w:r>
            <w:r>
              <w:rPr>
                <w:rFonts w:ascii="宋体" w:eastAsia="宋体" w:hAnsi="宋体" w:cs="宋体"/>
                <w:color w:val="000000"/>
                <w:kern w:val="0"/>
                <w:sz w:val="22"/>
                <w:szCs w:val="22"/>
              </w:rPr>
              <w:t>04</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3D2565" w:rsidP="00C26061">
            <w:pPr>
              <w:widowControl/>
              <w:spacing w:line="276" w:lineRule="auto"/>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r>
              <w:rPr>
                <w:rFonts w:ascii="宋体" w:eastAsia="宋体" w:hAnsi="宋体" w:cs="宋体"/>
                <w:color w:val="000000"/>
                <w:kern w:val="0"/>
                <w:sz w:val="22"/>
                <w:szCs w:val="22"/>
              </w:rPr>
              <w:t>1</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小一</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区骨干</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新北区汤庄桥小学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骆晓倩</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1992.02</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5</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暂无</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新北区奔牛实验小学</w:t>
            </w:r>
          </w:p>
        </w:tc>
      </w:tr>
      <w:tr w:rsidR="00DE26B6" w:rsidRPr="00DE26B6" w:rsidTr="003D2565">
        <w:trPr>
          <w:trHeight w:val="3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15</w:t>
            </w:r>
          </w:p>
        </w:tc>
        <w:tc>
          <w:tcPr>
            <w:tcW w:w="992"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center"/>
              <w:rPr>
                <w:rFonts w:ascii="宋体" w:eastAsia="宋体" w:hAnsi="宋体" w:cs="宋体"/>
                <w:kern w:val="0"/>
                <w:sz w:val="24"/>
              </w:rPr>
            </w:pPr>
            <w:r w:rsidRPr="00DE26B6">
              <w:rPr>
                <w:rFonts w:ascii="宋体" w:eastAsia="宋体" w:hAnsi="宋体" w:cs="宋体" w:hint="eastAsia"/>
                <w:kern w:val="0"/>
                <w:sz w:val="24"/>
              </w:rPr>
              <w:t>张云杰</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1993.07</w:t>
            </w:r>
          </w:p>
        </w:tc>
        <w:tc>
          <w:tcPr>
            <w:tcW w:w="78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本科</w:t>
            </w:r>
          </w:p>
        </w:tc>
        <w:tc>
          <w:tcPr>
            <w:tcW w:w="600"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righ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8</w:t>
            </w:r>
          </w:p>
        </w:tc>
        <w:tc>
          <w:tcPr>
            <w:tcW w:w="747"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小二</w:t>
            </w:r>
          </w:p>
        </w:tc>
        <w:tc>
          <w:tcPr>
            <w:tcW w:w="1134" w:type="dxa"/>
            <w:tcBorders>
              <w:top w:val="nil"/>
              <w:left w:val="nil"/>
              <w:bottom w:val="single" w:sz="4" w:space="0" w:color="auto"/>
              <w:right w:val="single" w:sz="4" w:space="0" w:color="auto"/>
            </w:tcBorders>
            <w:shd w:val="clear" w:color="auto" w:fill="auto"/>
            <w:noWrap/>
            <w:vAlign w:val="bottom"/>
            <w:hideMark/>
          </w:tcPr>
          <w:p w:rsidR="00DE26B6" w:rsidRPr="00DE26B6" w:rsidRDefault="00DE26B6" w:rsidP="00C26061">
            <w:pPr>
              <w:widowControl/>
              <w:spacing w:line="276" w:lineRule="auto"/>
              <w:jc w:val="left"/>
              <w:rPr>
                <w:rFonts w:ascii="宋体" w:eastAsia="宋体" w:hAnsi="宋体" w:cs="宋体"/>
                <w:color w:val="000000"/>
                <w:kern w:val="0"/>
                <w:sz w:val="22"/>
                <w:szCs w:val="22"/>
              </w:rPr>
            </w:pPr>
            <w:r w:rsidRPr="00DE26B6">
              <w:rPr>
                <w:rFonts w:ascii="宋体" w:eastAsia="宋体" w:hAnsi="宋体" w:cs="宋体" w:hint="eastAsia"/>
                <w:color w:val="000000"/>
                <w:kern w:val="0"/>
                <w:sz w:val="22"/>
                <w:szCs w:val="22"/>
              </w:rPr>
              <w:t>区骨干</w:t>
            </w:r>
          </w:p>
        </w:tc>
        <w:tc>
          <w:tcPr>
            <w:tcW w:w="2769" w:type="dxa"/>
            <w:tcBorders>
              <w:top w:val="nil"/>
              <w:left w:val="nil"/>
              <w:bottom w:val="single" w:sz="4" w:space="0" w:color="auto"/>
              <w:right w:val="single" w:sz="4" w:space="0" w:color="auto"/>
            </w:tcBorders>
            <w:shd w:val="clear" w:color="auto" w:fill="auto"/>
            <w:vAlign w:val="center"/>
            <w:hideMark/>
          </w:tcPr>
          <w:p w:rsidR="00DE26B6" w:rsidRPr="00DE26B6" w:rsidRDefault="00DE26B6" w:rsidP="00C26061">
            <w:pPr>
              <w:widowControl/>
              <w:spacing w:line="276" w:lineRule="auto"/>
              <w:jc w:val="left"/>
              <w:rPr>
                <w:rFonts w:ascii="宋体" w:eastAsia="宋体" w:hAnsi="宋体" w:cs="宋体"/>
                <w:kern w:val="0"/>
                <w:sz w:val="24"/>
              </w:rPr>
            </w:pPr>
            <w:r w:rsidRPr="00DE26B6">
              <w:rPr>
                <w:rFonts w:ascii="宋体" w:eastAsia="宋体" w:hAnsi="宋体" w:cs="宋体" w:hint="eastAsia"/>
                <w:kern w:val="0"/>
                <w:sz w:val="24"/>
              </w:rPr>
              <w:t>新北区孟河实验小学</w:t>
            </w:r>
          </w:p>
        </w:tc>
      </w:tr>
    </w:tbl>
    <w:p w:rsidR="00DE26B6" w:rsidRPr="00F666B6" w:rsidRDefault="00DE26B6" w:rsidP="00C26061">
      <w:pPr>
        <w:widowControl/>
        <w:shd w:val="clear" w:color="auto" w:fill="FFFFFF"/>
        <w:adjustRightInd w:val="0"/>
        <w:spacing w:line="276" w:lineRule="auto"/>
        <w:ind w:firstLineChars="200" w:firstLine="480"/>
        <w:rPr>
          <w:rFonts w:ascii="宋体" w:eastAsia="宋体" w:hAnsi="宋体" w:cs="宋体"/>
          <w:color w:val="000000"/>
          <w:kern w:val="0"/>
          <w:sz w:val="24"/>
        </w:rPr>
      </w:pPr>
      <w:r w:rsidRPr="00F666B6">
        <w:rPr>
          <w:rFonts w:ascii="宋体" w:eastAsia="宋体" w:hAnsi="宋体" w:cs="宋体" w:hint="eastAsia"/>
          <w:color w:val="000000"/>
          <w:kern w:val="0"/>
          <w:sz w:val="24"/>
        </w:rPr>
        <w:t>1</w:t>
      </w:r>
      <w:r w:rsidRPr="00F666B6">
        <w:rPr>
          <w:rFonts w:ascii="宋体" w:eastAsia="宋体" w:hAnsi="宋体" w:cs="宋体"/>
          <w:color w:val="000000"/>
          <w:kern w:val="0"/>
          <w:sz w:val="24"/>
        </w:rPr>
        <w:t>5</w:t>
      </w:r>
      <w:r w:rsidRPr="00F666B6">
        <w:rPr>
          <w:rFonts w:ascii="宋体" w:eastAsia="宋体" w:hAnsi="宋体" w:cs="宋体" w:hint="eastAsia"/>
          <w:color w:val="000000"/>
          <w:kern w:val="0"/>
          <w:sz w:val="24"/>
        </w:rPr>
        <w:t>名正式成员中，男教师2名，女教师1</w:t>
      </w:r>
      <w:r w:rsidRPr="00F666B6">
        <w:rPr>
          <w:rFonts w:ascii="宋体" w:eastAsia="宋体" w:hAnsi="宋体" w:cs="宋体"/>
          <w:color w:val="000000"/>
          <w:kern w:val="0"/>
          <w:sz w:val="24"/>
        </w:rPr>
        <w:t>3</w:t>
      </w:r>
      <w:r w:rsidR="00491D1A" w:rsidRPr="00F666B6">
        <w:rPr>
          <w:rFonts w:ascii="宋体" w:eastAsia="宋体" w:hAnsi="宋体" w:cs="宋体" w:hint="eastAsia"/>
          <w:color w:val="000000"/>
          <w:kern w:val="0"/>
          <w:sz w:val="24"/>
        </w:rPr>
        <w:t>名，</w:t>
      </w:r>
      <w:r w:rsidRPr="00F666B6">
        <w:rPr>
          <w:rFonts w:ascii="宋体" w:eastAsia="宋体" w:hAnsi="宋体" w:cs="宋体" w:hint="eastAsia"/>
          <w:color w:val="000000"/>
          <w:kern w:val="0"/>
          <w:sz w:val="24"/>
        </w:rPr>
        <w:t>平均年龄3</w:t>
      </w:r>
      <w:r w:rsidRPr="00F666B6">
        <w:rPr>
          <w:rFonts w:ascii="宋体" w:eastAsia="宋体" w:hAnsi="宋体" w:cs="宋体"/>
          <w:color w:val="000000"/>
          <w:kern w:val="0"/>
          <w:sz w:val="24"/>
        </w:rPr>
        <w:t>1</w:t>
      </w:r>
      <w:r w:rsidRPr="00F666B6">
        <w:rPr>
          <w:rFonts w:ascii="宋体" w:eastAsia="宋体" w:hAnsi="宋体" w:cs="宋体" w:hint="eastAsia"/>
          <w:color w:val="000000"/>
          <w:kern w:val="0"/>
          <w:sz w:val="24"/>
        </w:rPr>
        <w:t>岁，</w:t>
      </w:r>
      <w:r w:rsidR="00DC2639" w:rsidRPr="00F666B6">
        <w:rPr>
          <w:rFonts w:ascii="宋体" w:eastAsia="宋体" w:hAnsi="宋体" w:cs="宋体" w:hint="eastAsia"/>
          <w:color w:val="000000"/>
          <w:kern w:val="0"/>
          <w:sz w:val="24"/>
        </w:rPr>
        <w:t>平均教龄7年，均为本科学历</w:t>
      </w:r>
      <w:r w:rsidR="00491D1A" w:rsidRPr="00F666B6">
        <w:rPr>
          <w:rFonts w:ascii="宋体" w:eastAsia="宋体" w:hAnsi="宋体" w:cs="宋体" w:hint="eastAsia"/>
          <w:color w:val="000000"/>
          <w:kern w:val="0"/>
          <w:sz w:val="24"/>
        </w:rPr>
        <w:t>，培育室是一支非常年轻的队伍</w:t>
      </w:r>
      <w:r w:rsidR="00DC2639" w:rsidRPr="00F666B6">
        <w:rPr>
          <w:rFonts w:ascii="宋体" w:eastAsia="宋体" w:hAnsi="宋体" w:cs="宋体" w:hint="eastAsia"/>
          <w:color w:val="000000"/>
          <w:kern w:val="0"/>
          <w:sz w:val="24"/>
        </w:rPr>
        <w:t>。1</w:t>
      </w:r>
      <w:r w:rsidR="00DC2639" w:rsidRPr="00F666B6">
        <w:rPr>
          <w:rFonts w:ascii="宋体" w:eastAsia="宋体" w:hAnsi="宋体" w:cs="宋体"/>
          <w:color w:val="000000"/>
          <w:kern w:val="0"/>
          <w:sz w:val="24"/>
        </w:rPr>
        <w:t>4</w:t>
      </w:r>
      <w:r w:rsidR="00DC2639" w:rsidRPr="00F666B6">
        <w:rPr>
          <w:rFonts w:ascii="宋体" w:eastAsia="宋体" w:hAnsi="宋体" w:cs="宋体" w:hint="eastAsia"/>
          <w:color w:val="000000"/>
          <w:kern w:val="0"/>
          <w:sz w:val="24"/>
        </w:rPr>
        <w:t>人为小学二级教师，仅1人为小学一级教师，占比仅为6</w:t>
      </w:r>
      <w:r w:rsidR="00DC2639" w:rsidRPr="00F666B6">
        <w:rPr>
          <w:rFonts w:ascii="宋体" w:eastAsia="宋体" w:hAnsi="宋体" w:cs="宋体"/>
          <w:color w:val="000000"/>
          <w:kern w:val="0"/>
          <w:sz w:val="24"/>
        </w:rPr>
        <w:t>%</w:t>
      </w:r>
      <w:r w:rsidR="00491D1A" w:rsidRPr="00F666B6">
        <w:rPr>
          <w:rFonts w:ascii="宋体" w:eastAsia="宋体" w:hAnsi="宋体" w:cs="宋体" w:hint="eastAsia"/>
          <w:color w:val="000000"/>
          <w:kern w:val="0"/>
          <w:sz w:val="24"/>
        </w:rPr>
        <w:t>，整体教师职称偏低</w:t>
      </w:r>
      <w:r w:rsidR="00DC2639" w:rsidRPr="00F666B6">
        <w:rPr>
          <w:rFonts w:ascii="宋体" w:eastAsia="宋体" w:hAnsi="宋体" w:cs="宋体" w:hint="eastAsia"/>
          <w:color w:val="000000"/>
          <w:kern w:val="0"/>
          <w:sz w:val="24"/>
        </w:rPr>
        <w:t>。1人为市新秀，5人为区骨干教师，具备区级以上五级梯队称号的共6人，占比为4</w:t>
      </w:r>
      <w:r w:rsidR="00DC2639" w:rsidRPr="00F666B6">
        <w:rPr>
          <w:rFonts w:ascii="宋体" w:eastAsia="宋体" w:hAnsi="宋体" w:cs="宋体"/>
          <w:color w:val="000000"/>
          <w:kern w:val="0"/>
          <w:sz w:val="24"/>
        </w:rPr>
        <w:t>0%</w:t>
      </w:r>
      <w:r w:rsidR="00491D1A" w:rsidRPr="00F666B6">
        <w:rPr>
          <w:rFonts w:ascii="宋体" w:eastAsia="宋体" w:hAnsi="宋体" w:cs="宋体" w:hint="eastAsia"/>
          <w:color w:val="000000"/>
          <w:kern w:val="0"/>
          <w:sz w:val="24"/>
        </w:rPr>
        <w:t>，整体五级梯队的占比较低，层次也不高</w:t>
      </w:r>
      <w:r w:rsidR="00DC2639" w:rsidRPr="00F666B6">
        <w:rPr>
          <w:rFonts w:ascii="宋体" w:eastAsia="宋体" w:hAnsi="宋体" w:cs="宋体" w:hint="eastAsia"/>
          <w:color w:val="000000"/>
          <w:kern w:val="0"/>
          <w:sz w:val="24"/>
        </w:rPr>
        <w:t>。</w:t>
      </w:r>
      <w:r w:rsidR="00491D1A" w:rsidRPr="00F666B6">
        <w:rPr>
          <w:rFonts w:ascii="宋体" w:eastAsia="宋体" w:hAnsi="宋体" w:cs="宋体" w:hint="eastAsia"/>
          <w:color w:val="000000"/>
          <w:kern w:val="0"/>
          <w:sz w:val="24"/>
        </w:rPr>
        <w:t>有</w:t>
      </w:r>
      <w:r w:rsidR="00025DC0" w:rsidRPr="00F666B6">
        <w:rPr>
          <w:rFonts w:ascii="宋体" w:eastAsia="宋体" w:hAnsi="宋体" w:cs="宋体"/>
          <w:color w:val="000000"/>
          <w:kern w:val="0"/>
          <w:sz w:val="24"/>
        </w:rPr>
        <w:t>5</w:t>
      </w:r>
      <w:r w:rsidR="00491D1A" w:rsidRPr="00F666B6">
        <w:rPr>
          <w:rFonts w:ascii="宋体" w:eastAsia="宋体" w:hAnsi="宋体" w:cs="宋体" w:hint="eastAsia"/>
          <w:color w:val="000000"/>
          <w:kern w:val="0"/>
          <w:sz w:val="24"/>
        </w:rPr>
        <w:t>人获区评优课、信息化比赛一等奖，5人获区评优课、基本功比赛二等奖，</w:t>
      </w:r>
      <w:r w:rsidR="00491D1A" w:rsidRPr="00F666B6">
        <w:rPr>
          <w:rFonts w:ascii="宋体" w:eastAsia="宋体" w:hAnsi="宋体" w:cs="宋体"/>
          <w:color w:val="000000"/>
          <w:kern w:val="0"/>
          <w:sz w:val="24"/>
        </w:rPr>
        <w:t>2</w:t>
      </w:r>
      <w:r w:rsidR="00491D1A" w:rsidRPr="00F666B6">
        <w:rPr>
          <w:rFonts w:ascii="宋体" w:eastAsia="宋体" w:hAnsi="宋体" w:cs="宋体" w:hint="eastAsia"/>
          <w:color w:val="000000"/>
          <w:kern w:val="0"/>
          <w:sz w:val="24"/>
        </w:rPr>
        <w:t>人获区基本功、信息化比赛三等奖，获奖人数占比</w:t>
      </w:r>
      <w:r w:rsidR="00025DC0" w:rsidRPr="00F666B6">
        <w:rPr>
          <w:rFonts w:ascii="宋体" w:eastAsia="宋体" w:hAnsi="宋体" w:cs="宋体"/>
          <w:color w:val="000000"/>
          <w:kern w:val="0"/>
          <w:sz w:val="24"/>
        </w:rPr>
        <w:t>80</w:t>
      </w:r>
      <w:r w:rsidR="00491D1A" w:rsidRPr="00F666B6">
        <w:rPr>
          <w:rFonts w:ascii="宋体" w:eastAsia="宋体" w:hAnsi="宋体" w:cs="宋体"/>
          <w:color w:val="000000"/>
          <w:kern w:val="0"/>
          <w:sz w:val="24"/>
        </w:rPr>
        <w:t>%</w:t>
      </w:r>
      <w:r w:rsidR="00491D1A" w:rsidRPr="00F666B6">
        <w:rPr>
          <w:rFonts w:ascii="宋体" w:eastAsia="宋体" w:hAnsi="宋体" w:cs="宋体" w:hint="eastAsia"/>
          <w:color w:val="000000"/>
          <w:kern w:val="0"/>
          <w:sz w:val="24"/>
        </w:rPr>
        <w:t>，整体获奖层次还有待提高</w:t>
      </w:r>
      <w:r w:rsidR="00DC2639" w:rsidRPr="00F666B6">
        <w:rPr>
          <w:rFonts w:ascii="宋体" w:eastAsia="宋体" w:hAnsi="宋体" w:cs="宋体" w:hint="eastAsia"/>
          <w:color w:val="000000"/>
          <w:kern w:val="0"/>
          <w:sz w:val="24"/>
        </w:rPr>
        <w:t>。</w:t>
      </w:r>
      <w:r w:rsidR="00025DC0" w:rsidRPr="00F666B6">
        <w:rPr>
          <w:rFonts w:ascii="宋体" w:eastAsia="宋体" w:hAnsi="宋体" w:cs="宋体" w:hint="eastAsia"/>
          <w:color w:val="000000"/>
          <w:kern w:val="0"/>
          <w:sz w:val="24"/>
        </w:rPr>
        <w:t>每位成员至少发表1篇文章，1</w:t>
      </w:r>
      <w:r w:rsidR="00025DC0" w:rsidRPr="00F666B6">
        <w:rPr>
          <w:rFonts w:ascii="宋体" w:eastAsia="宋体" w:hAnsi="宋体" w:cs="宋体"/>
          <w:color w:val="000000"/>
          <w:kern w:val="0"/>
          <w:sz w:val="24"/>
        </w:rPr>
        <w:t>4</w:t>
      </w:r>
      <w:r w:rsidR="00025DC0" w:rsidRPr="00F666B6">
        <w:rPr>
          <w:rFonts w:ascii="宋体" w:eastAsia="宋体" w:hAnsi="宋体" w:cs="宋体" w:hint="eastAsia"/>
          <w:color w:val="000000"/>
          <w:kern w:val="0"/>
          <w:sz w:val="24"/>
        </w:rPr>
        <w:t>人有参与省市区级课题研究的经历，其中3人有主持区级以上课题经历，青年教师能积极参与课题研究。</w:t>
      </w:r>
      <w:r w:rsidR="000F7A28" w:rsidRPr="00F666B6">
        <w:rPr>
          <w:rFonts w:ascii="宋体" w:eastAsia="宋体" w:hAnsi="宋体" w:cs="宋体" w:hint="eastAsia"/>
          <w:color w:val="000000"/>
          <w:kern w:val="0"/>
          <w:sz w:val="24"/>
        </w:rPr>
        <w:t>在专业目标</w:t>
      </w:r>
      <w:r w:rsidR="00F01B1F" w:rsidRPr="00F666B6">
        <w:rPr>
          <w:rFonts w:ascii="宋体" w:eastAsia="宋体" w:hAnsi="宋体" w:cs="宋体" w:hint="eastAsia"/>
          <w:color w:val="000000"/>
          <w:kern w:val="0"/>
          <w:sz w:val="24"/>
        </w:rPr>
        <w:t>调研</w:t>
      </w:r>
      <w:r w:rsidR="000F7A28" w:rsidRPr="00F666B6">
        <w:rPr>
          <w:rFonts w:ascii="宋体" w:eastAsia="宋体" w:hAnsi="宋体" w:cs="宋体" w:hint="eastAsia"/>
          <w:color w:val="000000"/>
          <w:kern w:val="0"/>
          <w:sz w:val="24"/>
        </w:rPr>
        <w:t>中</w:t>
      </w:r>
      <w:r w:rsidR="00F01B1F" w:rsidRPr="00F666B6">
        <w:rPr>
          <w:rFonts w:ascii="宋体" w:eastAsia="宋体" w:hAnsi="宋体" w:cs="宋体" w:hint="eastAsia"/>
          <w:color w:val="000000"/>
          <w:kern w:val="0"/>
          <w:sz w:val="24"/>
        </w:rPr>
        <w:t>，4</w:t>
      </w:r>
      <w:r w:rsidR="00F01B1F" w:rsidRPr="00F666B6">
        <w:rPr>
          <w:rFonts w:ascii="宋体" w:eastAsia="宋体" w:hAnsi="宋体" w:cs="宋体"/>
          <w:color w:val="000000"/>
          <w:kern w:val="0"/>
          <w:sz w:val="24"/>
        </w:rPr>
        <w:t>7</w:t>
      </w:r>
      <w:r w:rsidR="00F01B1F" w:rsidRPr="00F666B6">
        <w:rPr>
          <w:rFonts w:ascii="宋体" w:eastAsia="宋体" w:hAnsi="宋体" w:cs="宋体" w:hint="eastAsia"/>
          <w:color w:val="000000"/>
          <w:kern w:val="0"/>
          <w:sz w:val="24"/>
        </w:rPr>
        <w:t>%的成员</w:t>
      </w:r>
      <w:r w:rsidR="000F7A28" w:rsidRPr="00F666B6">
        <w:rPr>
          <w:rFonts w:ascii="宋体" w:eastAsia="宋体" w:hAnsi="宋体" w:cs="宋体" w:hint="eastAsia"/>
          <w:color w:val="000000"/>
          <w:kern w:val="0"/>
          <w:sz w:val="24"/>
        </w:rPr>
        <w:t>最近专业目标是</w:t>
      </w:r>
      <w:r w:rsidR="00F01B1F" w:rsidRPr="00F666B6">
        <w:rPr>
          <w:rFonts w:ascii="宋体" w:eastAsia="宋体" w:hAnsi="宋体" w:cs="宋体" w:hint="eastAsia"/>
          <w:color w:val="000000"/>
          <w:kern w:val="0"/>
          <w:sz w:val="24"/>
        </w:rPr>
        <w:t>主持一个区级课题，</w:t>
      </w:r>
      <w:r w:rsidR="000F7A28" w:rsidRPr="00F666B6">
        <w:rPr>
          <w:rFonts w:ascii="宋体" w:eastAsia="宋体" w:hAnsi="宋体" w:cs="宋体" w:hint="eastAsia"/>
          <w:color w:val="000000"/>
          <w:kern w:val="0"/>
          <w:sz w:val="24"/>
        </w:rPr>
        <w:t>4</w:t>
      </w:r>
      <w:r w:rsidR="000F7A28" w:rsidRPr="00F666B6">
        <w:rPr>
          <w:rFonts w:ascii="宋体" w:eastAsia="宋体" w:hAnsi="宋体" w:cs="宋体"/>
          <w:color w:val="000000"/>
          <w:kern w:val="0"/>
          <w:sz w:val="24"/>
        </w:rPr>
        <w:t>7%</w:t>
      </w:r>
      <w:r w:rsidR="000F7A28" w:rsidRPr="00F666B6">
        <w:rPr>
          <w:rFonts w:ascii="宋体" w:eastAsia="宋体" w:hAnsi="宋体" w:cs="宋体" w:hint="eastAsia"/>
          <w:color w:val="000000"/>
          <w:kern w:val="0"/>
          <w:sz w:val="24"/>
        </w:rPr>
        <w:t>的成员最近专业在基本功、评优课比赛中获得一等奖，2</w:t>
      </w:r>
      <w:r w:rsidR="000F7A28" w:rsidRPr="00F666B6">
        <w:rPr>
          <w:rFonts w:ascii="宋体" w:eastAsia="宋体" w:hAnsi="宋体" w:cs="宋体"/>
          <w:color w:val="000000"/>
          <w:kern w:val="0"/>
          <w:sz w:val="24"/>
        </w:rPr>
        <w:t>0%</w:t>
      </w:r>
      <w:r w:rsidR="000F7A28" w:rsidRPr="00F666B6">
        <w:rPr>
          <w:rFonts w:ascii="宋体" w:eastAsia="宋体" w:hAnsi="宋体" w:cs="宋体" w:hint="eastAsia"/>
          <w:color w:val="000000"/>
          <w:kern w:val="0"/>
          <w:sz w:val="24"/>
        </w:rPr>
        <w:t>的成员最近专业目标是获得市骨干称号。</w:t>
      </w:r>
      <w:r w:rsidR="00B76686" w:rsidRPr="00F666B6">
        <w:rPr>
          <w:rFonts w:ascii="宋体" w:eastAsia="宋体" w:hAnsi="宋体" w:cs="宋体" w:hint="eastAsia"/>
          <w:color w:val="000000"/>
          <w:kern w:val="0"/>
          <w:sz w:val="24"/>
        </w:rPr>
        <w:t>在培育室第一目标调研中，4</w:t>
      </w:r>
      <w:r w:rsidR="00B76686" w:rsidRPr="00F666B6">
        <w:rPr>
          <w:rFonts w:ascii="宋体" w:eastAsia="宋体" w:hAnsi="宋体" w:cs="宋体"/>
          <w:color w:val="000000"/>
          <w:kern w:val="0"/>
          <w:sz w:val="24"/>
        </w:rPr>
        <w:t>7%</w:t>
      </w:r>
      <w:r w:rsidR="00B76686" w:rsidRPr="00F666B6">
        <w:rPr>
          <w:rFonts w:ascii="宋体" w:eastAsia="宋体" w:hAnsi="宋体" w:cs="宋体" w:hint="eastAsia"/>
          <w:color w:val="000000"/>
          <w:kern w:val="0"/>
          <w:sz w:val="24"/>
        </w:rPr>
        <w:t>的成员为课题研究，5</w:t>
      </w:r>
      <w:r w:rsidR="00B76686" w:rsidRPr="00F666B6">
        <w:rPr>
          <w:rFonts w:ascii="宋体" w:eastAsia="宋体" w:hAnsi="宋体" w:cs="宋体"/>
          <w:color w:val="000000"/>
          <w:kern w:val="0"/>
          <w:sz w:val="24"/>
        </w:rPr>
        <w:t>3%</w:t>
      </w:r>
      <w:r w:rsidR="00B76686" w:rsidRPr="00F666B6">
        <w:rPr>
          <w:rFonts w:ascii="宋体" w:eastAsia="宋体" w:hAnsi="宋体" w:cs="宋体" w:hint="eastAsia"/>
          <w:color w:val="000000"/>
          <w:kern w:val="0"/>
          <w:sz w:val="24"/>
        </w:rPr>
        <w:t>的成员为公开课或讲座；在培育室第二目标调研中，有6</w:t>
      </w:r>
      <w:r w:rsidR="00B76686" w:rsidRPr="00F666B6">
        <w:rPr>
          <w:rFonts w:ascii="宋体" w:eastAsia="宋体" w:hAnsi="宋体" w:cs="宋体"/>
          <w:color w:val="000000"/>
          <w:kern w:val="0"/>
          <w:sz w:val="24"/>
        </w:rPr>
        <w:t>7%</w:t>
      </w:r>
      <w:r w:rsidR="00B76686" w:rsidRPr="00F666B6">
        <w:rPr>
          <w:rFonts w:ascii="宋体" w:eastAsia="宋体" w:hAnsi="宋体" w:cs="宋体" w:hint="eastAsia"/>
          <w:color w:val="000000"/>
          <w:kern w:val="0"/>
          <w:sz w:val="24"/>
        </w:rPr>
        <w:t>的成员为五级梯队晋升。另外，有6位青年教师作为编外跟着一起学习，期待在过程中有收获。成员们学习热情高，向上势头强，基于以上分析，本培育室将结合课题研究，将科研能力和课堂教学</w:t>
      </w:r>
      <w:r w:rsidR="003B4535" w:rsidRPr="00F666B6">
        <w:rPr>
          <w:rFonts w:ascii="宋体" w:eastAsia="宋体" w:hAnsi="宋体" w:cs="宋体" w:hint="eastAsia"/>
          <w:color w:val="000000"/>
          <w:kern w:val="0"/>
          <w:sz w:val="24"/>
        </w:rPr>
        <w:t>能力、专业表达能力作为三年的工作重点。</w:t>
      </w:r>
    </w:p>
    <w:p w:rsidR="003B4535" w:rsidRPr="006068B5" w:rsidRDefault="003B4535" w:rsidP="00C26061">
      <w:pPr>
        <w:widowControl/>
        <w:shd w:val="clear" w:color="auto" w:fill="FFFFFF"/>
        <w:adjustRightInd w:val="0"/>
        <w:spacing w:line="276" w:lineRule="auto"/>
        <w:ind w:firstLineChars="200" w:firstLine="482"/>
        <w:rPr>
          <w:rFonts w:asciiTheme="minorEastAsia" w:hAnsiTheme="minorEastAsia" w:cstheme="minorEastAsia"/>
          <w:b/>
          <w:color w:val="000000"/>
          <w:sz w:val="24"/>
        </w:rPr>
      </w:pPr>
      <w:r>
        <w:rPr>
          <w:rFonts w:asciiTheme="minorEastAsia" w:hAnsiTheme="minorEastAsia" w:cstheme="minorEastAsia" w:hint="eastAsia"/>
          <w:b/>
          <w:color w:val="000000"/>
          <w:sz w:val="24"/>
        </w:rPr>
        <w:t>1</w:t>
      </w:r>
      <w:r>
        <w:rPr>
          <w:rFonts w:asciiTheme="minorEastAsia" w:hAnsiTheme="minorEastAsia" w:cstheme="minorEastAsia"/>
          <w:b/>
          <w:color w:val="000000"/>
          <w:sz w:val="24"/>
        </w:rPr>
        <w:t>.</w:t>
      </w:r>
      <w:r>
        <w:rPr>
          <w:rFonts w:asciiTheme="minorEastAsia" w:hAnsiTheme="minorEastAsia" w:cstheme="minorEastAsia" w:hint="eastAsia"/>
          <w:b/>
          <w:color w:val="000000"/>
          <w:sz w:val="24"/>
        </w:rPr>
        <w:t>基于实际制定</w:t>
      </w:r>
      <w:r w:rsidRPr="006068B5">
        <w:rPr>
          <w:rFonts w:asciiTheme="minorEastAsia" w:hAnsiTheme="minorEastAsia" w:cstheme="minorEastAsia" w:hint="eastAsia"/>
          <w:b/>
          <w:color w:val="000000"/>
          <w:sz w:val="24"/>
        </w:rPr>
        <w:t>规划，成长有方向</w:t>
      </w:r>
    </w:p>
    <w:p w:rsidR="003B4535" w:rsidRPr="006068B5" w:rsidRDefault="003B4535" w:rsidP="00C26061">
      <w:pPr>
        <w:widowControl/>
        <w:shd w:val="clear" w:color="auto" w:fill="FFFFFF"/>
        <w:adjustRightInd w:val="0"/>
        <w:spacing w:line="276" w:lineRule="auto"/>
        <w:ind w:firstLineChars="200" w:firstLine="480"/>
        <w:rPr>
          <w:rFonts w:asciiTheme="minorEastAsia" w:hAnsiTheme="minorEastAsia" w:cstheme="minorEastAsia"/>
          <w:bCs/>
          <w:color w:val="000000"/>
          <w:sz w:val="24"/>
        </w:rPr>
      </w:pPr>
      <w:r w:rsidRPr="006068B5">
        <w:rPr>
          <w:rFonts w:asciiTheme="minorEastAsia" w:hAnsiTheme="minorEastAsia" w:cstheme="minorEastAsia" w:hint="eastAsia"/>
          <w:color w:val="000000"/>
          <w:sz w:val="24"/>
        </w:rPr>
        <w:t>培育室是一个学习共同体，是成员们互学共学、抱团成长的团体。培育室的为增强培养的目标意识，培育室采用制订整体培养规划和成员个人规划的策略。</w:t>
      </w:r>
      <w:r>
        <w:rPr>
          <w:rFonts w:asciiTheme="minorEastAsia" w:hAnsiTheme="minorEastAsia" w:cstheme="minorEastAsia" w:hint="eastAsia"/>
          <w:color w:val="000000"/>
          <w:sz w:val="24"/>
        </w:rPr>
        <w:t>充分调研、整体分析的基础上，</w:t>
      </w:r>
      <w:r w:rsidRPr="006068B5">
        <w:rPr>
          <w:rFonts w:asciiTheme="minorEastAsia" w:hAnsiTheme="minorEastAsia" w:cstheme="minorEastAsia" w:hint="eastAsia"/>
          <w:color w:val="000000"/>
          <w:sz w:val="24"/>
        </w:rPr>
        <w:t>制定培育室工作方案，长程设计三年培养目标，结合成员具体实际，形成培育室学期发展目标，将培育室成员进行分组，分工合作，团队协同。引导每一个成员自我剖析，寻找最近发展区，自内向外推动发展主动性，并及时看到自己的培育生长性，从理论学习、课题研究、教学实践、专业发展等多维度制定个人三年发展规划。每个学年进行一次培育室和成员三年发展规划的自查互检，适时调整发展目标。培育室整体规划和成员个人规划，相辅相成，相互支撑，形成有机的统一体。</w:t>
      </w:r>
    </w:p>
    <w:p w:rsidR="003B4535" w:rsidRPr="006068B5" w:rsidRDefault="003B4535" w:rsidP="00C26061">
      <w:pPr>
        <w:widowControl/>
        <w:shd w:val="clear" w:color="auto" w:fill="FFFFFF"/>
        <w:adjustRightInd w:val="0"/>
        <w:spacing w:line="276" w:lineRule="auto"/>
        <w:ind w:firstLineChars="200" w:firstLine="482"/>
        <w:rPr>
          <w:rFonts w:asciiTheme="minorEastAsia" w:hAnsiTheme="minorEastAsia" w:cstheme="minorEastAsia"/>
          <w:b/>
          <w:color w:val="000000"/>
          <w:sz w:val="24"/>
        </w:rPr>
      </w:pPr>
      <w:r>
        <w:rPr>
          <w:rFonts w:asciiTheme="minorEastAsia" w:hAnsiTheme="minorEastAsia" w:cstheme="minorEastAsia" w:hint="eastAsia"/>
          <w:b/>
          <w:color w:val="000000"/>
          <w:sz w:val="24"/>
        </w:rPr>
        <w:t>2</w:t>
      </w:r>
      <w:r>
        <w:rPr>
          <w:rFonts w:asciiTheme="minorEastAsia" w:hAnsiTheme="minorEastAsia" w:cstheme="minorEastAsia"/>
          <w:b/>
          <w:color w:val="000000"/>
          <w:sz w:val="24"/>
        </w:rPr>
        <w:t>.</w:t>
      </w:r>
      <w:r>
        <w:rPr>
          <w:rFonts w:asciiTheme="minorEastAsia" w:hAnsiTheme="minorEastAsia" w:cstheme="minorEastAsia" w:hint="eastAsia"/>
          <w:b/>
          <w:color w:val="000000"/>
          <w:sz w:val="24"/>
        </w:rPr>
        <w:t>多元方式丰富</w:t>
      </w:r>
      <w:r w:rsidRPr="006068B5">
        <w:rPr>
          <w:rFonts w:asciiTheme="minorEastAsia" w:hAnsiTheme="minorEastAsia" w:cstheme="minorEastAsia" w:hint="eastAsia"/>
          <w:b/>
          <w:color w:val="000000"/>
          <w:sz w:val="24"/>
        </w:rPr>
        <w:t>学习，发展有依据</w:t>
      </w:r>
    </w:p>
    <w:p w:rsidR="003B4535" w:rsidRPr="006068B5" w:rsidRDefault="003B4535" w:rsidP="00C26061">
      <w:pPr>
        <w:widowControl/>
        <w:shd w:val="clear" w:color="auto" w:fill="FFFFFF"/>
        <w:adjustRightInd w:val="0"/>
        <w:spacing w:line="276" w:lineRule="auto"/>
        <w:ind w:firstLineChars="200" w:firstLine="480"/>
        <w:rPr>
          <w:rFonts w:asciiTheme="minorEastAsia" w:hAnsiTheme="minorEastAsia" w:cstheme="minorEastAsia"/>
          <w:color w:val="000000"/>
          <w:sz w:val="24"/>
        </w:rPr>
      </w:pPr>
      <w:r w:rsidRPr="006068B5">
        <w:rPr>
          <w:rFonts w:asciiTheme="minorEastAsia" w:hAnsiTheme="minorEastAsia" w:cstheme="minorEastAsia" w:hint="eastAsia"/>
          <w:color w:val="000000"/>
          <w:sz w:val="24"/>
        </w:rPr>
        <w:t>“理论联系实际”学习2</w:t>
      </w:r>
      <w:r w:rsidRPr="006068B5">
        <w:rPr>
          <w:rFonts w:asciiTheme="minorEastAsia" w:hAnsiTheme="minorEastAsia" w:cstheme="minorEastAsia"/>
          <w:color w:val="000000"/>
          <w:sz w:val="24"/>
        </w:rPr>
        <w:t>022</w:t>
      </w:r>
      <w:r w:rsidRPr="006068B5">
        <w:rPr>
          <w:rFonts w:asciiTheme="minorEastAsia" w:hAnsiTheme="minorEastAsia" w:cstheme="minorEastAsia" w:hint="eastAsia"/>
          <w:color w:val="000000"/>
          <w:sz w:val="24"/>
        </w:rPr>
        <w:t>版课程标准、节点式学习“课标解读”，自主订阅教育教学杂志，学习学科教育理论、积极心理学与培育室课题参考文献资料，更新教育观念，提高自己的教育理论水平。关注“小学数学教学网”“小学数学专业化教材解读工作站”“张齐华数学工作室”“基础教育课程”等专业网站与微信公众号，及时了解数学前沿讯息，并把经典文章下载转发至培育室网站或</w:t>
      </w:r>
      <w:r w:rsidRPr="006068B5">
        <w:rPr>
          <w:rFonts w:asciiTheme="minorEastAsia" w:hAnsiTheme="minorEastAsia" w:cstheme="minorEastAsia"/>
          <w:color w:val="000000"/>
          <w:sz w:val="24"/>
        </w:rPr>
        <w:t>QQ</w:t>
      </w:r>
      <w:r w:rsidRPr="006068B5">
        <w:rPr>
          <w:rFonts w:asciiTheme="minorEastAsia" w:hAnsiTheme="minorEastAsia" w:cstheme="minorEastAsia" w:hint="eastAsia"/>
          <w:color w:val="000000"/>
          <w:sz w:val="24"/>
        </w:rPr>
        <w:t>群，相互学习，让网络研修成为常态，提升理论素养。</w:t>
      </w:r>
      <w:r w:rsidR="0039403E">
        <w:rPr>
          <w:rFonts w:asciiTheme="minorEastAsia" w:hAnsiTheme="minorEastAsia" w:cstheme="minorEastAsia" w:hint="eastAsia"/>
          <w:color w:val="000000"/>
          <w:sz w:val="24"/>
        </w:rPr>
        <w:t>培育室将创造更多与专家对话的机会，引导成员</w:t>
      </w:r>
      <w:r w:rsidRPr="006068B5">
        <w:rPr>
          <w:rFonts w:asciiTheme="minorEastAsia" w:hAnsiTheme="minorEastAsia" w:cstheme="minorEastAsia" w:hint="eastAsia"/>
          <w:color w:val="000000"/>
          <w:sz w:val="24"/>
        </w:rPr>
        <w:t>充分利用每次学习活动的机会，学习并领悟同行及专家们的先进经验，积极与专家们交流，基于教学实践中的困惑问题，努力寻找到突破的路径，</w:t>
      </w:r>
      <w:r w:rsidR="00A55A2D">
        <w:rPr>
          <w:rFonts w:asciiTheme="minorEastAsia" w:hAnsiTheme="minorEastAsia" w:cstheme="minorEastAsia" w:hint="eastAsia"/>
          <w:color w:val="000000"/>
          <w:sz w:val="24"/>
        </w:rPr>
        <w:t>确定思考方向，</w:t>
      </w:r>
      <w:r w:rsidRPr="006068B5">
        <w:rPr>
          <w:rFonts w:asciiTheme="minorEastAsia" w:hAnsiTheme="minorEastAsia" w:cstheme="minorEastAsia" w:hint="eastAsia"/>
          <w:color w:val="000000"/>
          <w:sz w:val="24"/>
        </w:rPr>
        <w:t>每月</w:t>
      </w:r>
      <w:r w:rsidR="00A55A2D">
        <w:rPr>
          <w:rFonts w:asciiTheme="minorEastAsia" w:hAnsiTheme="minorEastAsia" w:cstheme="minorEastAsia" w:hint="eastAsia"/>
          <w:color w:val="000000"/>
          <w:sz w:val="24"/>
        </w:rPr>
        <w:t>围绕思考方向</w:t>
      </w:r>
      <w:r w:rsidRPr="006068B5">
        <w:rPr>
          <w:rFonts w:asciiTheme="minorEastAsia" w:hAnsiTheme="minorEastAsia" w:cstheme="minorEastAsia" w:hint="eastAsia"/>
          <w:color w:val="000000"/>
          <w:sz w:val="24"/>
        </w:rPr>
        <w:t>撰写一篇主题式教学反思，积累实践经验，提升表达能力。</w:t>
      </w:r>
    </w:p>
    <w:p w:rsidR="003B4535" w:rsidRPr="006068B5" w:rsidRDefault="003B4535" w:rsidP="00C26061">
      <w:pPr>
        <w:adjustRightInd w:val="0"/>
        <w:snapToGrid w:val="0"/>
        <w:spacing w:line="276" w:lineRule="auto"/>
        <w:ind w:firstLineChars="200" w:firstLine="482"/>
        <w:rPr>
          <w:rFonts w:asciiTheme="minorEastAsia" w:hAnsiTheme="minorEastAsia"/>
          <w:sz w:val="24"/>
        </w:rPr>
      </w:pPr>
      <w:r>
        <w:rPr>
          <w:rFonts w:asciiTheme="minorEastAsia" w:hAnsiTheme="minorEastAsia" w:hint="eastAsia"/>
          <w:b/>
          <w:sz w:val="24"/>
        </w:rPr>
        <w:t>3</w:t>
      </w:r>
      <w:r>
        <w:rPr>
          <w:rFonts w:asciiTheme="minorEastAsia" w:hAnsiTheme="minorEastAsia"/>
          <w:b/>
          <w:sz w:val="24"/>
        </w:rPr>
        <w:t>.</w:t>
      </w:r>
      <w:r>
        <w:rPr>
          <w:rFonts w:asciiTheme="minorEastAsia" w:hAnsiTheme="minorEastAsia" w:hint="eastAsia"/>
          <w:b/>
          <w:sz w:val="24"/>
        </w:rPr>
        <w:t>以点带面研究</w:t>
      </w:r>
      <w:r w:rsidRPr="006068B5">
        <w:rPr>
          <w:rFonts w:asciiTheme="minorEastAsia" w:hAnsiTheme="minorEastAsia" w:hint="eastAsia"/>
          <w:b/>
          <w:sz w:val="24"/>
        </w:rPr>
        <w:t>课题，行动有主题。</w:t>
      </w:r>
      <w:r w:rsidRPr="006068B5">
        <w:rPr>
          <w:rFonts w:asciiTheme="minorEastAsia" w:hAnsiTheme="minorEastAsia" w:hint="eastAsia"/>
          <w:sz w:val="24"/>
        </w:rPr>
        <w:t>培育室围绕“</w:t>
      </w:r>
      <w:r w:rsidRPr="006068B5">
        <w:rPr>
          <w:rFonts w:asciiTheme="minorEastAsia" w:hAnsiTheme="minorEastAsia" w:cs="Arial" w:hint="eastAsia"/>
          <w:sz w:val="24"/>
          <w:shd w:val="clear" w:color="auto" w:fill="FFFFFF"/>
        </w:rPr>
        <w:t>数学实践课程资源建设</w:t>
      </w:r>
      <w:r w:rsidRPr="006068B5">
        <w:rPr>
          <w:rFonts w:asciiTheme="minorEastAsia" w:hAnsiTheme="minorEastAsia" w:hint="eastAsia"/>
          <w:sz w:val="24"/>
        </w:rPr>
        <w:t>”</w:t>
      </w:r>
      <w:r w:rsidRPr="006068B5">
        <w:rPr>
          <w:rFonts w:asciiTheme="minorEastAsia" w:hAnsiTheme="minorEastAsia" w:cs="Arial" w:hint="eastAsia"/>
          <w:sz w:val="24"/>
          <w:shd w:val="clear" w:color="auto" w:fill="FFFFFF"/>
        </w:rPr>
        <w:t>研究主题推进活动</w:t>
      </w:r>
      <w:r w:rsidRPr="006068B5">
        <w:rPr>
          <w:rFonts w:asciiTheme="minorEastAsia" w:hAnsiTheme="minorEastAsia" w:hint="eastAsia"/>
          <w:sz w:val="24"/>
        </w:rPr>
        <w:t>，从四个方面展开活动。一是对各个版本的小学数学教材进行梳理，对相关读物进行主题学习，与教学实际相整合，从特色系列课程角度开展研究。二是对梳理的内容与学生实</w:t>
      </w:r>
      <w:r w:rsidRPr="006068B5">
        <w:rPr>
          <w:rFonts w:asciiTheme="minorEastAsia" w:hAnsiTheme="minorEastAsia" w:hint="eastAsia"/>
          <w:sz w:val="24"/>
        </w:rPr>
        <w:lastRenderedPageBreak/>
        <w:t>际相对接，进行可视化设计，从网络课程资源角度开展研究。三是对校园内课程资源进行充分挖掘、设计，从校园体验区域设计开展研究。四是从班级层面思考，利用学生作品，对班级文化进行数学化设计，从班级数学文化设计角度开展研究。</w:t>
      </w:r>
      <w:r w:rsidR="0039403E">
        <w:rPr>
          <w:rFonts w:asciiTheme="minorEastAsia" w:hAnsiTheme="minorEastAsia" w:hint="eastAsia"/>
          <w:sz w:val="24"/>
        </w:rPr>
        <w:t>培育室</w:t>
      </w:r>
      <w:r w:rsidRPr="006068B5">
        <w:rPr>
          <w:rFonts w:asciiTheme="minorEastAsia" w:hAnsiTheme="minorEastAsia" w:hint="eastAsia"/>
          <w:sz w:val="24"/>
        </w:rPr>
        <w:t>成员可以围绕大主题，确定研究的子课题，</w:t>
      </w:r>
      <w:r w:rsidR="0039403E">
        <w:rPr>
          <w:rFonts w:asciiTheme="minorEastAsia" w:hAnsiTheme="minorEastAsia" w:hint="eastAsia"/>
          <w:sz w:val="24"/>
        </w:rPr>
        <w:t>通过培育站三年的时间，全过程</w:t>
      </w:r>
      <w:r w:rsidRPr="006068B5">
        <w:rPr>
          <w:rFonts w:asciiTheme="minorEastAsia" w:hAnsiTheme="minorEastAsia" w:hint="eastAsia"/>
          <w:sz w:val="24"/>
        </w:rPr>
        <w:t>经历课题研究，统分结合开展课题活动，</w:t>
      </w:r>
      <w:r w:rsidR="0039403E">
        <w:rPr>
          <w:rFonts w:asciiTheme="minorEastAsia" w:hAnsiTheme="minorEastAsia" w:hint="eastAsia"/>
          <w:sz w:val="24"/>
        </w:rPr>
        <w:t>将自己的成果在培育站分享，请专家指导，从而</w:t>
      </w:r>
      <w:r w:rsidRPr="006068B5">
        <w:rPr>
          <w:rFonts w:asciiTheme="minorEastAsia" w:hAnsiTheme="minorEastAsia" w:hint="eastAsia"/>
          <w:sz w:val="24"/>
        </w:rPr>
        <w:t>让行动有明确主题，</w:t>
      </w:r>
      <w:r w:rsidR="0039403E">
        <w:rPr>
          <w:rFonts w:asciiTheme="minorEastAsia" w:hAnsiTheme="minorEastAsia" w:hint="eastAsia"/>
          <w:sz w:val="24"/>
        </w:rPr>
        <w:t>让课题研究有研究方法</w:t>
      </w:r>
      <w:r w:rsidRPr="006068B5">
        <w:rPr>
          <w:rFonts w:asciiTheme="minorEastAsia" w:hAnsiTheme="minorEastAsia" w:hint="eastAsia"/>
          <w:sz w:val="24"/>
        </w:rPr>
        <w:t>。</w:t>
      </w:r>
    </w:p>
    <w:p w:rsidR="003B4535" w:rsidRPr="006068B5" w:rsidRDefault="003B4535" w:rsidP="00C26061">
      <w:pPr>
        <w:widowControl/>
        <w:shd w:val="clear" w:color="auto" w:fill="FFFFFF"/>
        <w:adjustRightInd w:val="0"/>
        <w:spacing w:line="276" w:lineRule="auto"/>
        <w:ind w:firstLineChars="200" w:firstLine="482"/>
        <w:rPr>
          <w:rFonts w:asciiTheme="minorEastAsia" w:hAnsiTheme="minorEastAsia" w:cstheme="minorEastAsia"/>
          <w:b/>
          <w:color w:val="000000"/>
          <w:sz w:val="24"/>
        </w:rPr>
      </w:pPr>
      <w:r>
        <w:rPr>
          <w:rFonts w:asciiTheme="minorEastAsia" w:hAnsiTheme="minorEastAsia" w:cstheme="minorEastAsia" w:hint="eastAsia"/>
          <w:b/>
          <w:color w:val="000000"/>
          <w:sz w:val="24"/>
        </w:rPr>
        <w:t>4</w:t>
      </w:r>
      <w:r>
        <w:rPr>
          <w:rFonts w:asciiTheme="minorEastAsia" w:hAnsiTheme="minorEastAsia" w:cstheme="minorEastAsia"/>
          <w:b/>
          <w:color w:val="000000"/>
          <w:sz w:val="24"/>
        </w:rPr>
        <w:t>.</w:t>
      </w:r>
      <w:r>
        <w:rPr>
          <w:rFonts w:asciiTheme="minorEastAsia" w:hAnsiTheme="minorEastAsia" w:cstheme="minorEastAsia" w:hint="eastAsia"/>
          <w:b/>
          <w:color w:val="000000"/>
          <w:sz w:val="24"/>
        </w:rPr>
        <w:t>围绕主题</w:t>
      </w:r>
      <w:r w:rsidRPr="006068B5">
        <w:rPr>
          <w:rFonts w:asciiTheme="minorEastAsia" w:hAnsiTheme="minorEastAsia" w:cstheme="minorEastAsia" w:hint="eastAsia"/>
          <w:b/>
          <w:color w:val="000000"/>
          <w:sz w:val="24"/>
        </w:rPr>
        <w:t>研究</w:t>
      </w:r>
      <w:r>
        <w:rPr>
          <w:rFonts w:asciiTheme="minorEastAsia" w:hAnsiTheme="minorEastAsia" w:cstheme="minorEastAsia" w:hint="eastAsia"/>
          <w:b/>
          <w:color w:val="000000"/>
          <w:sz w:val="24"/>
        </w:rPr>
        <w:t>课堂</w:t>
      </w:r>
      <w:r w:rsidRPr="006068B5">
        <w:rPr>
          <w:rFonts w:asciiTheme="minorEastAsia" w:hAnsiTheme="minorEastAsia" w:cstheme="minorEastAsia" w:hint="eastAsia"/>
          <w:b/>
          <w:color w:val="000000"/>
          <w:sz w:val="24"/>
        </w:rPr>
        <w:t>，教学有方法</w:t>
      </w:r>
    </w:p>
    <w:p w:rsidR="003B4535" w:rsidRPr="006068B5" w:rsidRDefault="003B4535" w:rsidP="00C26061">
      <w:pPr>
        <w:widowControl/>
        <w:shd w:val="clear" w:color="auto" w:fill="FFFFFF"/>
        <w:adjustRightInd w:val="0"/>
        <w:spacing w:line="276" w:lineRule="auto"/>
        <w:ind w:firstLineChars="200" w:firstLine="480"/>
        <w:rPr>
          <w:rFonts w:asciiTheme="minorEastAsia" w:hAnsiTheme="minorEastAsia" w:cstheme="minorEastAsia"/>
          <w:bCs/>
          <w:color w:val="000000"/>
          <w:sz w:val="24"/>
        </w:rPr>
      </w:pPr>
      <w:r w:rsidRPr="006068B5">
        <w:rPr>
          <w:rFonts w:asciiTheme="minorEastAsia" w:hAnsiTheme="minorEastAsia" w:cstheme="minorEastAsia" w:hint="eastAsia"/>
          <w:bCs/>
          <w:color w:val="000000"/>
          <w:sz w:val="24"/>
        </w:rPr>
        <w:t>定期开展教学研究</w:t>
      </w:r>
      <w:r w:rsidR="0039403E">
        <w:rPr>
          <w:rFonts w:asciiTheme="minorEastAsia" w:hAnsiTheme="minorEastAsia" w:cstheme="minorEastAsia" w:hint="eastAsia"/>
          <w:bCs/>
          <w:color w:val="000000"/>
          <w:sz w:val="24"/>
        </w:rPr>
        <w:t>，每学年每人执教一节研究课</w:t>
      </w:r>
      <w:r w:rsidRPr="006068B5">
        <w:rPr>
          <w:rFonts w:asciiTheme="minorEastAsia" w:hAnsiTheme="minorEastAsia" w:cstheme="minorEastAsia" w:hint="eastAsia"/>
          <w:bCs/>
          <w:color w:val="000000"/>
          <w:sz w:val="24"/>
        </w:rPr>
        <w:t>，</w:t>
      </w:r>
      <w:r w:rsidR="0039403E">
        <w:rPr>
          <w:rFonts w:asciiTheme="minorEastAsia" w:hAnsiTheme="minorEastAsia" w:cstheme="minorEastAsia" w:hint="eastAsia"/>
          <w:bCs/>
          <w:color w:val="000000"/>
          <w:sz w:val="24"/>
        </w:rPr>
        <w:t>课堂研讨围绕课题，</w:t>
      </w:r>
      <w:r w:rsidR="00E033C2">
        <w:rPr>
          <w:rFonts w:asciiTheme="minorEastAsia" w:hAnsiTheme="minorEastAsia" w:cstheme="minorEastAsia" w:hint="eastAsia"/>
          <w:bCs/>
          <w:color w:val="000000"/>
          <w:sz w:val="24"/>
        </w:rPr>
        <w:t>通过同课异构、同类共研、咬尾递进等</w:t>
      </w:r>
      <w:r w:rsidR="00E033C2">
        <w:rPr>
          <w:rFonts w:asciiTheme="minorEastAsia" w:hAnsiTheme="minorEastAsia" w:cstheme="minorEastAsia" w:hint="eastAsia"/>
          <w:bCs/>
          <w:color w:val="000000"/>
          <w:sz w:val="24"/>
        </w:rPr>
        <w:t>丰富形式</w:t>
      </w:r>
      <w:r w:rsidR="00E033C2">
        <w:rPr>
          <w:rFonts w:asciiTheme="minorEastAsia" w:hAnsiTheme="minorEastAsia" w:cstheme="minorEastAsia" w:hint="eastAsia"/>
          <w:bCs/>
          <w:color w:val="000000"/>
          <w:sz w:val="24"/>
        </w:rPr>
        <w:t>展开</w:t>
      </w:r>
      <w:r w:rsidR="00E033C2">
        <w:rPr>
          <w:rFonts w:asciiTheme="minorEastAsia" w:hAnsiTheme="minorEastAsia" w:cstheme="minorEastAsia" w:hint="eastAsia"/>
          <w:bCs/>
          <w:color w:val="000000"/>
          <w:sz w:val="24"/>
        </w:rPr>
        <w:t>，</w:t>
      </w:r>
      <w:r w:rsidR="00E033C2">
        <w:rPr>
          <w:rFonts w:asciiTheme="minorEastAsia" w:hAnsiTheme="minorEastAsia" w:cstheme="minorEastAsia" w:hint="eastAsia"/>
          <w:bCs/>
          <w:color w:val="000000"/>
          <w:sz w:val="24"/>
        </w:rPr>
        <w:t>放大课堂研究价值</w:t>
      </w:r>
      <w:r w:rsidRPr="006068B5">
        <w:rPr>
          <w:rFonts w:asciiTheme="minorEastAsia" w:hAnsiTheme="minorEastAsia" w:cstheme="minorEastAsia" w:hint="eastAsia"/>
          <w:bCs/>
          <w:color w:val="000000"/>
          <w:sz w:val="24"/>
        </w:rPr>
        <w:t>。基于课题研究中的问题，结合学生数学实践的设计完善教学设计，运用观察和评价手段，对课堂进行评价、重建，有效提高课堂教学效率，打造优质高效课堂，培养学生的创新能力。认真搞好课例研究</w:t>
      </w:r>
      <w:r w:rsidR="00E033C2">
        <w:rPr>
          <w:rFonts w:asciiTheme="minorEastAsia" w:hAnsiTheme="minorEastAsia" w:cstheme="minorEastAsia" w:hint="eastAsia"/>
          <w:bCs/>
          <w:color w:val="000000"/>
          <w:sz w:val="24"/>
        </w:rPr>
        <w:t>，</w:t>
      </w:r>
      <w:r w:rsidRPr="006068B5">
        <w:rPr>
          <w:rFonts w:asciiTheme="minorEastAsia" w:hAnsiTheme="minorEastAsia" w:cstheme="minorEastAsia" w:hint="eastAsia"/>
          <w:bCs/>
          <w:color w:val="000000"/>
          <w:sz w:val="24"/>
        </w:rPr>
        <w:t>对比式多版本教材解读引发思考、统领式开放性问题</w:t>
      </w:r>
      <w:r w:rsidRPr="006068B5">
        <w:rPr>
          <w:rFonts w:asciiTheme="minorEastAsia" w:hAnsiTheme="minorEastAsia" w:cstheme="minorEastAsia"/>
          <w:bCs/>
          <w:color w:val="000000"/>
          <w:sz w:val="24"/>
        </w:rPr>
        <w:t>设计优化结构</w:t>
      </w:r>
      <w:r w:rsidRPr="006068B5">
        <w:rPr>
          <w:rFonts w:asciiTheme="minorEastAsia" w:hAnsiTheme="minorEastAsia" w:cstheme="minorEastAsia" w:hint="eastAsia"/>
          <w:bCs/>
          <w:color w:val="000000"/>
          <w:sz w:val="24"/>
        </w:rPr>
        <w:t>、即时化案例式课后反思梳理成文，通过一课一学、一课一思、一课一理、一课一文真正做好课例研究。关注学生真实成长</w:t>
      </w:r>
      <w:r w:rsidR="00E033C2">
        <w:rPr>
          <w:rFonts w:asciiTheme="minorEastAsia" w:hAnsiTheme="minorEastAsia" w:cstheme="minorEastAsia" w:hint="eastAsia"/>
          <w:bCs/>
          <w:color w:val="000000"/>
          <w:sz w:val="24"/>
        </w:rPr>
        <w:t>，</w:t>
      </w:r>
      <w:r w:rsidRPr="006068B5">
        <w:rPr>
          <w:rFonts w:asciiTheme="minorEastAsia" w:hAnsiTheme="minorEastAsia" w:cstheme="minorEastAsia" w:hint="eastAsia"/>
          <w:bCs/>
          <w:color w:val="000000"/>
          <w:sz w:val="24"/>
        </w:rPr>
        <w:t>关注学生对数学的学习态度与学习情感，反思自己教学改进，重视数学实践设计能力提升。利用每次开课契机，将研究课涉及的活动、练习，进行头脑风暴式思考，形成真情境、真实践、真素养融合的优质活动、优质练习，提升教师教学基本功，通过教学改进促进学生的真实成长。加强导师过程引领</w:t>
      </w:r>
      <w:r w:rsidR="00E033C2">
        <w:rPr>
          <w:rFonts w:asciiTheme="minorEastAsia" w:hAnsiTheme="minorEastAsia" w:cstheme="minorEastAsia" w:hint="eastAsia"/>
          <w:bCs/>
          <w:color w:val="000000"/>
          <w:sz w:val="24"/>
        </w:rPr>
        <w:t>，</w:t>
      </w:r>
      <w:r w:rsidRPr="006068B5">
        <w:rPr>
          <w:rFonts w:asciiTheme="minorEastAsia" w:hAnsiTheme="minorEastAsia" w:hint="eastAsia"/>
          <w:sz w:val="24"/>
        </w:rPr>
        <w:t>形成理论与实践相结合的研修</w:t>
      </w:r>
      <w:r w:rsidR="00E033C2">
        <w:rPr>
          <w:rFonts w:asciiTheme="minorEastAsia" w:hAnsiTheme="minorEastAsia" w:hint="eastAsia"/>
          <w:sz w:val="24"/>
        </w:rPr>
        <w:t>方式。</w:t>
      </w:r>
      <w:r w:rsidRPr="006068B5">
        <w:rPr>
          <w:rFonts w:asciiTheme="minorEastAsia" w:hAnsiTheme="minorEastAsia" w:hint="eastAsia"/>
          <w:sz w:val="24"/>
        </w:rPr>
        <w:t>一方面，组织成员走出去，或跟岗学习、或共同交流；另一方面定期与不定期邀请专家现场参与，指导成长</w:t>
      </w:r>
      <w:r w:rsidR="00E033C2">
        <w:rPr>
          <w:rFonts w:asciiTheme="minorEastAsia" w:hAnsiTheme="minorEastAsia" w:hint="eastAsia"/>
          <w:sz w:val="24"/>
        </w:rPr>
        <w:t>；</w:t>
      </w:r>
      <w:r w:rsidRPr="006068B5">
        <w:rPr>
          <w:rFonts w:asciiTheme="minorEastAsia" w:hAnsiTheme="minorEastAsia" w:hint="eastAsia"/>
          <w:sz w:val="24"/>
        </w:rPr>
        <w:t>同时领衔人</w:t>
      </w:r>
      <w:r w:rsidRPr="006068B5">
        <w:rPr>
          <w:rFonts w:asciiTheme="minorEastAsia" w:hAnsiTheme="minorEastAsia" w:cstheme="minorEastAsia" w:hint="eastAsia"/>
          <w:bCs/>
          <w:color w:val="000000"/>
          <w:sz w:val="24"/>
        </w:rPr>
        <w:t>行动跟进，带头上下水课、研究课、公开课，与成员交流互动，增强了</w:t>
      </w:r>
      <w:r w:rsidR="00E033C2">
        <w:rPr>
          <w:rFonts w:asciiTheme="minorEastAsia" w:hAnsiTheme="minorEastAsia" w:cstheme="minorEastAsia" w:hint="eastAsia"/>
          <w:bCs/>
          <w:color w:val="000000"/>
          <w:sz w:val="24"/>
        </w:rPr>
        <w:t>研究</w:t>
      </w:r>
      <w:r w:rsidRPr="006068B5">
        <w:rPr>
          <w:rFonts w:asciiTheme="minorEastAsia" w:hAnsiTheme="minorEastAsia" w:cstheme="minorEastAsia" w:hint="eastAsia"/>
          <w:bCs/>
          <w:color w:val="000000"/>
          <w:sz w:val="24"/>
        </w:rPr>
        <w:t>实效。</w:t>
      </w:r>
    </w:p>
    <w:p w:rsidR="003B4535" w:rsidRPr="006068B5" w:rsidRDefault="003B4535" w:rsidP="00C26061">
      <w:pPr>
        <w:widowControl/>
        <w:shd w:val="clear" w:color="auto" w:fill="FFFFFF"/>
        <w:adjustRightInd w:val="0"/>
        <w:spacing w:line="276" w:lineRule="auto"/>
        <w:ind w:firstLineChars="200" w:firstLine="482"/>
        <w:rPr>
          <w:rFonts w:asciiTheme="minorEastAsia" w:hAnsiTheme="minorEastAsia" w:cstheme="minorEastAsia"/>
          <w:b/>
          <w:color w:val="000000"/>
          <w:sz w:val="24"/>
        </w:rPr>
      </w:pPr>
      <w:r>
        <w:rPr>
          <w:rFonts w:asciiTheme="minorEastAsia" w:hAnsiTheme="minorEastAsia" w:cstheme="minorEastAsia" w:hint="eastAsia"/>
          <w:b/>
          <w:color w:val="000000"/>
          <w:sz w:val="24"/>
        </w:rPr>
        <w:t>5</w:t>
      </w:r>
      <w:r>
        <w:rPr>
          <w:rFonts w:asciiTheme="minorEastAsia" w:hAnsiTheme="minorEastAsia" w:cstheme="minorEastAsia"/>
          <w:b/>
          <w:color w:val="000000"/>
          <w:sz w:val="24"/>
        </w:rPr>
        <w:t>.</w:t>
      </w:r>
      <w:r w:rsidR="00441DDD">
        <w:rPr>
          <w:rFonts w:asciiTheme="minorEastAsia" w:hAnsiTheme="minorEastAsia" w:cstheme="minorEastAsia" w:hint="eastAsia"/>
          <w:b/>
          <w:color w:val="000000"/>
          <w:sz w:val="24"/>
        </w:rPr>
        <w:t>增值积点开展</w:t>
      </w:r>
      <w:r w:rsidRPr="006068B5">
        <w:rPr>
          <w:rFonts w:asciiTheme="minorEastAsia" w:hAnsiTheme="minorEastAsia" w:cstheme="minorEastAsia" w:hint="eastAsia"/>
          <w:b/>
          <w:color w:val="000000"/>
          <w:sz w:val="24"/>
        </w:rPr>
        <w:t>评价，成长有乐趣</w:t>
      </w:r>
    </w:p>
    <w:p w:rsidR="003B4535" w:rsidRPr="006068B5" w:rsidRDefault="003B4535" w:rsidP="00C26061">
      <w:pPr>
        <w:widowControl/>
        <w:shd w:val="clear" w:color="auto" w:fill="FFFFFF"/>
        <w:adjustRightInd w:val="0"/>
        <w:spacing w:line="276" w:lineRule="auto"/>
        <w:ind w:firstLineChars="200" w:firstLine="480"/>
        <w:rPr>
          <w:rFonts w:asciiTheme="minorEastAsia" w:hAnsiTheme="minorEastAsia" w:cstheme="minorEastAsia"/>
          <w:bCs/>
          <w:color w:val="000000"/>
          <w:sz w:val="24"/>
        </w:rPr>
      </w:pPr>
      <w:r w:rsidRPr="006068B5">
        <w:rPr>
          <w:rFonts w:asciiTheme="minorEastAsia" w:hAnsiTheme="minorEastAsia" w:hint="eastAsia"/>
          <w:sz w:val="24"/>
        </w:rPr>
        <w:t>开展教材解读、教学设计、命题能力比赛、名师课堂观察与文章写作等专项活动，实施多元研评。实施年度考核评价激励体系，定量评价与定性评价相结合，过程性与结果性评价相融合，要求成员每次活动都有心得体会，每学年一节研讨课与一次微讲坛，每学期能结合一节课围绕数学实践创作一篇论文，</w:t>
      </w:r>
      <w:r w:rsidR="00E033C2">
        <w:rPr>
          <w:rFonts w:asciiTheme="minorEastAsia" w:hAnsiTheme="minorEastAsia" w:hint="eastAsia"/>
          <w:sz w:val="24"/>
        </w:rPr>
        <w:t>集中投稿，</w:t>
      </w:r>
      <w:r w:rsidRPr="006068B5">
        <w:rPr>
          <w:rFonts w:asciiTheme="minorEastAsia" w:hAnsiTheme="minorEastAsia" w:hint="eastAsia"/>
          <w:sz w:val="24"/>
        </w:rPr>
        <w:t>每学年发表一篇文章。考核与课题成员的确定相结合，激发与增长营员积极性。</w:t>
      </w:r>
    </w:p>
    <w:p w:rsidR="003B4535" w:rsidRPr="006068B5" w:rsidRDefault="00441DDD" w:rsidP="00C26061">
      <w:pPr>
        <w:widowControl/>
        <w:shd w:val="clear" w:color="auto" w:fill="FFFFFF"/>
        <w:adjustRightInd w:val="0"/>
        <w:spacing w:line="276" w:lineRule="auto"/>
        <w:ind w:firstLineChars="200" w:firstLine="482"/>
        <w:rPr>
          <w:rFonts w:asciiTheme="minorEastAsia" w:hAnsiTheme="minorEastAsia" w:cstheme="minorEastAsia"/>
          <w:b/>
          <w:color w:val="000000"/>
          <w:sz w:val="24"/>
        </w:rPr>
      </w:pPr>
      <w:r>
        <w:rPr>
          <w:rFonts w:asciiTheme="minorEastAsia" w:hAnsiTheme="minorEastAsia" w:cstheme="minorEastAsia" w:hint="eastAsia"/>
          <w:b/>
          <w:color w:val="000000"/>
          <w:sz w:val="24"/>
        </w:rPr>
        <w:t>6</w:t>
      </w:r>
      <w:r>
        <w:rPr>
          <w:rFonts w:asciiTheme="minorEastAsia" w:hAnsiTheme="minorEastAsia" w:cstheme="minorEastAsia"/>
          <w:b/>
          <w:color w:val="000000"/>
          <w:sz w:val="24"/>
        </w:rPr>
        <w:t>.</w:t>
      </w:r>
      <w:r w:rsidR="00E033C2">
        <w:rPr>
          <w:rFonts w:asciiTheme="minorEastAsia" w:hAnsiTheme="minorEastAsia" w:cstheme="minorEastAsia" w:hint="eastAsia"/>
          <w:b/>
          <w:color w:val="000000"/>
          <w:sz w:val="24"/>
        </w:rPr>
        <w:t>团队合作凝聚力量</w:t>
      </w:r>
      <w:r w:rsidR="003B4535" w:rsidRPr="006068B5">
        <w:rPr>
          <w:rFonts w:asciiTheme="minorEastAsia" w:hAnsiTheme="minorEastAsia" w:cstheme="minorEastAsia" w:hint="eastAsia"/>
          <w:b/>
          <w:color w:val="000000"/>
          <w:sz w:val="24"/>
        </w:rPr>
        <w:t>，</w:t>
      </w:r>
      <w:r w:rsidR="00E033C2">
        <w:rPr>
          <w:rFonts w:asciiTheme="minorEastAsia" w:hAnsiTheme="minorEastAsia" w:cstheme="minorEastAsia" w:hint="eastAsia"/>
          <w:b/>
          <w:color w:val="000000"/>
          <w:sz w:val="24"/>
        </w:rPr>
        <w:t>发展有同伴</w:t>
      </w:r>
    </w:p>
    <w:p w:rsidR="003B4535" w:rsidRPr="006068B5" w:rsidRDefault="00E033C2" w:rsidP="00C26061">
      <w:pPr>
        <w:widowControl/>
        <w:shd w:val="clear" w:color="auto" w:fill="FFFFFF"/>
        <w:adjustRightInd w:val="0"/>
        <w:spacing w:line="276" w:lineRule="auto"/>
        <w:ind w:firstLineChars="200" w:firstLine="480"/>
        <w:rPr>
          <w:rFonts w:asciiTheme="minorEastAsia" w:hAnsiTheme="minorEastAsia" w:cstheme="minorEastAsia" w:hint="eastAsia"/>
          <w:bCs/>
          <w:color w:val="000000"/>
          <w:sz w:val="24"/>
        </w:rPr>
      </w:pPr>
      <w:r>
        <w:rPr>
          <w:rFonts w:asciiTheme="minorEastAsia" w:hAnsiTheme="minorEastAsia" w:cstheme="minorEastAsia" w:hint="eastAsia"/>
          <w:bCs/>
          <w:color w:val="000000"/>
          <w:sz w:val="24"/>
        </w:rPr>
        <w:t>通过培育室成员的互通有无，同组小伙伴的分工合作，逐渐形成团队四力：</w:t>
      </w:r>
      <w:r w:rsidR="000D7DB4">
        <w:rPr>
          <w:rFonts w:asciiTheme="minorEastAsia" w:hAnsiTheme="minorEastAsia" w:cstheme="minorEastAsia" w:hint="eastAsia"/>
          <w:bCs/>
          <w:color w:val="000000"/>
          <w:sz w:val="24"/>
        </w:rPr>
        <w:t>内驱力，学习力，执行力，生命力。感受到团队成员之间要相互支持，可相互依靠，在共同经历活动的过程中不断增强团队</w:t>
      </w:r>
      <w:r>
        <w:rPr>
          <w:rFonts w:asciiTheme="minorEastAsia" w:hAnsiTheme="minorEastAsia" w:cstheme="minorEastAsia" w:hint="eastAsia"/>
          <w:bCs/>
          <w:color w:val="000000"/>
          <w:sz w:val="24"/>
        </w:rPr>
        <w:t>凝聚力</w:t>
      </w:r>
      <w:r w:rsidR="000D7DB4">
        <w:rPr>
          <w:rFonts w:asciiTheme="minorEastAsia" w:hAnsiTheme="minorEastAsia" w:cstheme="minorEastAsia" w:hint="eastAsia"/>
          <w:bCs/>
          <w:color w:val="000000"/>
          <w:sz w:val="24"/>
        </w:rPr>
        <w:t>。一个人走得快，但是一群人走得远，一群人互学共学才能学得更深更广，才能找到通往成功的最佳路径。团队中的每一个都影响着团队整体，在目标驱动下，进一步提升执行力。团队更应该有生命力，通过同学科营室共研活动、</w:t>
      </w:r>
      <w:r w:rsidR="000D7DB4">
        <w:rPr>
          <w:rFonts w:asciiTheme="minorEastAsia" w:hAnsiTheme="minorEastAsia" w:cstheme="minorEastAsia" w:hint="eastAsia"/>
          <w:bCs/>
          <w:color w:val="000000"/>
          <w:sz w:val="24"/>
        </w:rPr>
        <w:t>跨学科研讨活动</w:t>
      </w:r>
      <w:r w:rsidR="000D7DB4">
        <w:rPr>
          <w:rFonts w:asciiTheme="minorEastAsia" w:hAnsiTheme="minorEastAsia" w:cstheme="minorEastAsia" w:hint="eastAsia"/>
          <w:bCs/>
          <w:color w:val="000000"/>
          <w:sz w:val="24"/>
        </w:rPr>
        <w:t>，彰显本色，寻找他力量，</w:t>
      </w:r>
      <w:r w:rsidR="002E6F96">
        <w:rPr>
          <w:rFonts w:asciiTheme="minorEastAsia" w:hAnsiTheme="minorEastAsia" w:cstheme="minorEastAsia" w:hint="eastAsia"/>
          <w:bCs/>
          <w:color w:val="000000"/>
          <w:sz w:val="24"/>
        </w:rPr>
        <w:t>激发</w:t>
      </w:r>
      <w:r w:rsidR="000D7DB4">
        <w:rPr>
          <w:rFonts w:asciiTheme="minorEastAsia" w:hAnsiTheme="minorEastAsia" w:cstheme="minorEastAsia" w:hint="eastAsia"/>
          <w:bCs/>
          <w:color w:val="000000"/>
          <w:sz w:val="24"/>
        </w:rPr>
        <w:t>研究</w:t>
      </w:r>
      <w:r w:rsidR="002E6F96">
        <w:rPr>
          <w:rFonts w:asciiTheme="minorEastAsia" w:hAnsiTheme="minorEastAsia" w:cstheme="minorEastAsia" w:hint="eastAsia"/>
          <w:bCs/>
          <w:color w:val="000000"/>
          <w:sz w:val="24"/>
        </w:rPr>
        <w:t>活力与热情，获得研究活动的积极情感，逐渐形成各自的生长自觉。</w:t>
      </w:r>
    </w:p>
    <w:p w:rsidR="00C26061" w:rsidRDefault="00C26061" w:rsidP="00C26061">
      <w:pPr>
        <w:adjustRightInd w:val="0"/>
        <w:spacing w:line="276" w:lineRule="auto"/>
        <w:rPr>
          <w:rFonts w:ascii="黑体" w:eastAsia="黑体" w:hAnsi="黑体"/>
          <w:b/>
          <w:sz w:val="28"/>
          <w:szCs w:val="28"/>
        </w:rPr>
      </w:pPr>
    </w:p>
    <w:p w:rsidR="00C26061" w:rsidRDefault="00C26061" w:rsidP="00C26061">
      <w:pPr>
        <w:adjustRightInd w:val="0"/>
        <w:spacing w:line="276" w:lineRule="auto"/>
        <w:rPr>
          <w:rFonts w:ascii="黑体" w:eastAsia="黑体" w:hAnsi="黑体"/>
          <w:b/>
          <w:sz w:val="28"/>
          <w:szCs w:val="28"/>
        </w:rPr>
      </w:pPr>
    </w:p>
    <w:p w:rsidR="00C26061" w:rsidRDefault="00C26061" w:rsidP="00C26061">
      <w:pPr>
        <w:adjustRightInd w:val="0"/>
        <w:spacing w:line="276" w:lineRule="auto"/>
        <w:rPr>
          <w:rFonts w:ascii="黑体" w:eastAsia="黑体" w:hAnsi="黑体"/>
          <w:b/>
          <w:sz w:val="28"/>
          <w:szCs w:val="28"/>
        </w:rPr>
      </w:pPr>
    </w:p>
    <w:p w:rsidR="002E6F96" w:rsidRDefault="002E6F96" w:rsidP="00C26061">
      <w:pPr>
        <w:adjustRightInd w:val="0"/>
        <w:spacing w:line="276" w:lineRule="auto"/>
        <w:rPr>
          <w:rFonts w:ascii="黑体" w:eastAsia="黑体" w:hAnsi="黑体" w:hint="eastAsia"/>
          <w:b/>
          <w:sz w:val="28"/>
          <w:szCs w:val="28"/>
        </w:rPr>
      </w:pPr>
    </w:p>
    <w:p w:rsidR="00C26061" w:rsidRDefault="00C26061" w:rsidP="00C26061">
      <w:pPr>
        <w:adjustRightInd w:val="0"/>
        <w:spacing w:line="276" w:lineRule="auto"/>
        <w:rPr>
          <w:rFonts w:ascii="黑体" w:eastAsia="黑体" w:hAnsi="黑体"/>
          <w:b/>
          <w:sz w:val="28"/>
          <w:szCs w:val="28"/>
        </w:rPr>
      </w:pPr>
    </w:p>
    <w:p w:rsidR="00AF4712" w:rsidRPr="00D35738" w:rsidRDefault="007A6E61" w:rsidP="00C26061">
      <w:pPr>
        <w:adjustRightInd w:val="0"/>
        <w:spacing w:line="276" w:lineRule="auto"/>
        <w:rPr>
          <w:rFonts w:ascii="仿宋_GB2312" w:eastAsia="仿宋_GB2312" w:hAnsi="黑体"/>
          <w:sz w:val="28"/>
          <w:szCs w:val="28"/>
        </w:rPr>
      </w:pPr>
      <w:r>
        <w:rPr>
          <w:rFonts w:ascii="黑体" w:eastAsia="黑体" w:hAnsi="黑体" w:hint="eastAsia"/>
          <w:b/>
          <w:sz w:val="28"/>
          <w:szCs w:val="28"/>
        </w:rPr>
        <w:lastRenderedPageBreak/>
        <w:t>三、三年行动计划</w:t>
      </w:r>
      <w:r w:rsidR="00D35738" w:rsidRPr="00D35738">
        <w:rPr>
          <w:rFonts w:ascii="仿宋_GB2312" w:eastAsia="仿宋_GB2312" w:hAnsi="黑体" w:hint="eastAsia"/>
          <w:sz w:val="28"/>
          <w:szCs w:val="28"/>
        </w:rPr>
        <w:t>（填写内容包含又不仅包含区级开放活动）</w:t>
      </w:r>
    </w:p>
    <w:p w:rsidR="00AF4712" w:rsidRPr="00A55A2D" w:rsidRDefault="007A6E61" w:rsidP="00C26061">
      <w:pPr>
        <w:spacing w:afterLines="50" w:after="156"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第一</w:t>
      </w:r>
      <w:bookmarkStart w:id="0" w:name="_GoBack"/>
      <w:bookmarkEnd w:id="0"/>
      <w:r w:rsidRPr="00A55A2D">
        <w:rPr>
          <w:rFonts w:asciiTheme="minorEastAsia" w:hAnsiTheme="minorEastAsia" w:hint="eastAsia"/>
          <w:b/>
          <w:bCs/>
          <w:color w:val="000000"/>
          <w:sz w:val="24"/>
        </w:rPr>
        <w:t>阶段（2023年9月—2024年</w:t>
      </w:r>
      <w:r w:rsidR="00CE7070" w:rsidRPr="00A55A2D">
        <w:rPr>
          <w:rFonts w:asciiTheme="minorEastAsia" w:hAnsiTheme="minorEastAsia"/>
          <w:b/>
          <w:bCs/>
          <w:color w:val="000000"/>
          <w:sz w:val="24"/>
        </w:rPr>
        <w:t>7</w:t>
      </w:r>
      <w:r w:rsidRPr="00A55A2D">
        <w:rPr>
          <w:rFonts w:asciiTheme="minorEastAsia" w:hAnsiTheme="minorEastAsia" w:hint="eastAsia"/>
          <w:b/>
          <w:bCs/>
          <w:color w:val="000000"/>
          <w:sz w:val="24"/>
        </w:rPr>
        <w:t>月）</w:t>
      </w:r>
    </w:p>
    <w:tbl>
      <w:tblPr>
        <w:tblW w:w="8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4"/>
        <w:gridCol w:w="4681"/>
        <w:gridCol w:w="2127"/>
        <w:gridCol w:w="892"/>
      </w:tblGrid>
      <w:tr w:rsidR="00AF4712" w:rsidRPr="00A55A2D" w:rsidTr="00C26061">
        <w:trPr>
          <w:trHeight w:val="416"/>
          <w:jc w:val="center"/>
        </w:trPr>
        <w:tc>
          <w:tcPr>
            <w:tcW w:w="1174" w:type="dxa"/>
            <w:vAlign w:val="center"/>
          </w:tcPr>
          <w:p w:rsidR="00AF4712" w:rsidRPr="00A55A2D" w:rsidRDefault="007A6E61"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月份</w:t>
            </w:r>
          </w:p>
        </w:tc>
        <w:tc>
          <w:tcPr>
            <w:tcW w:w="4681" w:type="dxa"/>
            <w:vAlign w:val="center"/>
          </w:tcPr>
          <w:p w:rsidR="00AF4712" w:rsidRPr="00A55A2D" w:rsidRDefault="007A6E61"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活动内容</w:t>
            </w:r>
          </w:p>
        </w:tc>
        <w:tc>
          <w:tcPr>
            <w:tcW w:w="2127" w:type="dxa"/>
            <w:vAlign w:val="center"/>
          </w:tcPr>
          <w:p w:rsidR="00AF4712" w:rsidRPr="00A55A2D" w:rsidRDefault="007A6E61"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活动形式</w:t>
            </w:r>
          </w:p>
        </w:tc>
        <w:tc>
          <w:tcPr>
            <w:tcW w:w="892" w:type="dxa"/>
            <w:vAlign w:val="center"/>
          </w:tcPr>
          <w:p w:rsidR="00AF4712" w:rsidRPr="00A55A2D" w:rsidRDefault="007A6E61"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备注</w:t>
            </w:r>
          </w:p>
        </w:tc>
      </w:tr>
      <w:tr w:rsidR="00441DDD" w:rsidRPr="00A55A2D" w:rsidTr="00C26061">
        <w:trPr>
          <w:trHeight w:val="832"/>
          <w:jc w:val="center"/>
        </w:trPr>
        <w:tc>
          <w:tcPr>
            <w:tcW w:w="1174"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9月份</w:t>
            </w:r>
          </w:p>
        </w:tc>
        <w:tc>
          <w:tcPr>
            <w:tcW w:w="4681" w:type="dxa"/>
            <w:vAlign w:val="center"/>
          </w:tcPr>
          <w:p w:rsidR="00441DDD" w:rsidRPr="00A55A2D" w:rsidRDefault="00441DDD" w:rsidP="00C26061">
            <w:pPr>
              <w:spacing w:line="276" w:lineRule="auto"/>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1.招募成员</w:t>
            </w:r>
          </w:p>
          <w:p w:rsidR="00441DDD" w:rsidRPr="00A55A2D" w:rsidRDefault="00441DDD" w:rsidP="00C26061">
            <w:pPr>
              <w:spacing w:line="276" w:lineRule="auto"/>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2.规划编制</w:t>
            </w:r>
          </w:p>
        </w:tc>
        <w:tc>
          <w:tcPr>
            <w:tcW w:w="2127"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1.同伴交流；</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color w:val="000000" w:themeColor="text1"/>
                <w:sz w:val="24"/>
              </w:rPr>
              <w:t>2</w:t>
            </w:r>
            <w:r w:rsidRPr="00A55A2D">
              <w:rPr>
                <w:rFonts w:asciiTheme="minorEastAsia" w:hAnsiTheme="minorEastAsia" w:cstheme="minorEastAsia" w:hint="eastAsia"/>
                <w:color w:val="000000" w:themeColor="text1"/>
                <w:sz w:val="24"/>
              </w:rPr>
              <w:t>.文本撰写。</w:t>
            </w:r>
          </w:p>
        </w:tc>
        <w:tc>
          <w:tcPr>
            <w:tcW w:w="892" w:type="dxa"/>
            <w:vAlign w:val="center"/>
          </w:tcPr>
          <w:p w:rsidR="00441DDD" w:rsidRPr="00A55A2D" w:rsidRDefault="00441DDD" w:rsidP="00C26061">
            <w:pPr>
              <w:spacing w:line="276" w:lineRule="auto"/>
              <w:rPr>
                <w:rFonts w:asciiTheme="minorEastAsia" w:hAnsiTheme="minorEastAsia"/>
                <w:color w:val="000000"/>
                <w:sz w:val="24"/>
              </w:rPr>
            </w:pPr>
          </w:p>
        </w:tc>
      </w:tr>
      <w:tr w:rsidR="00441DDD" w:rsidRPr="00A55A2D" w:rsidTr="00C26061">
        <w:trPr>
          <w:trHeight w:val="1180"/>
          <w:jc w:val="center"/>
        </w:trPr>
        <w:tc>
          <w:tcPr>
            <w:tcW w:w="1174"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10月份</w:t>
            </w:r>
          </w:p>
        </w:tc>
        <w:tc>
          <w:tcPr>
            <w:tcW w:w="4681" w:type="dxa"/>
            <w:vAlign w:val="center"/>
          </w:tcPr>
          <w:p w:rsidR="00441DDD" w:rsidRPr="00A55A2D" w:rsidRDefault="00441DDD" w:rsidP="00C26061">
            <w:pPr>
              <w:spacing w:line="276" w:lineRule="auto"/>
              <w:rPr>
                <w:rFonts w:asciiTheme="minorEastAsia" w:hAnsiTheme="minorEastAsia" w:cs="Times New Roman"/>
                <w:sz w:val="24"/>
              </w:rPr>
            </w:pPr>
            <w:r w:rsidRPr="00A55A2D">
              <w:rPr>
                <w:rFonts w:asciiTheme="minorEastAsia" w:hAnsiTheme="minorEastAsia" w:cs="Times New Roman" w:hint="eastAsia"/>
                <w:bCs/>
                <w:sz w:val="24"/>
              </w:rPr>
              <w:t>第1次活动</w:t>
            </w:r>
            <w:r w:rsidRPr="00A55A2D">
              <w:rPr>
                <w:rFonts w:asciiTheme="minorEastAsia" w:hAnsiTheme="minorEastAsia" w:cs="Times New Roman" w:hint="eastAsia"/>
                <w:sz w:val="24"/>
              </w:rPr>
              <w:t>：</w:t>
            </w:r>
          </w:p>
          <w:p w:rsidR="00441DDD" w:rsidRPr="00A55A2D" w:rsidRDefault="00441DDD" w:rsidP="00C26061">
            <w:pPr>
              <w:spacing w:line="276" w:lineRule="auto"/>
              <w:rPr>
                <w:rFonts w:asciiTheme="minorEastAsia" w:hAnsiTheme="minorEastAsia" w:cstheme="minorEastAsia"/>
                <w:color w:val="000000" w:themeColor="text1"/>
                <w:sz w:val="24"/>
              </w:rPr>
            </w:pPr>
            <w:r w:rsidRPr="00A55A2D">
              <w:rPr>
                <w:rFonts w:asciiTheme="minorEastAsia" w:hAnsiTheme="minorEastAsia" w:cs="Times New Roman" w:hint="eastAsia"/>
                <w:sz w:val="24"/>
              </w:rPr>
              <w:t>参加新北区第六批优秀教师培育室启动仪式暨培育室第一次活动</w:t>
            </w:r>
          </w:p>
          <w:p w:rsidR="00441DDD" w:rsidRPr="00A55A2D" w:rsidRDefault="00441DDD" w:rsidP="00C26061">
            <w:pPr>
              <w:spacing w:line="276" w:lineRule="auto"/>
              <w:rPr>
                <w:rFonts w:asciiTheme="minorEastAsia" w:hAnsiTheme="minorEastAsia" w:cs="Times New Roman"/>
                <w:bCs/>
                <w:sz w:val="24"/>
              </w:rPr>
            </w:pPr>
            <w:r w:rsidRPr="00A55A2D">
              <w:rPr>
                <w:rFonts w:asciiTheme="minorEastAsia" w:hAnsiTheme="minorEastAsia" w:cs="Times New Roman" w:hint="eastAsia"/>
                <w:bCs/>
                <w:sz w:val="24"/>
              </w:rPr>
              <w:t>第2次活动：</w:t>
            </w:r>
          </w:p>
          <w:p w:rsidR="00441DDD" w:rsidRPr="00A55A2D" w:rsidRDefault="00441DDD" w:rsidP="00C26061">
            <w:pPr>
              <w:spacing w:line="276" w:lineRule="auto"/>
              <w:rPr>
                <w:rFonts w:asciiTheme="minorEastAsia" w:hAnsiTheme="minorEastAsia" w:cs="Times New Roman"/>
                <w:bCs/>
                <w:sz w:val="24"/>
              </w:rPr>
            </w:pPr>
            <w:r w:rsidRPr="00A55A2D">
              <w:rPr>
                <w:rFonts w:asciiTheme="minorEastAsia" w:hAnsiTheme="minorEastAsia" w:cs="Times New Roman" w:hint="eastAsia"/>
                <w:bCs/>
                <w:sz w:val="24"/>
              </w:rPr>
              <w:t>1</w:t>
            </w:r>
            <w:r w:rsidRPr="00A55A2D">
              <w:rPr>
                <w:rFonts w:asciiTheme="minorEastAsia" w:hAnsiTheme="minorEastAsia" w:cs="Times New Roman"/>
                <w:bCs/>
                <w:sz w:val="24"/>
              </w:rPr>
              <w:t>.</w:t>
            </w:r>
            <w:r w:rsidRPr="00A55A2D">
              <w:rPr>
                <w:rFonts w:asciiTheme="minorEastAsia" w:hAnsiTheme="minorEastAsia" w:cs="Times New Roman" w:hint="eastAsia"/>
                <w:bCs/>
                <w:sz w:val="24"/>
              </w:rPr>
              <w:t>数学实践教学研讨（刘红）</w:t>
            </w:r>
          </w:p>
          <w:p w:rsidR="00441DDD" w:rsidRPr="00A55A2D" w:rsidRDefault="00441DDD" w:rsidP="00C26061">
            <w:pPr>
              <w:spacing w:line="276" w:lineRule="auto"/>
              <w:rPr>
                <w:rFonts w:asciiTheme="minorEastAsia" w:hAnsiTheme="minorEastAsia" w:cs="Times New Roman"/>
                <w:bCs/>
                <w:sz w:val="24"/>
              </w:rPr>
            </w:pPr>
            <w:r w:rsidRPr="00A55A2D">
              <w:rPr>
                <w:rFonts w:asciiTheme="minorEastAsia" w:hAnsiTheme="minorEastAsia" w:cs="Times New Roman" w:hint="eastAsia"/>
                <w:bCs/>
                <w:sz w:val="24"/>
              </w:rPr>
              <w:t>2</w:t>
            </w:r>
            <w:r w:rsidRPr="00A55A2D">
              <w:rPr>
                <w:rFonts w:asciiTheme="minorEastAsia" w:hAnsiTheme="minorEastAsia" w:cs="Times New Roman"/>
                <w:bCs/>
                <w:sz w:val="24"/>
              </w:rPr>
              <w:t>.</w:t>
            </w:r>
            <w:r w:rsidRPr="00A55A2D">
              <w:rPr>
                <w:rFonts w:asciiTheme="minorEastAsia" w:hAnsiTheme="minorEastAsia" w:cs="Times New Roman" w:hint="eastAsia"/>
                <w:bCs/>
                <w:sz w:val="24"/>
              </w:rPr>
              <w:t>分组、自我介绍</w:t>
            </w:r>
          </w:p>
          <w:p w:rsidR="00441DDD" w:rsidRPr="00A55A2D" w:rsidRDefault="00441DDD" w:rsidP="00C26061">
            <w:pPr>
              <w:spacing w:line="276" w:lineRule="auto"/>
              <w:rPr>
                <w:rFonts w:asciiTheme="minorEastAsia" w:hAnsiTheme="minorEastAsia" w:cs="Times New Roman"/>
                <w:sz w:val="24"/>
              </w:rPr>
            </w:pPr>
            <w:r w:rsidRPr="00A55A2D">
              <w:rPr>
                <w:rFonts w:asciiTheme="minorEastAsia" w:hAnsiTheme="minorEastAsia" w:cs="Times New Roman" w:hint="eastAsia"/>
                <w:bCs/>
                <w:sz w:val="24"/>
              </w:rPr>
              <w:t>3</w:t>
            </w:r>
            <w:r w:rsidRPr="00A55A2D">
              <w:rPr>
                <w:rFonts w:asciiTheme="minorEastAsia" w:hAnsiTheme="minorEastAsia" w:cs="Times New Roman"/>
                <w:bCs/>
                <w:sz w:val="24"/>
              </w:rPr>
              <w:t>.</w:t>
            </w:r>
            <w:r w:rsidRPr="00A55A2D">
              <w:rPr>
                <w:rFonts w:asciiTheme="minorEastAsia" w:hAnsiTheme="minorEastAsia" w:cs="Times New Roman" w:hint="eastAsia"/>
                <w:sz w:val="24"/>
              </w:rPr>
              <w:t>培育室项目及课题研究思路介绍</w:t>
            </w:r>
            <w:r w:rsidRPr="00A55A2D">
              <w:rPr>
                <w:rFonts w:asciiTheme="minorEastAsia" w:hAnsiTheme="minorEastAsia" w:cs="Times New Roman" w:hint="eastAsia"/>
                <w:bCs/>
                <w:sz w:val="24"/>
              </w:rPr>
              <w:t>（倪敏）</w:t>
            </w:r>
          </w:p>
          <w:p w:rsidR="00441DDD" w:rsidRPr="00A55A2D" w:rsidRDefault="00441DDD" w:rsidP="00C26061">
            <w:pPr>
              <w:spacing w:line="276" w:lineRule="auto"/>
              <w:rPr>
                <w:rFonts w:asciiTheme="minorEastAsia" w:hAnsiTheme="minorEastAsia" w:cstheme="minorEastAsia"/>
                <w:color w:val="000000" w:themeColor="text1"/>
                <w:sz w:val="24"/>
              </w:rPr>
            </w:pPr>
            <w:r w:rsidRPr="00A55A2D">
              <w:rPr>
                <w:rFonts w:asciiTheme="minorEastAsia" w:hAnsiTheme="minorEastAsia" w:cs="Times New Roman" w:hint="eastAsia"/>
                <w:sz w:val="24"/>
              </w:rPr>
              <w:t>4</w:t>
            </w:r>
            <w:r w:rsidRPr="00A55A2D">
              <w:rPr>
                <w:rFonts w:asciiTheme="minorEastAsia" w:hAnsiTheme="minorEastAsia" w:cs="Times New Roman"/>
                <w:sz w:val="24"/>
              </w:rPr>
              <w:t>.</w:t>
            </w:r>
            <w:r w:rsidRPr="00A55A2D">
              <w:rPr>
                <w:rFonts w:asciiTheme="minorEastAsia" w:hAnsiTheme="minorEastAsia" w:hint="eastAsia"/>
                <w:color w:val="000000"/>
                <w:kern w:val="0"/>
                <w:sz w:val="24"/>
              </w:rPr>
              <w:t>专家引领：教师专业发展</w:t>
            </w:r>
          </w:p>
        </w:tc>
        <w:tc>
          <w:tcPr>
            <w:tcW w:w="2127"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1.专家引领；</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2.课例研讨；</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3.经验分享；</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4.头脑风暴。</w:t>
            </w:r>
          </w:p>
        </w:tc>
        <w:tc>
          <w:tcPr>
            <w:tcW w:w="892" w:type="dxa"/>
            <w:vAlign w:val="center"/>
          </w:tcPr>
          <w:p w:rsidR="00441DDD" w:rsidRPr="00A55A2D" w:rsidRDefault="00441DDD" w:rsidP="00C26061">
            <w:pPr>
              <w:spacing w:line="276" w:lineRule="auto"/>
              <w:rPr>
                <w:rFonts w:asciiTheme="minorEastAsia" w:hAnsiTheme="minorEastAsia"/>
                <w:color w:val="000000"/>
                <w:sz w:val="24"/>
              </w:rPr>
            </w:pPr>
          </w:p>
        </w:tc>
      </w:tr>
      <w:tr w:rsidR="00441DDD" w:rsidRPr="00A55A2D" w:rsidTr="00C26061">
        <w:trPr>
          <w:trHeight w:val="1180"/>
          <w:jc w:val="center"/>
        </w:trPr>
        <w:tc>
          <w:tcPr>
            <w:tcW w:w="1174"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11月份</w:t>
            </w:r>
          </w:p>
        </w:tc>
        <w:tc>
          <w:tcPr>
            <w:tcW w:w="4681" w:type="dxa"/>
            <w:vAlign w:val="center"/>
          </w:tcPr>
          <w:p w:rsidR="00441DDD" w:rsidRPr="00A55A2D" w:rsidRDefault="00441DDD" w:rsidP="00C26061">
            <w:pPr>
              <w:pStyle w:val="a7"/>
              <w:numPr>
                <w:ilvl w:val="0"/>
                <w:numId w:val="2"/>
              </w:numPr>
              <w:spacing w:line="276" w:lineRule="auto"/>
              <w:ind w:firstLineChars="0"/>
              <w:rPr>
                <w:rFonts w:asciiTheme="minorEastAsia" w:hAnsiTheme="minorEastAsia" w:cs="Times New Roman"/>
                <w:bCs/>
                <w:sz w:val="24"/>
              </w:rPr>
            </w:pPr>
            <w:r w:rsidRPr="00A55A2D">
              <w:rPr>
                <w:rFonts w:asciiTheme="minorEastAsia" w:hAnsiTheme="minorEastAsia" w:cs="Times New Roman" w:hint="eastAsia"/>
                <w:bCs/>
                <w:sz w:val="24"/>
              </w:rPr>
              <w:t>数学实践教学研讨（</w:t>
            </w:r>
            <w:r w:rsidRPr="00A55A2D">
              <w:rPr>
                <w:rFonts w:asciiTheme="minorEastAsia" w:hAnsiTheme="minorEastAsia" w:hint="eastAsia"/>
                <w:kern w:val="0"/>
                <w:sz w:val="24"/>
              </w:rPr>
              <w:t>陈烨、张璐妍</w:t>
            </w:r>
            <w:r w:rsidRPr="00A55A2D">
              <w:rPr>
                <w:rFonts w:asciiTheme="minorEastAsia" w:hAnsiTheme="minorEastAsia" w:cs="Times New Roman" w:hint="eastAsia"/>
                <w:bCs/>
                <w:sz w:val="24"/>
              </w:rPr>
              <w:t>）</w:t>
            </w:r>
          </w:p>
          <w:p w:rsidR="00441DDD" w:rsidRPr="00A55A2D" w:rsidRDefault="00441DDD" w:rsidP="00C26061">
            <w:pPr>
              <w:spacing w:line="276" w:lineRule="auto"/>
              <w:rPr>
                <w:rFonts w:asciiTheme="minorEastAsia" w:hAnsiTheme="minorEastAsia"/>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研讨</w:t>
            </w:r>
            <w:r w:rsidRPr="00A55A2D">
              <w:rPr>
                <w:rFonts w:asciiTheme="minorEastAsia" w:hAnsiTheme="minorEastAsia" w:hint="eastAsia"/>
                <w:color w:val="000000"/>
                <w:sz w:val="24"/>
              </w:rPr>
              <w:t>小学数学实践课程资源</w:t>
            </w:r>
            <w:r w:rsidRPr="00A55A2D">
              <w:rPr>
                <w:rFonts w:asciiTheme="minorEastAsia" w:hAnsiTheme="minorEastAsia" w:hint="eastAsia"/>
                <w:sz w:val="24"/>
              </w:rPr>
              <w:t>结构（倪敏）</w:t>
            </w:r>
          </w:p>
          <w:p w:rsidR="00441DDD" w:rsidRPr="00A55A2D" w:rsidRDefault="00441DDD" w:rsidP="00C26061">
            <w:pPr>
              <w:spacing w:line="276" w:lineRule="auto"/>
              <w:rPr>
                <w:rFonts w:asciiTheme="minorEastAsia" w:hAnsiTheme="minorEastAsia" w:cstheme="minorEastAsia"/>
                <w:color w:val="000000" w:themeColor="text1"/>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网络研讨：单册教材数学实践场域的梳理</w:t>
            </w:r>
          </w:p>
        </w:tc>
        <w:tc>
          <w:tcPr>
            <w:tcW w:w="2127"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1.课例研讨；</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2.理论导学；</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3.学术沙龙。</w:t>
            </w:r>
          </w:p>
        </w:tc>
        <w:tc>
          <w:tcPr>
            <w:tcW w:w="892" w:type="dxa"/>
            <w:vAlign w:val="center"/>
          </w:tcPr>
          <w:p w:rsidR="00441DDD" w:rsidRPr="00A55A2D" w:rsidRDefault="00441DDD" w:rsidP="00C26061">
            <w:pPr>
              <w:spacing w:line="276" w:lineRule="auto"/>
              <w:rPr>
                <w:rFonts w:asciiTheme="minorEastAsia" w:hAnsiTheme="minorEastAsia"/>
                <w:color w:val="000000"/>
                <w:sz w:val="24"/>
              </w:rPr>
            </w:pPr>
          </w:p>
        </w:tc>
      </w:tr>
      <w:tr w:rsidR="00441DDD" w:rsidRPr="00A55A2D" w:rsidTr="00C26061">
        <w:trPr>
          <w:trHeight w:val="1180"/>
          <w:jc w:val="center"/>
        </w:trPr>
        <w:tc>
          <w:tcPr>
            <w:tcW w:w="1174"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12月份</w:t>
            </w:r>
          </w:p>
        </w:tc>
        <w:tc>
          <w:tcPr>
            <w:tcW w:w="4681" w:type="dxa"/>
            <w:vAlign w:val="center"/>
          </w:tcPr>
          <w:p w:rsidR="00441DDD" w:rsidRPr="00A55A2D" w:rsidRDefault="00441DDD" w:rsidP="00C26061">
            <w:pPr>
              <w:pStyle w:val="a7"/>
              <w:numPr>
                <w:ilvl w:val="0"/>
                <w:numId w:val="3"/>
              </w:numPr>
              <w:spacing w:line="276" w:lineRule="auto"/>
              <w:ind w:firstLineChars="0"/>
              <w:rPr>
                <w:rFonts w:asciiTheme="minorEastAsia" w:hAnsiTheme="minorEastAsia" w:cs="Times New Roman"/>
                <w:bCs/>
                <w:sz w:val="24"/>
              </w:rPr>
            </w:pPr>
            <w:r w:rsidRPr="00A55A2D">
              <w:rPr>
                <w:rFonts w:asciiTheme="minorEastAsia" w:hAnsiTheme="minorEastAsia" w:cs="Times New Roman" w:hint="eastAsia"/>
                <w:bCs/>
                <w:sz w:val="24"/>
              </w:rPr>
              <w:t>数学实践教学研讨（</w:t>
            </w:r>
            <w:r w:rsidRPr="00A55A2D">
              <w:rPr>
                <w:rFonts w:asciiTheme="minorEastAsia" w:hAnsiTheme="minorEastAsia" w:hint="eastAsia"/>
                <w:kern w:val="0"/>
                <w:sz w:val="24"/>
              </w:rPr>
              <w:t>刘孝玲、骆晓倩</w:t>
            </w:r>
            <w:r w:rsidRPr="00A55A2D">
              <w:rPr>
                <w:rFonts w:asciiTheme="minorEastAsia" w:hAnsiTheme="minorEastAsia" w:cs="Times New Roman" w:hint="eastAsia"/>
                <w:bCs/>
                <w:sz w:val="24"/>
              </w:rPr>
              <w:t>）</w:t>
            </w:r>
          </w:p>
          <w:p w:rsidR="00441DDD" w:rsidRPr="00A55A2D" w:rsidRDefault="00441DDD" w:rsidP="00C26061">
            <w:pPr>
              <w:spacing w:line="276" w:lineRule="auto"/>
              <w:rPr>
                <w:rFonts w:asciiTheme="minorEastAsia" w:hAnsiTheme="minorEastAsia"/>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研讨</w:t>
            </w:r>
            <w:r w:rsidRPr="00A55A2D">
              <w:rPr>
                <w:rFonts w:asciiTheme="minorEastAsia" w:hAnsiTheme="minorEastAsia" w:hint="eastAsia"/>
                <w:color w:val="000000"/>
                <w:sz w:val="24"/>
              </w:rPr>
              <w:t>小学数学实践课程资源</w:t>
            </w:r>
            <w:r w:rsidRPr="00A55A2D">
              <w:rPr>
                <w:rFonts w:asciiTheme="minorEastAsia" w:hAnsiTheme="minorEastAsia" w:hint="eastAsia"/>
                <w:sz w:val="24"/>
              </w:rPr>
              <w:t>结构</w:t>
            </w:r>
          </w:p>
          <w:p w:rsidR="00441DDD" w:rsidRPr="00A55A2D" w:rsidRDefault="00441DDD" w:rsidP="00C26061">
            <w:pPr>
              <w:spacing w:line="276" w:lineRule="auto"/>
              <w:rPr>
                <w:rFonts w:asciiTheme="minorEastAsia" w:hAnsiTheme="minorEastAsia" w:cstheme="minorEastAsia"/>
                <w:color w:val="000000" w:themeColor="text1"/>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网络研讨：单册教材数学实践场域的梳理</w:t>
            </w:r>
          </w:p>
        </w:tc>
        <w:tc>
          <w:tcPr>
            <w:tcW w:w="2127"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1.课例研讨；</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2.理论导学；</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3.学术沙龙。</w:t>
            </w:r>
          </w:p>
        </w:tc>
        <w:tc>
          <w:tcPr>
            <w:tcW w:w="892" w:type="dxa"/>
            <w:vAlign w:val="center"/>
          </w:tcPr>
          <w:p w:rsidR="00441DDD" w:rsidRPr="00A55A2D" w:rsidRDefault="00441DDD" w:rsidP="00C26061">
            <w:pPr>
              <w:spacing w:line="276" w:lineRule="auto"/>
              <w:rPr>
                <w:rFonts w:asciiTheme="minorEastAsia" w:hAnsiTheme="minorEastAsia"/>
                <w:color w:val="000000"/>
                <w:sz w:val="24"/>
              </w:rPr>
            </w:pPr>
          </w:p>
        </w:tc>
      </w:tr>
      <w:tr w:rsidR="00441DDD" w:rsidRPr="00A55A2D" w:rsidTr="00C26061">
        <w:trPr>
          <w:trHeight w:val="1180"/>
          <w:jc w:val="center"/>
        </w:trPr>
        <w:tc>
          <w:tcPr>
            <w:tcW w:w="1174" w:type="dxa"/>
            <w:vAlign w:val="center"/>
          </w:tcPr>
          <w:p w:rsidR="00441DDD" w:rsidRPr="00A55A2D" w:rsidRDefault="00441DDD"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1月份</w:t>
            </w:r>
          </w:p>
        </w:tc>
        <w:tc>
          <w:tcPr>
            <w:tcW w:w="4681" w:type="dxa"/>
            <w:vAlign w:val="center"/>
          </w:tcPr>
          <w:p w:rsidR="00441DDD" w:rsidRPr="00A55A2D" w:rsidRDefault="00441DDD" w:rsidP="00C26061">
            <w:pPr>
              <w:pStyle w:val="a7"/>
              <w:numPr>
                <w:ilvl w:val="0"/>
                <w:numId w:val="4"/>
              </w:numPr>
              <w:spacing w:line="276" w:lineRule="auto"/>
              <w:ind w:firstLineChars="0"/>
              <w:rPr>
                <w:rFonts w:asciiTheme="minorEastAsia" w:hAnsiTheme="minorEastAsia" w:cs="Times New Roman"/>
                <w:bCs/>
                <w:sz w:val="24"/>
              </w:rPr>
            </w:pPr>
            <w:r w:rsidRPr="00A55A2D">
              <w:rPr>
                <w:rFonts w:asciiTheme="minorEastAsia" w:hAnsiTheme="minorEastAsia" w:cs="Times New Roman" w:hint="eastAsia"/>
                <w:bCs/>
                <w:sz w:val="24"/>
              </w:rPr>
              <w:t>数学实践教学研讨（</w:t>
            </w:r>
            <w:r w:rsidRPr="00A55A2D">
              <w:rPr>
                <w:rFonts w:asciiTheme="minorEastAsia" w:hAnsiTheme="minorEastAsia" w:hint="eastAsia"/>
                <w:kern w:val="0"/>
                <w:sz w:val="24"/>
              </w:rPr>
              <w:t>巢一开、施佳丽</w:t>
            </w:r>
            <w:r w:rsidRPr="00A55A2D">
              <w:rPr>
                <w:rFonts w:asciiTheme="minorEastAsia" w:hAnsiTheme="minorEastAsia" w:cs="Times New Roman" w:hint="eastAsia"/>
                <w:bCs/>
                <w:sz w:val="24"/>
              </w:rPr>
              <w:t>）</w:t>
            </w:r>
          </w:p>
          <w:p w:rsidR="00441DDD" w:rsidRPr="00A55A2D" w:rsidRDefault="00441DDD" w:rsidP="00C26061">
            <w:pPr>
              <w:spacing w:line="276" w:lineRule="auto"/>
              <w:rPr>
                <w:rFonts w:asciiTheme="minorEastAsia" w:hAnsiTheme="minorEastAsia"/>
                <w:sz w:val="24"/>
              </w:rPr>
            </w:pPr>
            <w:r w:rsidRPr="00A55A2D">
              <w:rPr>
                <w:rFonts w:asciiTheme="minorEastAsia" w:hAnsiTheme="minorEastAsia"/>
                <w:sz w:val="24"/>
              </w:rPr>
              <w:t>2.</w:t>
            </w:r>
            <w:r w:rsidRPr="00A55A2D">
              <w:rPr>
                <w:rFonts w:asciiTheme="minorEastAsia" w:hAnsiTheme="minorEastAsia" w:hint="eastAsia"/>
                <w:sz w:val="24"/>
              </w:rPr>
              <w:t>研讨</w:t>
            </w:r>
            <w:r w:rsidRPr="00A55A2D">
              <w:rPr>
                <w:rFonts w:asciiTheme="minorEastAsia" w:hAnsiTheme="minorEastAsia" w:hint="eastAsia"/>
                <w:color w:val="000000"/>
                <w:sz w:val="24"/>
              </w:rPr>
              <w:t>小学数学实践课程资源</w:t>
            </w:r>
            <w:r w:rsidRPr="00A55A2D">
              <w:rPr>
                <w:rFonts w:asciiTheme="minorEastAsia" w:hAnsiTheme="minorEastAsia" w:hint="eastAsia"/>
                <w:sz w:val="24"/>
              </w:rPr>
              <w:t>结构</w:t>
            </w:r>
          </w:p>
          <w:p w:rsidR="00B73E5F" w:rsidRPr="00A55A2D" w:rsidRDefault="00441DDD" w:rsidP="00C26061">
            <w:pPr>
              <w:spacing w:line="276" w:lineRule="auto"/>
              <w:rPr>
                <w:rFonts w:asciiTheme="minorEastAsia" w:hAnsiTheme="minorEastAsia"/>
                <w:kern w:val="0"/>
                <w:sz w:val="24"/>
              </w:rPr>
            </w:pPr>
            <w:r w:rsidRPr="00A55A2D">
              <w:rPr>
                <w:rFonts w:asciiTheme="minorEastAsia" w:hAnsiTheme="minorEastAsia"/>
                <w:kern w:val="0"/>
                <w:sz w:val="24"/>
              </w:rPr>
              <w:t>3.</w:t>
            </w:r>
            <w:r w:rsidRPr="00A55A2D">
              <w:rPr>
                <w:rFonts w:asciiTheme="minorEastAsia" w:hAnsiTheme="minorEastAsia" w:hint="eastAsia"/>
                <w:kern w:val="0"/>
                <w:sz w:val="24"/>
              </w:rPr>
              <w:t>网络研讨：单册教材数学实践场域的梳理</w:t>
            </w:r>
          </w:p>
          <w:p w:rsidR="00441DDD" w:rsidRPr="00A55A2D" w:rsidRDefault="00441DDD" w:rsidP="00C26061">
            <w:pPr>
              <w:spacing w:line="276" w:lineRule="auto"/>
              <w:rPr>
                <w:rFonts w:asciiTheme="minorEastAsia" w:hAnsiTheme="minorEastAsia" w:cstheme="minorEastAsia"/>
                <w:color w:val="000000" w:themeColor="text1"/>
                <w:sz w:val="24"/>
              </w:rPr>
            </w:pPr>
            <w:r w:rsidRPr="00A55A2D">
              <w:rPr>
                <w:rFonts w:asciiTheme="minorEastAsia" w:hAnsiTheme="minorEastAsia" w:cstheme="minorEastAsia"/>
                <w:color w:val="000000" w:themeColor="text1"/>
                <w:sz w:val="24"/>
              </w:rPr>
              <w:t>4</w:t>
            </w:r>
            <w:r w:rsidRPr="00A55A2D">
              <w:rPr>
                <w:rFonts w:asciiTheme="minorEastAsia" w:hAnsiTheme="minorEastAsia" w:cstheme="minorEastAsia" w:hint="eastAsia"/>
                <w:color w:val="000000" w:themeColor="text1"/>
                <w:sz w:val="24"/>
              </w:rPr>
              <w:t>.课题研究盘点。</w:t>
            </w:r>
          </w:p>
        </w:tc>
        <w:tc>
          <w:tcPr>
            <w:tcW w:w="2127" w:type="dxa"/>
            <w:vAlign w:val="center"/>
          </w:tcPr>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1.课例研讨；</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2.理论导学；</w:t>
            </w:r>
          </w:p>
          <w:p w:rsidR="00B73E5F"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3.学术沙龙；</w:t>
            </w:r>
          </w:p>
          <w:p w:rsidR="00441DDD" w:rsidRPr="00A55A2D" w:rsidRDefault="00441DDD" w:rsidP="00C26061">
            <w:pPr>
              <w:spacing w:line="276" w:lineRule="auto"/>
              <w:jc w:val="center"/>
              <w:rPr>
                <w:rFonts w:asciiTheme="minorEastAsia" w:hAnsiTheme="minorEastAsia" w:cstheme="minorEastAsia"/>
                <w:color w:val="000000" w:themeColor="text1"/>
                <w:sz w:val="24"/>
              </w:rPr>
            </w:pPr>
            <w:r w:rsidRPr="00A55A2D">
              <w:rPr>
                <w:rFonts w:asciiTheme="minorEastAsia" w:hAnsiTheme="minorEastAsia" w:cstheme="minorEastAsia" w:hint="eastAsia"/>
                <w:color w:val="000000" w:themeColor="text1"/>
                <w:sz w:val="24"/>
              </w:rPr>
              <w:t>4.业绩展示。</w:t>
            </w:r>
          </w:p>
        </w:tc>
        <w:tc>
          <w:tcPr>
            <w:tcW w:w="892" w:type="dxa"/>
            <w:vAlign w:val="center"/>
          </w:tcPr>
          <w:p w:rsidR="00441DDD" w:rsidRPr="00A55A2D" w:rsidRDefault="00441DDD" w:rsidP="00C26061">
            <w:pPr>
              <w:spacing w:line="276" w:lineRule="auto"/>
              <w:rPr>
                <w:rFonts w:asciiTheme="minorEastAsia" w:hAnsiTheme="minorEastAsia"/>
                <w:color w:val="000000"/>
                <w:sz w:val="24"/>
              </w:rPr>
            </w:pPr>
          </w:p>
        </w:tc>
      </w:tr>
      <w:tr w:rsidR="00B73E5F" w:rsidRPr="00A55A2D" w:rsidTr="00C26061">
        <w:trPr>
          <w:trHeight w:val="776"/>
          <w:jc w:val="center"/>
        </w:trPr>
        <w:tc>
          <w:tcPr>
            <w:tcW w:w="1174"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2月份</w:t>
            </w:r>
          </w:p>
        </w:tc>
        <w:tc>
          <w:tcPr>
            <w:tcW w:w="4681" w:type="dxa"/>
            <w:vAlign w:val="center"/>
          </w:tcPr>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1.课题研究文献梳理与学习；</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2.寒假读书心得交流。</w:t>
            </w:r>
          </w:p>
        </w:tc>
        <w:tc>
          <w:tcPr>
            <w:tcW w:w="2127" w:type="dxa"/>
            <w:vAlign w:val="center"/>
          </w:tcPr>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1.读书交流；</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2.专家引领。</w:t>
            </w:r>
          </w:p>
        </w:tc>
        <w:tc>
          <w:tcPr>
            <w:tcW w:w="892"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1180"/>
          <w:jc w:val="center"/>
        </w:trPr>
        <w:tc>
          <w:tcPr>
            <w:tcW w:w="1174"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3月份</w:t>
            </w:r>
          </w:p>
        </w:tc>
        <w:tc>
          <w:tcPr>
            <w:tcW w:w="4681" w:type="dxa"/>
            <w:vAlign w:val="center"/>
          </w:tcPr>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1.研讨课：戴莉、韩舒阳（3月下旬）</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w:t>
            </w:r>
            <w:r w:rsidR="000023BF" w:rsidRPr="00A55A2D">
              <w:rPr>
                <w:rFonts w:asciiTheme="minorEastAsia" w:hAnsiTheme="minorEastAsia" w:cs="Times New Roman" w:hint="eastAsia"/>
                <w:sz w:val="24"/>
              </w:rPr>
              <w:t>活动</w:t>
            </w:r>
            <w:r w:rsidRPr="00A55A2D">
              <w:rPr>
                <w:rFonts w:asciiTheme="minorEastAsia" w:hAnsiTheme="minorEastAsia" w:cs="Times New Roman" w:hint="eastAsia"/>
                <w:sz w:val="24"/>
              </w:rPr>
              <w:t>资源</w:t>
            </w:r>
            <w:r w:rsidR="000023BF" w:rsidRPr="00A55A2D">
              <w:rPr>
                <w:rFonts w:asciiTheme="minorEastAsia" w:hAnsiTheme="minorEastAsia" w:cs="Times New Roman" w:hint="eastAsia"/>
                <w:sz w:val="24"/>
              </w:rPr>
              <w:t>设计</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1180"/>
          <w:jc w:val="center"/>
        </w:trPr>
        <w:tc>
          <w:tcPr>
            <w:tcW w:w="1174"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4月份</w:t>
            </w:r>
          </w:p>
        </w:tc>
        <w:tc>
          <w:tcPr>
            <w:tcW w:w="4681" w:type="dxa"/>
            <w:vAlign w:val="center"/>
          </w:tcPr>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1.研讨课：张云杰、李羚</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w:t>
            </w:r>
            <w:r w:rsidR="000023BF" w:rsidRPr="00A55A2D">
              <w:rPr>
                <w:rFonts w:asciiTheme="minorEastAsia" w:hAnsiTheme="minorEastAsia" w:cs="Times New Roman" w:hint="eastAsia"/>
                <w:sz w:val="24"/>
              </w:rPr>
              <w:t>活动资源设计</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1180"/>
          <w:jc w:val="center"/>
        </w:trPr>
        <w:tc>
          <w:tcPr>
            <w:tcW w:w="1174"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5月份</w:t>
            </w:r>
          </w:p>
        </w:tc>
        <w:tc>
          <w:tcPr>
            <w:tcW w:w="4681" w:type="dxa"/>
            <w:vAlign w:val="center"/>
          </w:tcPr>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1.研讨课：周鑫淼、 潘青</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w:t>
            </w:r>
            <w:r w:rsidR="000023BF" w:rsidRPr="00A55A2D">
              <w:rPr>
                <w:rFonts w:asciiTheme="minorEastAsia" w:hAnsiTheme="minorEastAsia" w:cs="Times New Roman" w:hint="eastAsia"/>
                <w:sz w:val="24"/>
              </w:rPr>
              <w:t>活动资源设计</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1180"/>
          <w:jc w:val="center"/>
        </w:trPr>
        <w:tc>
          <w:tcPr>
            <w:tcW w:w="1174"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lastRenderedPageBreak/>
              <w:t>2024年</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6月份</w:t>
            </w:r>
          </w:p>
        </w:tc>
        <w:tc>
          <w:tcPr>
            <w:tcW w:w="4681" w:type="dxa"/>
            <w:vAlign w:val="center"/>
          </w:tcPr>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1.研讨课：丁媛媛、乔茜</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w:t>
            </w:r>
            <w:r w:rsidR="000023BF" w:rsidRPr="00A55A2D">
              <w:rPr>
                <w:rFonts w:asciiTheme="minorEastAsia" w:hAnsiTheme="minorEastAsia" w:cs="Times New Roman" w:hint="eastAsia"/>
                <w:sz w:val="24"/>
              </w:rPr>
              <w:t>活动资源设计</w:t>
            </w:r>
          </w:p>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643"/>
          <w:jc w:val="center"/>
        </w:trPr>
        <w:tc>
          <w:tcPr>
            <w:tcW w:w="1174"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B73E5F" w:rsidRPr="00A55A2D" w:rsidRDefault="00B73E5F" w:rsidP="00C26061">
            <w:pPr>
              <w:spacing w:line="276" w:lineRule="auto"/>
              <w:jc w:val="center"/>
              <w:rPr>
                <w:rFonts w:asciiTheme="minorEastAsia" w:hAnsiTheme="minorEastAsia" w:cs="仿宋"/>
                <w:color w:val="000000" w:themeColor="text1"/>
                <w:sz w:val="24"/>
              </w:rPr>
            </w:pPr>
            <w:r w:rsidRPr="00A55A2D">
              <w:rPr>
                <w:rFonts w:asciiTheme="minorEastAsia" w:hAnsiTheme="minorEastAsia" w:cs="仿宋" w:hint="eastAsia"/>
                <w:color w:val="000000" w:themeColor="text1"/>
                <w:sz w:val="24"/>
              </w:rPr>
              <w:t>7月份</w:t>
            </w:r>
          </w:p>
        </w:tc>
        <w:tc>
          <w:tcPr>
            <w:tcW w:w="4681" w:type="dxa"/>
            <w:vAlign w:val="center"/>
          </w:tcPr>
          <w:p w:rsidR="00B73E5F" w:rsidRPr="00A55A2D" w:rsidRDefault="00B73E5F" w:rsidP="00C26061">
            <w:pPr>
              <w:spacing w:line="276" w:lineRule="auto"/>
              <w:rPr>
                <w:rFonts w:asciiTheme="minorEastAsia" w:hAnsiTheme="minorEastAsia" w:cs="Times New Roman"/>
                <w:sz w:val="24"/>
              </w:rPr>
            </w:pPr>
            <w:r w:rsidRPr="00A55A2D">
              <w:rPr>
                <w:rFonts w:asciiTheme="minorEastAsia" w:hAnsiTheme="minorEastAsia" w:cs="Times New Roman" w:hint="eastAsia"/>
                <w:sz w:val="24"/>
              </w:rPr>
              <w:t>年度盘点与反思；</w:t>
            </w:r>
          </w:p>
        </w:tc>
        <w:tc>
          <w:tcPr>
            <w:tcW w:w="2127" w:type="dxa"/>
            <w:vAlign w:val="center"/>
          </w:tcPr>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1.业绩展示；</w:t>
            </w:r>
          </w:p>
          <w:p w:rsidR="00B73E5F" w:rsidRPr="00A55A2D" w:rsidRDefault="00B73E5F" w:rsidP="00C26061">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2.专家引领。</w:t>
            </w:r>
          </w:p>
        </w:tc>
        <w:tc>
          <w:tcPr>
            <w:tcW w:w="892" w:type="dxa"/>
            <w:vAlign w:val="center"/>
          </w:tcPr>
          <w:p w:rsidR="00B73E5F" w:rsidRPr="00A55A2D" w:rsidRDefault="00B73E5F" w:rsidP="00C26061">
            <w:pPr>
              <w:spacing w:line="276" w:lineRule="auto"/>
              <w:rPr>
                <w:rFonts w:asciiTheme="minorEastAsia" w:hAnsiTheme="minorEastAsia"/>
                <w:color w:val="000000"/>
                <w:sz w:val="24"/>
              </w:rPr>
            </w:pPr>
          </w:p>
        </w:tc>
      </w:tr>
    </w:tbl>
    <w:p w:rsidR="00C26061" w:rsidRDefault="00C26061" w:rsidP="00C26061">
      <w:pPr>
        <w:spacing w:afterLines="50" w:after="156" w:line="276" w:lineRule="auto"/>
        <w:jc w:val="center"/>
        <w:rPr>
          <w:rFonts w:asciiTheme="minorEastAsia" w:hAnsiTheme="minorEastAsia"/>
          <w:b/>
          <w:bCs/>
          <w:color w:val="000000"/>
          <w:sz w:val="24"/>
        </w:rPr>
      </w:pPr>
    </w:p>
    <w:p w:rsidR="00C26061" w:rsidRDefault="00C26061" w:rsidP="00C26061">
      <w:pPr>
        <w:spacing w:afterLines="50" w:after="156" w:line="276" w:lineRule="auto"/>
        <w:jc w:val="center"/>
        <w:rPr>
          <w:rFonts w:asciiTheme="minorEastAsia" w:hAnsiTheme="minorEastAsia"/>
          <w:b/>
          <w:bCs/>
          <w:color w:val="000000"/>
          <w:sz w:val="24"/>
        </w:rPr>
      </w:pPr>
    </w:p>
    <w:p w:rsidR="00B73E5F" w:rsidRPr="00A55A2D" w:rsidRDefault="00B73E5F" w:rsidP="00C26061">
      <w:pPr>
        <w:spacing w:afterLines="50" w:after="156"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第二阶段（2024年8月—2025年7月）</w:t>
      </w:r>
    </w:p>
    <w:tbl>
      <w:tblPr>
        <w:tblW w:w="8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8"/>
        <w:gridCol w:w="4712"/>
        <w:gridCol w:w="1706"/>
        <w:gridCol w:w="1063"/>
      </w:tblGrid>
      <w:tr w:rsidR="00B73E5F" w:rsidRPr="00A55A2D" w:rsidTr="00C26061">
        <w:trPr>
          <w:trHeight w:val="646"/>
          <w:jc w:val="center"/>
        </w:trPr>
        <w:tc>
          <w:tcPr>
            <w:tcW w:w="1178" w:type="dxa"/>
            <w:vAlign w:val="center"/>
          </w:tcPr>
          <w:p w:rsidR="00B73E5F" w:rsidRPr="00A55A2D" w:rsidRDefault="00B73E5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月份</w:t>
            </w:r>
          </w:p>
        </w:tc>
        <w:tc>
          <w:tcPr>
            <w:tcW w:w="4712" w:type="dxa"/>
            <w:vAlign w:val="center"/>
          </w:tcPr>
          <w:p w:rsidR="00B73E5F" w:rsidRPr="00A55A2D" w:rsidRDefault="00B73E5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活动内容</w:t>
            </w:r>
          </w:p>
        </w:tc>
        <w:tc>
          <w:tcPr>
            <w:tcW w:w="1706" w:type="dxa"/>
            <w:vAlign w:val="center"/>
          </w:tcPr>
          <w:p w:rsidR="00B73E5F" w:rsidRPr="00A55A2D" w:rsidRDefault="00B73E5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活动形式</w:t>
            </w:r>
          </w:p>
        </w:tc>
        <w:tc>
          <w:tcPr>
            <w:tcW w:w="1063" w:type="dxa"/>
            <w:vAlign w:val="center"/>
          </w:tcPr>
          <w:p w:rsidR="00B73E5F" w:rsidRPr="00A55A2D" w:rsidRDefault="00B73E5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备注</w:t>
            </w:r>
          </w:p>
        </w:tc>
      </w:tr>
      <w:tr w:rsidR="00B73E5F" w:rsidRPr="00A55A2D" w:rsidTr="00C26061">
        <w:trPr>
          <w:trHeight w:val="1194"/>
          <w:jc w:val="center"/>
        </w:trPr>
        <w:tc>
          <w:tcPr>
            <w:tcW w:w="1178"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9月份</w:t>
            </w:r>
          </w:p>
        </w:tc>
        <w:tc>
          <w:tcPr>
            <w:tcW w:w="4712" w:type="dxa"/>
            <w:vAlign w:val="center"/>
          </w:tcPr>
          <w:p w:rsidR="00B73E5F" w:rsidRPr="00A55A2D" w:rsidRDefault="00B73E5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暑期读书心得交流；</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B73E5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网络研讨：单册教材数学实践作业的梳理</w:t>
            </w:r>
          </w:p>
        </w:tc>
        <w:tc>
          <w:tcPr>
            <w:tcW w:w="1706"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经验分享。</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课例研讨。</w:t>
            </w:r>
          </w:p>
        </w:tc>
        <w:tc>
          <w:tcPr>
            <w:tcW w:w="1063"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1194"/>
          <w:jc w:val="center"/>
        </w:trPr>
        <w:tc>
          <w:tcPr>
            <w:tcW w:w="1178"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10月份</w:t>
            </w:r>
          </w:p>
        </w:tc>
        <w:tc>
          <w:tcPr>
            <w:tcW w:w="4712" w:type="dxa"/>
            <w:vAlign w:val="center"/>
          </w:tcPr>
          <w:p w:rsidR="00B73E5F" w:rsidRPr="00A55A2D" w:rsidRDefault="00B73E5F" w:rsidP="00C26061">
            <w:pPr>
              <w:spacing w:line="276" w:lineRule="auto"/>
              <w:rPr>
                <w:rFonts w:asciiTheme="minorEastAsia" w:hAnsiTheme="minorEastAsia"/>
                <w:color w:val="000000"/>
                <w:sz w:val="24"/>
              </w:rPr>
            </w:pPr>
            <w:r w:rsidRPr="00A55A2D">
              <w:rPr>
                <w:rFonts w:asciiTheme="minorEastAsia" w:hAnsiTheme="minorEastAsia"/>
                <w:color w:val="000000"/>
                <w:sz w:val="24"/>
              </w:rPr>
              <w:t>1.</w:t>
            </w:r>
            <w:r w:rsidRPr="00A55A2D">
              <w:rPr>
                <w:rFonts w:asciiTheme="minorEastAsia" w:hAnsiTheme="minorEastAsia" w:hint="eastAsia"/>
                <w:color w:val="000000"/>
                <w:sz w:val="24"/>
              </w:rPr>
              <w:t>论文撰写培训；</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B73E5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网络研讨：单册教材数学实践作业的梳理</w:t>
            </w:r>
          </w:p>
        </w:tc>
        <w:tc>
          <w:tcPr>
            <w:tcW w:w="1706"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tc>
        <w:tc>
          <w:tcPr>
            <w:tcW w:w="1063"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1194"/>
          <w:jc w:val="center"/>
        </w:trPr>
        <w:tc>
          <w:tcPr>
            <w:tcW w:w="1178"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11月份</w:t>
            </w:r>
          </w:p>
        </w:tc>
        <w:tc>
          <w:tcPr>
            <w:tcW w:w="4712" w:type="dxa"/>
            <w:vAlign w:val="center"/>
          </w:tcPr>
          <w:p w:rsidR="00B73E5F" w:rsidRPr="00A55A2D" w:rsidRDefault="00B73E5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课题研究阶段盘点；</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B73E5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网络研讨：单册教材数学实践作业的梳理</w:t>
            </w:r>
          </w:p>
        </w:tc>
        <w:tc>
          <w:tcPr>
            <w:tcW w:w="1706"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经验分享。</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课例研讨。</w:t>
            </w:r>
          </w:p>
        </w:tc>
        <w:tc>
          <w:tcPr>
            <w:tcW w:w="1063" w:type="dxa"/>
            <w:vAlign w:val="center"/>
          </w:tcPr>
          <w:p w:rsidR="00B73E5F" w:rsidRPr="00A55A2D" w:rsidRDefault="00B73E5F" w:rsidP="00C26061">
            <w:pPr>
              <w:spacing w:line="276" w:lineRule="auto"/>
              <w:rPr>
                <w:rFonts w:asciiTheme="minorEastAsia" w:hAnsiTheme="minorEastAsia"/>
                <w:color w:val="000000"/>
                <w:sz w:val="24"/>
              </w:rPr>
            </w:pPr>
          </w:p>
        </w:tc>
      </w:tr>
      <w:tr w:rsidR="00B73E5F" w:rsidRPr="00A55A2D" w:rsidTr="00C26061">
        <w:trPr>
          <w:trHeight w:val="1194"/>
          <w:jc w:val="center"/>
        </w:trPr>
        <w:tc>
          <w:tcPr>
            <w:tcW w:w="1178"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12月份</w:t>
            </w:r>
          </w:p>
        </w:tc>
        <w:tc>
          <w:tcPr>
            <w:tcW w:w="4712" w:type="dxa"/>
            <w:vAlign w:val="center"/>
          </w:tcPr>
          <w:p w:rsidR="00B73E5F" w:rsidRPr="00A55A2D" w:rsidRDefault="00B73E5F" w:rsidP="00C26061">
            <w:pPr>
              <w:spacing w:line="276" w:lineRule="auto"/>
              <w:rPr>
                <w:rFonts w:asciiTheme="minorEastAsia" w:hAnsiTheme="minorEastAsia"/>
                <w:color w:val="000000"/>
                <w:sz w:val="24"/>
              </w:rPr>
            </w:pPr>
            <w:r w:rsidRPr="00A55A2D">
              <w:rPr>
                <w:rFonts w:asciiTheme="minorEastAsia" w:hAnsiTheme="minorEastAsia"/>
                <w:color w:val="000000"/>
                <w:sz w:val="24"/>
              </w:rPr>
              <w:t>1.</w:t>
            </w:r>
            <w:r w:rsidRPr="00A55A2D">
              <w:rPr>
                <w:rFonts w:asciiTheme="minorEastAsia" w:hAnsiTheme="minorEastAsia" w:hint="eastAsia"/>
                <w:color w:val="000000"/>
                <w:sz w:val="24"/>
              </w:rPr>
              <w:t>学期专业发展盘点；</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B73E5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网络研讨：单册教材数学实践作业的梳理</w:t>
            </w:r>
          </w:p>
        </w:tc>
        <w:tc>
          <w:tcPr>
            <w:tcW w:w="1706" w:type="dxa"/>
            <w:vAlign w:val="center"/>
          </w:tcPr>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经验分享。</w:t>
            </w:r>
          </w:p>
          <w:p w:rsidR="00B73E5F" w:rsidRPr="00A55A2D" w:rsidRDefault="00B73E5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课例研讨。</w:t>
            </w:r>
          </w:p>
        </w:tc>
        <w:tc>
          <w:tcPr>
            <w:tcW w:w="1063" w:type="dxa"/>
            <w:vAlign w:val="center"/>
          </w:tcPr>
          <w:p w:rsidR="00B73E5F" w:rsidRPr="00A55A2D" w:rsidRDefault="00B73E5F" w:rsidP="00C26061">
            <w:pPr>
              <w:spacing w:line="276" w:lineRule="auto"/>
              <w:rPr>
                <w:rFonts w:asciiTheme="minorEastAsia" w:hAnsiTheme="minorEastAsia"/>
                <w:color w:val="000000"/>
                <w:sz w:val="24"/>
              </w:rPr>
            </w:pPr>
          </w:p>
        </w:tc>
      </w:tr>
      <w:tr w:rsidR="000023BF" w:rsidRPr="00A55A2D" w:rsidTr="00C26061">
        <w:trPr>
          <w:trHeight w:val="1194"/>
          <w:jc w:val="center"/>
        </w:trPr>
        <w:tc>
          <w:tcPr>
            <w:tcW w:w="1178"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2月份</w:t>
            </w:r>
          </w:p>
        </w:tc>
        <w:tc>
          <w:tcPr>
            <w:tcW w:w="4712" w:type="dxa"/>
            <w:vAlign w:val="center"/>
          </w:tcPr>
          <w:p w:rsidR="000023BF" w:rsidRPr="00A55A2D" w:rsidRDefault="000023BF" w:rsidP="00C26061">
            <w:pPr>
              <w:spacing w:line="276" w:lineRule="auto"/>
              <w:rPr>
                <w:rFonts w:asciiTheme="minorEastAsia" w:hAnsiTheme="minorEastAsia" w:cs="仿宋"/>
                <w:color w:val="000000" w:themeColor="text1"/>
                <w:sz w:val="24"/>
              </w:rPr>
            </w:pPr>
            <w:r w:rsidRPr="00A55A2D">
              <w:rPr>
                <w:rFonts w:asciiTheme="minorEastAsia" w:hAnsiTheme="minorEastAsia" w:cs="仿宋" w:hint="eastAsia"/>
                <w:color w:val="000000" w:themeColor="text1"/>
                <w:sz w:val="24"/>
              </w:rPr>
              <w:t>1.课题研究专业表达交流；</w:t>
            </w:r>
          </w:p>
          <w:p w:rsidR="000023BF" w:rsidRPr="00A55A2D" w:rsidRDefault="000023BF" w:rsidP="00C26061">
            <w:pPr>
              <w:spacing w:line="276" w:lineRule="auto"/>
              <w:rPr>
                <w:rFonts w:asciiTheme="minorEastAsia" w:hAnsiTheme="minorEastAsia" w:cs="仿宋"/>
                <w:color w:val="000000" w:themeColor="text1"/>
                <w:sz w:val="24"/>
              </w:rPr>
            </w:pPr>
            <w:r w:rsidRPr="00A55A2D">
              <w:rPr>
                <w:rFonts w:asciiTheme="minorEastAsia" w:hAnsiTheme="minorEastAsia" w:cs="仿宋" w:hint="eastAsia"/>
                <w:color w:val="000000" w:themeColor="text1"/>
                <w:sz w:val="24"/>
              </w:rPr>
              <w:t>2.寒假读书心得交流。</w:t>
            </w:r>
          </w:p>
        </w:tc>
        <w:tc>
          <w:tcPr>
            <w:tcW w:w="1706" w:type="dxa"/>
            <w:vAlign w:val="center"/>
          </w:tcPr>
          <w:p w:rsidR="000023BF" w:rsidRPr="00A55A2D" w:rsidRDefault="000023BF" w:rsidP="00C26061">
            <w:pPr>
              <w:spacing w:line="276" w:lineRule="auto"/>
              <w:jc w:val="center"/>
              <w:rPr>
                <w:rFonts w:asciiTheme="minorEastAsia" w:hAnsiTheme="minorEastAsia" w:cs="仿宋"/>
                <w:color w:val="000000" w:themeColor="text1"/>
                <w:sz w:val="24"/>
              </w:rPr>
            </w:pPr>
            <w:r w:rsidRPr="00A55A2D">
              <w:rPr>
                <w:rFonts w:asciiTheme="minorEastAsia" w:hAnsiTheme="minorEastAsia" w:cs="仿宋" w:hint="eastAsia"/>
                <w:color w:val="000000" w:themeColor="text1"/>
                <w:sz w:val="24"/>
              </w:rPr>
              <w:t>1.读书交流；</w:t>
            </w:r>
          </w:p>
          <w:p w:rsidR="000023BF" w:rsidRPr="00A55A2D" w:rsidRDefault="000023BF" w:rsidP="00C26061">
            <w:pPr>
              <w:spacing w:line="276" w:lineRule="auto"/>
              <w:jc w:val="center"/>
              <w:rPr>
                <w:rFonts w:asciiTheme="minorEastAsia" w:hAnsiTheme="minorEastAsia" w:cs="仿宋"/>
                <w:color w:val="000000" w:themeColor="text1"/>
                <w:sz w:val="24"/>
              </w:rPr>
            </w:pPr>
            <w:r w:rsidRPr="00A55A2D">
              <w:rPr>
                <w:rFonts w:asciiTheme="minorEastAsia" w:hAnsiTheme="minorEastAsia" w:cs="仿宋" w:hint="eastAsia"/>
                <w:color w:val="000000" w:themeColor="text1"/>
                <w:sz w:val="24"/>
              </w:rPr>
              <w:t>2.专家引领。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C26061">
        <w:trPr>
          <w:trHeight w:val="1194"/>
          <w:jc w:val="center"/>
        </w:trPr>
        <w:tc>
          <w:tcPr>
            <w:tcW w:w="1178"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月份</w:t>
            </w:r>
          </w:p>
        </w:tc>
        <w:tc>
          <w:tcPr>
            <w:tcW w:w="4712"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学员教育教学经验报告；</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网络研讨：双册教材数学实践作业的梳理</w:t>
            </w:r>
          </w:p>
        </w:tc>
        <w:tc>
          <w:tcPr>
            <w:tcW w:w="1706"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经验分享。</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课例研讨。</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C26061">
        <w:trPr>
          <w:trHeight w:val="1194"/>
          <w:jc w:val="center"/>
        </w:trPr>
        <w:tc>
          <w:tcPr>
            <w:tcW w:w="1178"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4</w:t>
            </w:r>
            <w:r w:rsidRPr="00A55A2D">
              <w:rPr>
                <w:rFonts w:asciiTheme="minorEastAsia" w:hAnsiTheme="minorEastAsia" w:hint="eastAsia"/>
                <w:color w:val="000000"/>
                <w:sz w:val="24"/>
              </w:rPr>
              <w:t>月份</w:t>
            </w:r>
          </w:p>
        </w:tc>
        <w:tc>
          <w:tcPr>
            <w:tcW w:w="4712"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学员教育教学经验报告；</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网络研讨：双册教材数学实践作业的梳理</w:t>
            </w:r>
          </w:p>
        </w:tc>
        <w:tc>
          <w:tcPr>
            <w:tcW w:w="1706"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经验分享。</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课例研讨。</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C26061">
        <w:trPr>
          <w:trHeight w:val="1194"/>
          <w:jc w:val="center"/>
        </w:trPr>
        <w:tc>
          <w:tcPr>
            <w:tcW w:w="1178"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5</w:t>
            </w:r>
            <w:r w:rsidRPr="00A55A2D">
              <w:rPr>
                <w:rFonts w:asciiTheme="minorEastAsia" w:hAnsiTheme="minorEastAsia" w:hint="eastAsia"/>
                <w:color w:val="000000"/>
                <w:sz w:val="24"/>
              </w:rPr>
              <w:t>月份</w:t>
            </w:r>
          </w:p>
        </w:tc>
        <w:tc>
          <w:tcPr>
            <w:tcW w:w="4712"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学员教育教学经验报告；</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网络研讨：双册教材数学实践作业的梳理</w:t>
            </w:r>
          </w:p>
        </w:tc>
        <w:tc>
          <w:tcPr>
            <w:tcW w:w="1706"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经验分享。</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课例研讨。</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C26061">
        <w:trPr>
          <w:trHeight w:val="1194"/>
          <w:jc w:val="center"/>
        </w:trPr>
        <w:tc>
          <w:tcPr>
            <w:tcW w:w="1178"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lastRenderedPageBreak/>
              <w:t>6</w:t>
            </w:r>
            <w:r w:rsidRPr="00A55A2D">
              <w:rPr>
                <w:rFonts w:asciiTheme="minorEastAsia" w:hAnsiTheme="minorEastAsia" w:hint="eastAsia"/>
                <w:color w:val="000000"/>
                <w:sz w:val="24"/>
              </w:rPr>
              <w:t>月份</w:t>
            </w:r>
          </w:p>
        </w:tc>
        <w:tc>
          <w:tcPr>
            <w:tcW w:w="4712"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学员教育教学经验报告；</w:t>
            </w:r>
          </w:p>
          <w:p w:rsidR="000023BF" w:rsidRPr="00A55A2D" w:rsidRDefault="000023BF" w:rsidP="00C26061">
            <w:pPr>
              <w:spacing w:line="276" w:lineRule="auto"/>
              <w:rPr>
                <w:rFonts w:asciiTheme="minorEastAsia" w:hAnsiTheme="minorEastAsia" w:cs="Times New Roman"/>
                <w:bCs/>
                <w:sz w:val="24"/>
              </w:rPr>
            </w:pPr>
            <w:r w:rsidRPr="00A55A2D">
              <w:rPr>
                <w:rFonts w:asciiTheme="minorEastAsia" w:hAnsiTheme="minorEastAsia" w:hint="eastAsia"/>
                <w:sz w:val="24"/>
              </w:rPr>
              <w:t>2</w:t>
            </w:r>
            <w:r w:rsidRPr="00A55A2D">
              <w:rPr>
                <w:rFonts w:asciiTheme="minorEastAsia" w:hAnsiTheme="minorEastAsia"/>
                <w:sz w:val="24"/>
              </w:rPr>
              <w:t>.</w:t>
            </w:r>
            <w:r w:rsidRPr="00A55A2D">
              <w:rPr>
                <w:rFonts w:asciiTheme="minorEastAsia" w:hAnsiTheme="minorEastAsia" w:hint="eastAsia"/>
                <w:sz w:val="24"/>
              </w:rPr>
              <w:t>小学</w:t>
            </w:r>
            <w:r w:rsidRPr="00A55A2D">
              <w:rPr>
                <w:rFonts w:asciiTheme="minorEastAsia" w:hAnsiTheme="minorEastAsia" w:cs="Times New Roman" w:hint="eastAsia"/>
                <w:bCs/>
                <w:sz w:val="24"/>
              </w:rPr>
              <w:t>数学实践教学研讨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kern w:val="0"/>
                <w:sz w:val="24"/>
              </w:rPr>
              <w:t>3</w:t>
            </w:r>
            <w:r w:rsidRPr="00A55A2D">
              <w:rPr>
                <w:rFonts w:asciiTheme="minorEastAsia" w:hAnsiTheme="minorEastAsia"/>
                <w:kern w:val="0"/>
                <w:sz w:val="24"/>
              </w:rPr>
              <w:t>.</w:t>
            </w:r>
            <w:r w:rsidRPr="00A55A2D">
              <w:rPr>
                <w:rFonts w:asciiTheme="minorEastAsia" w:hAnsiTheme="minorEastAsia" w:hint="eastAsia"/>
                <w:kern w:val="0"/>
                <w:sz w:val="24"/>
              </w:rPr>
              <w:t>网络研讨：双册教材数学实践作业的梳理</w:t>
            </w:r>
          </w:p>
        </w:tc>
        <w:tc>
          <w:tcPr>
            <w:tcW w:w="1706"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C26061">
        <w:trPr>
          <w:trHeight w:val="1204"/>
          <w:jc w:val="center"/>
        </w:trPr>
        <w:tc>
          <w:tcPr>
            <w:tcW w:w="1178"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7</w:t>
            </w:r>
            <w:r w:rsidRPr="00A55A2D">
              <w:rPr>
                <w:rFonts w:asciiTheme="minorEastAsia" w:hAnsiTheme="minorEastAsia" w:hint="eastAsia"/>
                <w:color w:val="000000"/>
                <w:sz w:val="24"/>
              </w:rPr>
              <w:t>月份</w:t>
            </w:r>
          </w:p>
        </w:tc>
        <w:tc>
          <w:tcPr>
            <w:tcW w:w="4712"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年度盘点与反思</w:t>
            </w:r>
          </w:p>
        </w:tc>
        <w:tc>
          <w:tcPr>
            <w:tcW w:w="1706"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学员汇报；</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业绩展示；</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bl>
    <w:p w:rsidR="007A6E61" w:rsidRPr="00A55A2D" w:rsidRDefault="007A6E61" w:rsidP="00C26061">
      <w:pPr>
        <w:spacing w:line="276" w:lineRule="auto"/>
        <w:rPr>
          <w:rFonts w:asciiTheme="minorEastAsia" w:hAnsiTheme="minorEastAsia"/>
          <w:color w:val="000000"/>
          <w:sz w:val="24"/>
        </w:rPr>
      </w:pPr>
    </w:p>
    <w:p w:rsidR="007A6E61" w:rsidRPr="00A55A2D" w:rsidRDefault="007A6E61" w:rsidP="00C26061">
      <w:pPr>
        <w:spacing w:line="276" w:lineRule="auto"/>
        <w:rPr>
          <w:rFonts w:asciiTheme="minorEastAsia" w:hAnsiTheme="minorEastAsia"/>
          <w:color w:val="000000"/>
          <w:sz w:val="24"/>
        </w:rPr>
      </w:pPr>
    </w:p>
    <w:p w:rsidR="000023BF" w:rsidRPr="00A55A2D" w:rsidRDefault="000023BF" w:rsidP="00C26061">
      <w:pPr>
        <w:spacing w:afterLines="50" w:after="156" w:line="276" w:lineRule="auto"/>
        <w:jc w:val="center"/>
        <w:rPr>
          <w:rFonts w:asciiTheme="minorEastAsia" w:hAnsiTheme="minorEastAsia"/>
          <w:b/>
          <w:bCs/>
          <w:sz w:val="24"/>
        </w:rPr>
      </w:pPr>
      <w:r w:rsidRPr="00A55A2D">
        <w:rPr>
          <w:rFonts w:asciiTheme="minorEastAsia" w:hAnsiTheme="minorEastAsia" w:hint="eastAsia"/>
          <w:b/>
          <w:bCs/>
          <w:color w:val="000000"/>
          <w:sz w:val="24"/>
        </w:rPr>
        <w:t>第三阶段（2025年8月—2026年7月）</w:t>
      </w:r>
    </w:p>
    <w:tbl>
      <w:tblPr>
        <w:tblW w:w="8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4656"/>
        <w:gridCol w:w="1795"/>
        <w:gridCol w:w="1063"/>
      </w:tblGrid>
      <w:tr w:rsidR="000023BF" w:rsidRPr="00A55A2D" w:rsidTr="000023BF">
        <w:trPr>
          <w:trHeight w:val="623"/>
          <w:jc w:val="center"/>
        </w:trPr>
        <w:tc>
          <w:tcPr>
            <w:tcW w:w="1144" w:type="dxa"/>
            <w:vAlign w:val="center"/>
          </w:tcPr>
          <w:p w:rsidR="000023BF" w:rsidRPr="00A55A2D" w:rsidRDefault="000023B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月份</w:t>
            </w:r>
          </w:p>
        </w:tc>
        <w:tc>
          <w:tcPr>
            <w:tcW w:w="4656" w:type="dxa"/>
            <w:vAlign w:val="center"/>
          </w:tcPr>
          <w:p w:rsidR="000023BF" w:rsidRPr="00A55A2D" w:rsidRDefault="000023B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活动内容</w:t>
            </w:r>
          </w:p>
        </w:tc>
        <w:tc>
          <w:tcPr>
            <w:tcW w:w="1795" w:type="dxa"/>
            <w:vAlign w:val="center"/>
          </w:tcPr>
          <w:p w:rsidR="000023BF" w:rsidRPr="00A55A2D" w:rsidRDefault="000023B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活动形式</w:t>
            </w:r>
          </w:p>
        </w:tc>
        <w:tc>
          <w:tcPr>
            <w:tcW w:w="1063" w:type="dxa"/>
            <w:vAlign w:val="center"/>
          </w:tcPr>
          <w:p w:rsidR="000023BF" w:rsidRPr="00A55A2D" w:rsidRDefault="000023BF" w:rsidP="00C26061">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备注</w:t>
            </w: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9月份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暑期读书心得交流；</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10月份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学员教学经验报告；</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3.研究成果暨数学实践子课题研究分享。</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11月份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学员教学经验报告；</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3.研究成果暨数学实践子课题研究分享。</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12月份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学员教学经验报告；</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3.研究成果暨数学实践子课题研究分享。</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寒假读书心得交流；</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003D2565"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3.课题研究成员阶段盘点</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经验分享；</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3</w:t>
            </w:r>
            <w:r w:rsidRPr="00A55A2D">
              <w:rPr>
                <w:rFonts w:asciiTheme="minorEastAsia" w:hAnsiTheme="minorEastAsia" w:hint="eastAsia"/>
                <w:color w:val="000000"/>
                <w:sz w:val="24"/>
              </w:rPr>
              <w:t>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学员教学经验报告；</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3.研究成果暨数学实践子课题研究分享。</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4</w:t>
            </w:r>
            <w:r w:rsidRPr="00A55A2D">
              <w:rPr>
                <w:rFonts w:asciiTheme="minorEastAsia" w:hAnsiTheme="minorEastAsia" w:hint="eastAsia"/>
                <w:color w:val="000000"/>
                <w:sz w:val="24"/>
              </w:rPr>
              <w:t>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学员教学经验报告；</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3.研究成果暨数学实践子课题研究分享。</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5</w:t>
            </w:r>
            <w:r w:rsidRPr="00A55A2D">
              <w:rPr>
                <w:rFonts w:asciiTheme="minorEastAsia" w:hAnsiTheme="minorEastAsia" w:hint="eastAsia"/>
                <w:color w:val="000000"/>
                <w:sz w:val="24"/>
              </w:rPr>
              <w:t>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学员教学经验报告；</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3.研究成果暨数学实践子课题研究分享。</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4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lastRenderedPageBreak/>
              <w:t>6</w:t>
            </w:r>
            <w:r w:rsidRPr="00A55A2D">
              <w:rPr>
                <w:rFonts w:asciiTheme="minorEastAsia" w:hAnsiTheme="minorEastAsia" w:hint="eastAsia"/>
                <w:color w:val="000000"/>
                <w:sz w:val="24"/>
              </w:rPr>
              <w:t>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课题研究终期盘点；</w:t>
            </w:r>
          </w:p>
          <w:p w:rsidR="003D2565"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学员课堂展示暨综合与实践教学研讨；</w:t>
            </w:r>
          </w:p>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3.终期成果展示排演。</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研究报告；</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课例研讨；</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r w:rsidR="000023BF" w:rsidRPr="00A55A2D" w:rsidTr="000023BF">
        <w:trPr>
          <w:trHeight w:val="1159"/>
          <w:jc w:val="center"/>
        </w:trPr>
        <w:tc>
          <w:tcPr>
            <w:tcW w:w="1144"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color w:val="000000"/>
                <w:sz w:val="24"/>
              </w:rPr>
              <w:t>7</w:t>
            </w:r>
            <w:r w:rsidRPr="00A55A2D">
              <w:rPr>
                <w:rFonts w:asciiTheme="minorEastAsia" w:hAnsiTheme="minorEastAsia" w:hint="eastAsia"/>
                <w:color w:val="000000"/>
                <w:sz w:val="24"/>
              </w:rPr>
              <w:t>月份</w:t>
            </w:r>
          </w:p>
        </w:tc>
        <w:tc>
          <w:tcPr>
            <w:tcW w:w="4656" w:type="dxa"/>
            <w:vAlign w:val="center"/>
          </w:tcPr>
          <w:p w:rsidR="000023BF" w:rsidRPr="00A55A2D" w:rsidRDefault="000023BF" w:rsidP="00C26061">
            <w:pPr>
              <w:spacing w:line="276" w:lineRule="auto"/>
              <w:rPr>
                <w:rFonts w:asciiTheme="minorEastAsia" w:hAnsiTheme="minorEastAsia"/>
                <w:color w:val="000000"/>
                <w:sz w:val="24"/>
              </w:rPr>
            </w:pPr>
            <w:r w:rsidRPr="00A55A2D">
              <w:rPr>
                <w:rFonts w:asciiTheme="minorEastAsia" w:hAnsiTheme="minorEastAsia" w:hint="eastAsia"/>
                <w:color w:val="000000"/>
                <w:sz w:val="24"/>
              </w:rPr>
              <w:t>周期盘点与反思</w:t>
            </w:r>
          </w:p>
        </w:tc>
        <w:tc>
          <w:tcPr>
            <w:tcW w:w="1795" w:type="dxa"/>
            <w:vAlign w:val="center"/>
          </w:tcPr>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1</w:t>
            </w:r>
            <w:r w:rsidRPr="00A55A2D">
              <w:rPr>
                <w:rFonts w:asciiTheme="minorEastAsia" w:hAnsiTheme="minorEastAsia"/>
                <w:color w:val="000000"/>
                <w:sz w:val="24"/>
              </w:rPr>
              <w:t>.</w:t>
            </w:r>
            <w:r w:rsidRPr="00A55A2D">
              <w:rPr>
                <w:rFonts w:asciiTheme="minorEastAsia" w:hAnsiTheme="minorEastAsia" w:hint="eastAsia"/>
                <w:color w:val="000000"/>
                <w:sz w:val="24"/>
              </w:rPr>
              <w:t>学员汇报；</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w:t>
            </w:r>
            <w:r w:rsidRPr="00A55A2D">
              <w:rPr>
                <w:rFonts w:asciiTheme="minorEastAsia" w:hAnsiTheme="minorEastAsia"/>
                <w:color w:val="000000"/>
                <w:sz w:val="24"/>
              </w:rPr>
              <w:t>.</w:t>
            </w:r>
            <w:r w:rsidRPr="00A55A2D">
              <w:rPr>
                <w:rFonts w:asciiTheme="minorEastAsia" w:hAnsiTheme="minorEastAsia" w:hint="eastAsia"/>
                <w:color w:val="000000"/>
                <w:sz w:val="24"/>
              </w:rPr>
              <w:t>业绩展示；</w:t>
            </w:r>
          </w:p>
          <w:p w:rsidR="000023BF" w:rsidRPr="00A55A2D" w:rsidRDefault="000023BF" w:rsidP="00C26061">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w:t>
            </w:r>
            <w:r w:rsidRPr="00A55A2D">
              <w:rPr>
                <w:rFonts w:asciiTheme="minorEastAsia" w:hAnsiTheme="minorEastAsia"/>
                <w:color w:val="000000"/>
                <w:sz w:val="24"/>
              </w:rPr>
              <w:t>.</w:t>
            </w:r>
            <w:r w:rsidRPr="00A55A2D">
              <w:rPr>
                <w:rFonts w:asciiTheme="minorEastAsia" w:hAnsiTheme="minorEastAsia" w:hint="eastAsia"/>
                <w:color w:val="000000"/>
                <w:sz w:val="24"/>
              </w:rPr>
              <w:t>专家引领。</w:t>
            </w:r>
          </w:p>
        </w:tc>
        <w:tc>
          <w:tcPr>
            <w:tcW w:w="1063" w:type="dxa"/>
            <w:vAlign w:val="center"/>
          </w:tcPr>
          <w:p w:rsidR="000023BF" w:rsidRPr="00A55A2D" w:rsidRDefault="000023BF" w:rsidP="00C26061">
            <w:pPr>
              <w:spacing w:line="276" w:lineRule="auto"/>
              <w:rPr>
                <w:rFonts w:asciiTheme="minorEastAsia" w:hAnsiTheme="minorEastAsia"/>
                <w:color w:val="000000"/>
                <w:sz w:val="24"/>
              </w:rPr>
            </w:pPr>
          </w:p>
        </w:tc>
      </w:tr>
    </w:tbl>
    <w:p w:rsidR="00AF4712" w:rsidRPr="000023BF" w:rsidRDefault="00AF4712" w:rsidP="00C26061">
      <w:pPr>
        <w:spacing w:line="276" w:lineRule="auto"/>
        <w:rPr>
          <w:b/>
          <w:bCs/>
          <w:sz w:val="24"/>
        </w:rPr>
      </w:pPr>
    </w:p>
    <w:p w:rsidR="00AF4712" w:rsidRDefault="007A6E61" w:rsidP="00C26061">
      <w:pPr>
        <w:spacing w:line="276" w:lineRule="auto"/>
        <w:rPr>
          <w:b/>
          <w:bCs/>
          <w:sz w:val="24"/>
        </w:rPr>
      </w:pPr>
      <w:r>
        <w:rPr>
          <w:rFonts w:hint="eastAsia"/>
          <w:b/>
          <w:bCs/>
          <w:sz w:val="24"/>
        </w:rPr>
        <w:t>注：</w:t>
      </w:r>
      <w:r>
        <w:rPr>
          <w:rFonts w:hint="eastAsia"/>
          <w:b/>
          <w:bCs/>
          <w:sz w:val="24"/>
        </w:rPr>
        <w:t>2024</w:t>
      </w:r>
      <w:r>
        <w:rPr>
          <w:rFonts w:hint="eastAsia"/>
          <w:b/>
          <w:bCs/>
          <w:sz w:val="24"/>
        </w:rPr>
        <w:t>—</w:t>
      </w:r>
      <w:r>
        <w:rPr>
          <w:rFonts w:hint="eastAsia"/>
          <w:b/>
          <w:bCs/>
          <w:sz w:val="24"/>
        </w:rPr>
        <w:t>2026</w:t>
      </w:r>
      <w:r>
        <w:rPr>
          <w:rFonts w:hint="eastAsia"/>
          <w:b/>
          <w:bCs/>
          <w:sz w:val="24"/>
        </w:rPr>
        <w:t>年每年</w:t>
      </w:r>
      <w:r>
        <w:rPr>
          <w:rFonts w:hint="eastAsia"/>
          <w:b/>
          <w:bCs/>
          <w:sz w:val="24"/>
        </w:rPr>
        <w:t>7</w:t>
      </w:r>
      <w:r>
        <w:rPr>
          <w:rFonts w:hint="eastAsia"/>
          <w:b/>
          <w:bCs/>
          <w:sz w:val="24"/>
        </w:rPr>
        <w:t>月进行常规考核，三年期满进行周期性评估。</w:t>
      </w:r>
    </w:p>
    <w:sectPr w:rsidR="00AF4712" w:rsidSect="00A55A2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B6" w:rsidRDefault="00BB06B6" w:rsidP="009464FD">
      <w:r>
        <w:separator/>
      </w:r>
    </w:p>
  </w:endnote>
  <w:endnote w:type="continuationSeparator" w:id="0">
    <w:p w:rsidR="00BB06B6" w:rsidRDefault="00BB06B6" w:rsidP="0094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B6" w:rsidRDefault="00BB06B6" w:rsidP="009464FD">
      <w:r>
        <w:separator/>
      </w:r>
    </w:p>
  </w:footnote>
  <w:footnote w:type="continuationSeparator" w:id="0">
    <w:p w:rsidR="00BB06B6" w:rsidRDefault="00BB06B6" w:rsidP="00946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E6DC0"/>
    <w:multiLevelType w:val="hybridMultilevel"/>
    <w:tmpl w:val="18EC759E"/>
    <w:lvl w:ilvl="0" w:tplc="90C07EC0">
      <w:start w:val="1"/>
      <w:numFmt w:val="decimal"/>
      <w:lvlText w:val="%1."/>
      <w:lvlJc w:val="left"/>
      <w:pPr>
        <w:ind w:left="360" w:hanging="360"/>
      </w:pPr>
      <w:rPr>
        <w:rFonts w:asciiTheme="minorEastAsia" w:eastAsiaTheme="minorEastAsia" w:hAnsiTheme="minorEastAsia" w:cstheme="minorEastAsia" w:hint="default"/>
        <w:b w:val="0"/>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F22F8"/>
    <w:multiLevelType w:val="hybridMultilevel"/>
    <w:tmpl w:val="0E3E9B7E"/>
    <w:lvl w:ilvl="0" w:tplc="4EFC94B2">
      <w:start w:val="1"/>
      <w:numFmt w:val="decimal"/>
      <w:lvlText w:val="%1."/>
      <w:lvlJc w:val="left"/>
      <w:pPr>
        <w:ind w:left="360" w:hanging="360"/>
      </w:pPr>
      <w:rPr>
        <w:rFonts w:asciiTheme="minorEastAsia" w:eastAsiaTheme="minorEastAsia" w:hAnsiTheme="minorEastAsia" w:cstheme="minorEastAsia" w:hint="default"/>
        <w:b w:val="0"/>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6117BF"/>
    <w:multiLevelType w:val="hybridMultilevel"/>
    <w:tmpl w:val="41D4D2D4"/>
    <w:lvl w:ilvl="0" w:tplc="BA7A6F82">
      <w:start w:val="1"/>
      <w:numFmt w:val="decimal"/>
      <w:lvlText w:val="%1."/>
      <w:lvlJc w:val="left"/>
      <w:pPr>
        <w:ind w:left="360" w:hanging="360"/>
      </w:pPr>
      <w:rPr>
        <w:rFonts w:asciiTheme="minorEastAsia" w:eastAsiaTheme="minorEastAsia" w:hAnsiTheme="minorEastAsia" w:cstheme="minorEastAsia" w:hint="default"/>
        <w:b w:val="0"/>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F87D09"/>
    <w:multiLevelType w:val="hybridMultilevel"/>
    <w:tmpl w:val="D2C20F14"/>
    <w:lvl w:ilvl="0" w:tplc="E7B6DC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iNDQ5MWM2NzFiNjZjMzg5YjdkMTZhNzc1ODIxY2YifQ=="/>
  </w:docVars>
  <w:rsids>
    <w:rsidRoot w:val="682B5DD5"/>
    <w:rsid w:val="000023BF"/>
    <w:rsid w:val="00025DC0"/>
    <w:rsid w:val="0005652B"/>
    <w:rsid w:val="00062954"/>
    <w:rsid w:val="000D01B6"/>
    <w:rsid w:val="000D7DB4"/>
    <w:rsid w:val="000E2B1E"/>
    <w:rsid w:val="000F7A28"/>
    <w:rsid w:val="001C2B9C"/>
    <w:rsid w:val="00276C20"/>
    <w:rsid w:val="00290EB9"/>
    <w:rsid w:val="002B4646"/>
    <w:rsid w:val="002E6F96"/>
    <w:rsid w:val="00300FAE"/>
    <w:rsid w:val="0039403E"/>
    <w:rsid w:val="003B4535"/>
    <w:rsid w:val="003D2565"/>
    <w:rsid w:val="003E50B6"/>
    <w:rsid w:val="00413DD7"/>
    <w:rsid w:val="00441DDD"/>
    <w:rsid w:val="00491D1A"/>
    <w:rsid w:val="004C35B7"/>
    <w:rsid w:val="00552A0E"/>
    <w:rsid w:val="00556CA9"/>
    <w:rsid w:val="005804F1"/>
    <w:rsid w:val="005F41E3"/>
    <w:rsid w:val="005F61B0"/>
    <w:rsid w:val="00655233"/>
    <w:rsid w:val="00702C1F"/>
    <w:rsid w:val="00767E05"/>
    <w:rsid w:val="007A6E61"/>
    <w:rsid w:val="00860C01"/>
    <w:rsid w:val="008C2D90"/>
    <w:rsid w:val="009006CF"/>
    <w:rsid w:val="009271F1"/>
    <w:rsid w:val="009464FD"/>
    <w:rsid w:val="00A213B3"/>
    <w:rsid w:val="00A55A2D"/>
    <w:rsid w:val="00AA69BE"/>
    <w:rsid w:val="00AF4712"/>
    <w:rsid w:val="00B73E5F"/>
    <w:rsid w:val="00B76686"/>
    <w:rsid w:val="00B8306E"/>
    <w:rsid w:val="00BA358B"/>
    <w:rsid w:val="00BB06B6"/>
    <w:rsid w:val="00BF54B5"/>
    <w:rsid w:val="00C26061"/>
    <w:rsid w:val="00C622EC"/>
    <w:rsid w:val="00CE7070"/>
    <w:rsid w:val="00D35738"/>
    <w:rsid w:val="00D73880"/>
    <w:rsid w:val="00DC2639"/>
    <w:rsid w:val="00DE26B6"/>
    <w:rsid w:val="00E033C2"/>
    <w:rsid w:val="00E13200"/>
    <w:rsid w:val="00E92E63"/>
    <w:rsid w:val="00F01B1F"/>
    <w:rsid w:val="00F666B6"/>
    <w:rsid w:val="031A7751"/>
    <w:rsid w:val="0D1446BA"/>
    <w:rsid w:val="39D223A3"/>
    <w:rsid w:val="54FE1A04"/>
    <w:rsid w:val="58DD1125"/>
    <w:rsid w:val="682B5DD5"/>
    <w:rsid w:val="70D6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C757F"/>
  <w15:docId w15:val="{5FEFFB23-CCD7-4FA7-9BE5-7A909174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71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F4712"/>
    <w:pPr>
      <w:tabs>
        <w:tab w:val="center" w:pos="4153"/>
        <w:tab w:val="right" w:pos="8306"/>
      </w:tabs>
      <w:snapToGrid w:val="0"/>
      <w:jc w:val="left"/>
    </w:pPr>
    <w:rPr>
      <w:sz w:val="18"/>
      <w:szCs w:val="18"/>
    </w:rPr>
  </w:style>
  <w:style w:type="paragraph" w:styleId="a5">
    <w:name w:val="header"/>
    <w:basedOn w:val="a"/>
    <w:link w:val="a6"/>
    <w:rsid w:val="00AF47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F4712"/>
    <w:rPr>
      <w:rFonts w:asciiTheme="minorHAnsi" w:eastAsiaTheme="minorEastAsia" w:hAnsiTheme="minorHAnsi" w:cstheme="minorBidi"/>
      <w:kern w:val="2"/>
      <w:sz w:val="18"/>
      <w:szCs w:val="18"/>
    </w:rPr>
  </w:style>
  <w:style w:type="character" w:customStyle="1" w:styleId="a4">
    <w:name w:val="页脚 字符"/>
    <w:basedOn w:val="a0"/>
    <w:link w:val="a3"/>
    <w:rsid w:val="00AF4712"/>
    <w:rPr>
      <w:rFonts w:asciiTheme="minorHAnsi" w:eastAsiaTheme="minorEastAsia" w:hAnsiTheme="minorHAnsi" w:cstheme="minorBidi"/>
      <w:kern w:val="2"/>
      <w:sz w:val="18"/>
      <w:szCs w:val="18"/>
    </w:rPr>
  </w:style>
  <w:style w:type="paragraph" w:styleId="a7">
    <w:name w:val="List Paragraph"/>
    <w:basedOn w:val="a"/>
    <w:uiPriority w:val="99"/>
    <w:unhideWhenUsed/>
    <w:qFormat/>
    <w:rsid w:val="009464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1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surface</cp:lastModifiedBy>
  <cp:revision>25</cp:revision>
  <dcterms:created xsi:type="dcterms:W3CDTF">2023-09-18T01:48:00Z</dcterms:created>
  <dcterms:modified xsi:type="dcterms:W3CDTF">2023-11-04T13:51:00Z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0384F18301414A7790445E3EA6BBBB7B_12</vt:lpwstr>
  </property>
</Properties>
</file>