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8次活动）</w:t>
      </w:r>
    </w:p>
    <w:tbl>
      <w:tblPr>
        <w:tblStyle w:val="3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“计数单位”统领下“数的运算”一致性教学实践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第三轮试讲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2023.11.2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3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“计数单位”统领下“数的运算”一致性教学实践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第三轮试讲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2023.11.2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美术室1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学习新课标</w:t>
            </w:r>
          </w:p>
          <w:p>
            <w:pPr>
              <w:numPr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深对数概念的一致性、运算意义的关联性、数与运算的整体性、算理和算法的一致性、运算规律的共通性的教学理解，将有助于教师把握新课标精神，引导学生探索运算一致性，促进学生加强知识间的相互联系，从而使学生形成更为整体而结构化的数学知识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课堂现场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叶婷《不含括号的三步混合运算》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三、交流研讨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陈：感觉学生的水平高于课的设计。每一次对比观察的问题，要换种问法。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孙：注意板书的规范，用直尺打横线，给学生做好示范。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叶：应该呈现一些真实的学生错例，让学生辨析、感悟运算中的注意点和书写的步骤。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062095" cy="3046095"/>
                  <wp:effectExtent l="0" t="0" r="1905" b="1905"/>
                  <wp:docPr id="2" name="图片 2" descr="09a69d62739e8905ad31c05874ab1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a69d62739e8905ad31c05874ab16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095" cy="304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default" w:eastAsiaTheme="minor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45AE1"/>
    <w:multiLevelType w:val="singleLevel"/>
    <w:tmpl w:val="0F245A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CAF4438"/>
    <w:rsid w:val="0FAC2EB1"/>
    <w:rsid w:val="105C6685"/>
    <w:rsid w:val="1DCA7323"/>
    <w:rsid w:val="213B5E42"/>
    <w:rsid w:val="32EE2615"/>
    <w:rsid w:val="343E5792"/>
    <w:rsid w:val="3521422C"/>
    <w:rsid w:val="39BC4313"/>
    <w:rsid w:val="3D87623F"/>
    <w:rsid w:val="41913A90"/>
    <w:rsid w:val="423544BC"/>
    <w:rsid w:val="44D75B31"/>
    <w:rsid w:val="4ABB577A"/>
    <w:rsid w:val="4E810A89"/>
    <w:rsid w:val="50C2318C"/>
    <w:rsid w:val="52BA32C7"/>
    <w:rsid w:val="5B2D6220"/>
    <w:rsid w:val="60086E35"/>
    <w:rsid w:val="6ACB2CED"/>
    <w:rsid w:val="705C48AE"/>
    <w:rsid w:val="70834F1C"/>
    <w:rsid w:val="7474149C"/>
    <w:rsid w:val="75C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2023-11-03T05:47:34Z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B671824027EB4A7684E9FB0DFF18A44B_13</vt:lpwstr>
  </property>
</Properties>
</file>