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9671C0" w14:textId="77777777" w:rsidR="00D57813" w:rsidRPr="00D57813" w:rsidRDefault="00D57813" w:rsidP="00D57813">
      <w:pPr>
        <w:widowControl/>
        <w:shd w:val="clear" w:color="auto" w:fill="FFFFFF"/>
        <w:jc w:val="left"/>
        <w:outlineLvl w:val="0"/>
        <w:rPr>
          <w:rFonts w:ascii="Microsoft YaHei UI" w:eastAsia="Microsoft YaHei UI" w:hAnsi="Microsoft YaHei UI" w:cs="宋体"/>
          <w:spacing w:val="8"/>
          <w:kern w:val="36"/>
          <w:sz w:val="33"/>
          <w:szCs w:val="33"/>
        </w:rPr>
      </w:pPr>
      <w:r w:rsidRPr="00D57813">
        <w:rPr>
          <w:rFonts w:ascii="Microsoft YaHei UI" w:eastAsia="Microsoft YaHei UI" w:hAnsi="Microsoft YaHei UI" w:cs="宋体" w:hint="eastAsia"/>
          <w:spacing w:val="8"/>
          <w:kern w:val="36"/>
          <w:sz w:val="33"/>
          <w:szCs w:val="33"/>
        </w:rPr>
        <w:t>美术“欣赏·评述”单元提高初中生图像识读能力的策略研究实践活动（九）</w:t>
      </w:r>
      <w:r w:rsidRPr="00D57813">
        <w:rPr>
          <w:rFonts w:ascii="Microsoft YaHei UI" w:eastAsia="Microsoft YaHei UI" w:hAnsi="Microsoft YaHei UI" w:cs="宋体" w:hint="eastAsia"/>
          <w:kern w:val="36"/>
          <w:sz w:val="33"/>
          <w:szCs w:val="33"/>
        </w:rPr>
        <w:t>——</w:t>
      </w:r>
      <w:r w:rsidRPr="00D57813">
        <w:rPr>
          <w:rFonts w:ascii="Microsoft YaHei UI" w:eastAsia="Microsoft YaHei UI" w:hAnsi="Microsoft YaHei UI" w:cs="宋体" w:hint="eastAsia"/>
          <w:spacing w:val="8"/>
          <w:kern w:val="36"/>
          <w:sz w:val="33"/>
          <w:szCs w:val="33"/>
        </w:rPr>
        <w:t>初中美术图像识读能力的研究（中外美术代表作品鉴赏）</w:t>
      </w:r>
    </w:p>
    <w:p w14:paraId="31968ED8" w14:textId="77777777" w:rsidR="00D57813" w:rsidRPr="00D57813" w:rsidRDefault="00D57813" w:rsidP="00D57813">
      <w:pPr>
        <w:widowControl/>
        <w:shd w:val="clear" w:color="auto" w:fill="FFFFFF"/>
        <w:spacing w:line="300" w:lineRule="atLeast"/>
        <w:jc w:val="left"/>
        <w:rPr>
          <w:rFonts w:ascii="Microsoft YaHei UI" w:eastAsia="Microsoft YaHei UI" w:hAnsi="Microsoft YaHei UI" w:cs="宋体" w:hint="eastAsia"/>
          <w:spacing w:val="8"/>
          <w:kern w:val="0"/>
          <w:sz w:val="2"/>
          <w:szCs w:val="2"/>
        </w:rPr>
      </w:pPr>
      <w:hyperlink r:id="rId4" w:history="1">
        <w:r w:rsidRPr="00D57813">
          <w:rPr>
            <w:rFonts w:ascii="Microsoft YaHei UI" w:eastAsia="Microsoft YaHei UI" w:hAnsi="Microsoft YaHei UI" w:cs="宋体" w:hint="eastAsia"/>
            <w:color w:val="0000FF"/>
            <w:spacing w:val="8"/>
            <w:kern w:val="0"/>
            <w:sz w:val="23"/>
            <w:szCs w:val="23"/>
            <w:u w:val="single"/>
          </w:rPr>
          <w:t>正衡美术组图像识读课题研究</w:t>
        </w:r>
      </w:hyperlink>
      <w:r w:rsidRPr="00D57813">
        <w:rPr>
          <w:rFonts w:ascii="Microsoft YaHei UI" w:eastAsia="Microsoft YaHei UI" w:hAnsi="Microsoft YaHei UI" w:cs="宋体" w:hint="eastAsia"/>
          <w:spacing w:val="8"/>
          <w:kern w:val="0"/>
          <w:sz w:val="2"/>
          <w:szCs w:val="2"/>
        </w:rPr>
        <w:t> </w:t>
      </w:r>
      <w:r w:rsidRPr="00D57813">
        <w:rPr>
          <w:rFonts w:ascii="Microsoft YaHei UI" w:eastAsia="Microsoft YaHei UI" w:hAnsi="Microsoft YaHei UI" w:cs="宋体" w:hint="eastAsia"/>
          <w:spacing w:val="8"/>
          <w:kern w:val="0"/>
          <w:sz w:val="23"/>
          <w:szCs w:val="23"/>
        </w:rPr>
        <w:t>2022-10-21 08:54</w:t>
      </w:r>
      <w:r w:rsidRPr="00D57813">
        <w:rPr>
          <w:rFonts w:ascii="Microsoft YaHei UI" w:eastAsia="Microsoft YaHei UI" w:hAnsi="Microsoft YaHei UI" w:cs="宋体" w:hint="eastAsia"/>
          <w:spacing w:val="8"/>
          <w:kern w:val="0"/>
          <w:sz w:val="2"/>
          <w:szCs w:val="2"/>
        </w:rPr>
        <w:t> </w:t>
      </w:r>
      <w:r w:rsidRPr="00D57813">
        <w:rPr>
          <w:rFonts w:ascii="Microsoft YaHei UI" w:eastAsia="Microsoft YaHei UI" w:hAnsi="Microsoft YaHei UI" w:cs="宋体" w:hint="eastAsia"/>
          <w:spacing w:val="8"/>
          <w:kern w:val="0"/>
          <w:sz w:val="23"/>
          <w:szCs w:val="23"/>
        </w:rPr>
        <w:t>发表于江苏</w:t>
      </w:r>
    </w:p>
    <w:p w14:paraId="77F2C1DE" w14:textId="20C5DF3C" w:rsidR="00D57813" w:rsidRPr="00D57813" w:rsidRDefault="00D57813" w:rsidP="00D57813">
      <w:pPr>
        <w:widowControl/>
        <w:shd w:val="clear" w:color="auto" w:fill="FFFFFF"/>
        <w:jc w:val="center"/>
        <w:rPr>
          <w:rFonts w:ascii="Microsoft YaHei UI" w:eastAsia="Microsoft YaHei UI" w:hAnsi="Microsoft YaHei UI" w:cs="宋体" w:hint="eastAsia"/>
          <w:spacing w:val="8"/>
          <w:kern w:val="0"/>
          <w:sz w:val="24"/>
          <w:szCs w:val="24"/>
        </w:rPr>
      </w:pPr>
      <w:r w:rsidRPr="00D57813">
        <w:rPr>
          <w:rFonts w:ascii="Microsoft YaHei UI" w:eastAsia="Microsoft YaHei UI" w:hAnsi="Microsoft YaHei UI" w:cs="宋体"/>
          <w:noProof/>
          <w:spacing w:val="8"/>
          <w:kern w:val="0"/>
          <w:sz w:val="24"/>
          <w:szCs w:val="24"/>
        </w:rPr>
        <w:drawing>
          <wp:inline distT="0" distB="0" distL="0" distR="0" wp14:anchorId="491AC042" wp14:editId="64A81F4E">
            <wp:extent cx="5274310" cy="3956050"/>
            <wp:effectExtent l="0" t="0" r="2540" b="6350"/>
            <wp:docPr id="1873391892" name="图片 6" descr="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图片"/>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74310" cy="3956050"/>
                    </a:xfrm>
                    <a:prstGeom prst="rect">
                      <a:avLst/>
                    </a:prstGeom>
                    <a:noFill/>
                    <a:ln>
                      <a:noFill/>
                    </a:ln>
                  </pic:spPr>
                </pic:pic>
              </a:graphicData>
            </a:graphic>
          </wp:inline>
        </w:drawing>
      </w:r>
    </w:p>
    <w:p w14:paraId="370453D7" w14:textId="77777777" w:rsidR="00D57813" w:rsidRPr="00D57813" w:rsidRDefault="00D57813" w:rsidP="00D57813">
      <w:pPr>
        <w:widowControl/>
        <w:shd w:val="clear" w:color="auto" w:fill="FFFFFF"/>
        <w:ind w:firstLine="480"/>
        <w:rPr>
          <w:rFonts w:ascii="Microsoft YaHei UI" w:eastAsia="Microsoft YaHei UI" w:hAnsi="Microsoft YaHei UI" w:cs="宋体" w:hint="eastAsia"/>
          <w:spacing w:val="8"/>
          <w:kern w:val="0"/>
          <w:sz w:val="24"/>
          <w:szCs w:val="24"/>
        </w:rPr>
      </w:pPr>
    </w:p>
    <w:p w14:paraId="3C11320D" w14:textId="33B4BB39" w:rsidR="00D57813" w:rsidRPr="00D57813" w:rsidRDefault="00D57813" w:rsidP="00D57813">
      <w:pPr>
        <w:widowControl/>
        <w:shd w:val="clear" w:color="auto" w:fill="FFFFFF"/>
        <w:rPr>
          <w:rFonts w:ascii="Microsoft YaHei UI" w:eastAsia="Microsoft YaHei UI" w:hAnsi="Microsoft YaHei UI" w:cs="宋体" w:hint="eastAsia"/>
          <w:spacing w:val="8"/>
          <w:kern w:val="0"/>
          <w:sz w:val="24"/>
          <w:szCs w:val="24"/>
        </w:rPr>
      </w:pPr>
      <w:r w:rsidRPr="00D57813">
        <w:rPr>
          <w:rFonts w:ascii="Microsoft YaHei UI" w:eastAsia="Microsoft YaHei UI" w:hAnsi="Microsoft YaHei UI" w:cs="宋体" w:hint="eastAsia"/>
          <w:spacing w:val="8"/>
          <w:kern w:val="0"/>
          <w:sz w:val="24"/>
          <w:szCs w:val="24"/>
        </w:rPr>
        <w:t>2022年10月13日，常州市教研活动暨美术“欣赏•评述”单元提高初中生图像识读能力的课题组活动于正</w:t>
      </w:r>
      <w:proofErr w:type="gramStart"/>
      <w:r w:rsidRPr="00D57813">
        <w:rPr>
          <w:rFonts w:ascii="Microsoft YaHei UI" w:eastAsia="Microsoft YaHei UI" w:hAnsi="Microsoft YaHei UI" w:cs="宋体" w:hint="eastAsia"/>
          <w:spacing w:val="8"/>
          <w:kern w:val="0"/>
          <w:sz w:val="24"/>
          <w:szCs w:val="24"/>
        </w:rPr>
        <w:t>衡中学</w:t>
      </w:r>
      <w:proofErr w:type="gramEnd"/>
      <w:r w:rsidRPr="00D57813">
        <w:rPr>
          <w:rFonts w:ascii="Microsoft YaHei UI" w:eastAsia="Microsoft YaHei UI" w:hAnsi="Microsoft YaHei UI" w:cs="宋体" w:hint="eastAsia"/>
          <w:spacing w:val="8"/>
          <w:kern w:val="0"/>
          <w:sz w:val="24"/>
          <w:szCs w:val="24"/>
        </w:rPr>
        <w:t>展开，在主持人岳敏和许敏珠老师的号召下课题组老师全员参加，此次活动以讲座的形式围绕提升初中生图像识读能力的策略研究进行探讨，以如何鉴赏美术作品为主线，结合两幅作品进行了深刻解读。</w:t>
      </w:r>
      <w:r w:rsidRPr="00D57813">
        <w:rPr>
          <w:rFonts w:ascii="Microsoft YaHei UI" w:eastAsia="Microsoft YaHei UI" w:hAnsi="Microsoft YaHei UI" w:cs="宋体"/>
          <w:noProof/>
          <w:spacing w:val="8"/>
          <w:kern w:val="0"/>
          <w:sz w:val="24"/>
          <w:szCs w:val="24"/>
        </w:rPr>
        <w:lastRenderedPageBreak/>
        <w:drawing>
          <wp:inline distT="0" distB="0" distL="0" distR="0" wp14:anchorId="224E6FF5" wp14:editId="2E093EA3">
            <wp:extent cx="5274310" cy="3956050"/>
            <wp:effectExtent l="0" t="0" r="2540" b="6350"/>
            <wp:docPr id="2127739597" name="图片 5" descr="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图片"/>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4310" cy="3956050"/>
                    </a:xfrm>
                    <a:prstGeom prst="rect">
                      <a:avLst/>
                    </a:prstGeom>
                    <a:noFill/>
                    <a:ln>
                      <a:noFill/>
                    </a:ln>
                  </pic:spPr>
                </pic:pic>
              </a:graphicData>
            </a:graphic>
          </wp:inline>
        </w:drawing>
      </w:r>
      <w:r w:rsidRPr="00D57813">
        <w:rPr>
          <w:rFonts w:ascii="Microsoft YaHei UI" w:eastAsia="Microsoft YaHei UI" w:hAnsi="Microsoft YaHei UI" w:cs="宋体" w:hint="eastAsia"/>
          <w:spacing w:val="8"/>
          <w:kern w:val="0"/>
          <w:sz w:val="24"/>
          <w:szCs w:val="24"/>
        </w:rPr>
        <w:t>常州市</w:t>
      </w:r>
      <w:proofErr w:type="gramStart"/>
      <w:r w:rsidRPr="00D57813">
        <w:rPr>
          <w:rFonts w:ascii="Microsoft YaHei UI" w:eastAsia="Microsoft YaHei UI" w:hAnsi="Microsoft YaHei UI" w:cs="宋体" w:hint="eastAsia"/>
          <w:spacing w:val="8"/>
          <w:kern w:val="0"/>
          <w:sz w:val="24"/>
          <w:szCs w:val="24"/>
        </w:rPr>
        <w:t>教研员车言宁老师</w:t>
      </w:r>
      <w:proofErr w:type="gramEnd"/>
    </w:p>
    <w:p w14:paraId="7AB9F97B" w14:textId="77777777" w:rsidR="00D57813" w:rsidRPr="00D57813" w:rsidRDefault="00D57813" w:rsidP="00D57813">
      <w:pPr>
        <w:widowControl/>
        <w:shd w:val="clear" w:color="auto" w:fill="FFFFFF"/>
        <w:ind w:firstLine="480"/>
        <w:jc w:val="left"/>
        <w:rPr>
          <w:rFonts w:ascii="Microsoft YaHei UI" w:eastAsia="Microsoft YaHei UI" w:hAnsi="Microsoft YaHei UI" w:cs="宋体" w:hint="eastAsia"/>
          <w:spacing w:val="8"/>
          <w:kern w:val="0"/>
          <w:sz w:val="24"/>
          <w:szCs w:val="24"/>
        </w:rPr>
      </w:pPr>
      <w:r w:rsidRPr="00D57813">
        <w:rPr>
          <w:rFonts w:ascii="Microsoft YaHei UI" w:eastAsia="Microsoft YaHei UI" w:hAnsi="Microsoft YaHei UI" w:cs="宋体" w:hint="eastAsia"/>
          <w:spacing w:val="8"/>
          <w:kern w:val="0"/>
          <w:sz w:val="24"/>
          <w:szCs w:val="24"/>
        </w:rPr>
        <w:t>常州市美术教研员车言宁老师给课题组以及此次讲座提供了宝贵的建议，尤其对于美术教师自身专业素养的提高、对于美术教材的归类与整合提出了几点意见，最后肯定了图像识读课题组的意义。校领导也积极参与此次活动，并给予持续的关怀。</w:t>
      </w:r>
    </w:p>
    <w:p w14:paraId="4BA4DEF1" w14:textId="75EDA181" w:rsidR="00D57813" w:rsidRPr="00D57813" w:rsidRDefault="00D57813" w:rsidP="00D57813">
      <w:pPr>
        <w:widowControl/>
        <w:shd w:val="clear" w:color="auto" w:fill="FFFFFF"/>
        <w:rPr>
          <w:rFonts w:ascii="Microsoft YaHei UI" w:eastAsia="Microsoft YaHei UI" w:hAnsi="Microsoft YaHei UI" w:cs="宋体" w:hint="eastAsia"/>
          <w:spacing w:val="8"/>
          <w:kern w:val="0"/>
          <w:sz w:val="24"/>
          <w:szCs w:val="24"/>
        </w:rPr>
      </w:pPr>
      <w:r w:rsidRPr="00D57813">
        <w:rPr>
          <w:rFonts w:ascii="Microsoft YaHei UI" w:eastAsia="Microsoft YaHei UI" w:hAnsi="Microsoft YaHei UI" w:cs="宋体"/>
          <w:noProof/>
          <w:spacing w:val="8"/>
          <w:kern w:val="0"/>
          <w:sz w:val="24"/>
          <w:szCs w:val="24"/>
        </w:rPr>
        <w:lastRenderedPageBreak/>
        <w:drawing>
          <wp:inline distT="0" distB="0" distL="0" distR="0" wp14:anchorId="3629C486" wp14:editId="294C79E9">
            <wp:extent cx="4070350" cy="3060700"/>
            <wp:effectExtent l="0" t="0" r="6350" b="6350"/>
            <wp:docPr id="1303130444" name="图片 4" descr="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图片"/>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70350" cy="3060700"/>
                    </a:xfrm>
                    <a:prstGeom prst="rect">
                      <a:avLst/>
                    </a:prstGeom>
                    <a:noFill/>
                    <a:ln>
                      <a:noFill/>
                    </a:ln>
                  </pic:spPr>
                </pic:pic>
              </a:graphicData>
            </a:graphic>
          </wp:inline>
        </w:drawing>
      </w:r>
      <w:r w:rsidRPr="00D57813">
        <w:rPr>
          <w:rFonts w:ascii="Microsoft YaHei UI" w:eastAsia="Microsoft YaHei UI" w:hAnsi="Microsoft YaHei UI" w:cs="宋体" w:hint="eastAsia"/>
          <w:spacing w:val="8"/>
          <w:kern w:val="0"/>
          <w:sz w:val="24"/>
          <w:szCs w:val="24"/>
        </w:rPr>
        <w:t>缪文俊主任</w:t>
      </w:r>
      <w:r w:rsidRPr="00D57813">
        <w:rPr>
          <w:rFonts w:ascii="Microsoft YaHei UI" w:eastAsia="Microsoft YaHei UI" w:hAnsi="Microsoft YaHei UI" w:cs="宋体"/>
          <w:noProof/>
          <w:spacing w:val="8"/>
          <w:kern w:val="0"/>
          <w:sz w:val="24"/>
          <w:szCs w:val="24"/>
        </w:rPr>
        <w:drawing>
          <wp:inline distT="0" distB="0" distL="0" distR="0" wp14:anchorId="7B651D32" wp14:editId="7FBE27CE">
            <wp:extent cx="5274310" cy="3956050"/>
            <wp:effectExtent l="0" t="0" r="2540" b="6350"/>
            <wp:docPr id="1554742875" name="图片 3" descr="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图片"/>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4310" cy="3956050"/>
                    </a:xfrm>
                    <a:prstGeom prst="rect">
                      <a:avLst/>
                    </a:prstGeom>
                    <a:noFill/>
                    <a:ln>
                      <a:noFill/>
                    </a:ln>
                  </pic:spPr>
                </pic:pic>
              </a:graphicData>
            </a:graphic>
          </wp:inline>
        </w:drawing>
      </w:r>
    </w:p>
    <w:p w14:paraId="0F0995C0" w14:textId="77777777" w:rsidR="00D57813" w:rsidRPr="00D57813" w:rsidRDefault="00D57813" w:rsidP="00D57813">
      <w:pPr>
        <w:widowControl/>
        <w:shd w:val="clear" w:color="auto" w:fill="FFFFFF"/>
        <w:spacing w:after="360"/>
        <w:ind w:firstLine="480"/>
        <w:rPr>
          <w:rFonts w:ascii="Microsoft YaHei UI" w:eastAsia="Microsoft YaHei UI" w:hAnsi="Microsoft YaHei UI" w:cs="宋体" w:hint="eastAsia"/>
          <w:spacing w:val="8"/>
          <w:kern w:val="0"/>
          <w:sz w:val="24"/>
          <w:szCs w:val="24"/>
        </w:rPr>
      </w:pPr>
      <w:r w:rsidRPr="00D57813">
        <w:rPr>
          <w:rFonts w:ascii="Microsoft YaHei UI" w:eastAsia="Microsoft YaHei UI" w:hAnsi="Microsoft YaHei UI" w:cs="宋体" w:hint="eastAsia"/>
          <w:spacing w:val="8"/>
          <w:kern w:val="0"/>
          <w:sz w:val="24"/>
          <w:szCs w:val="24"/>
        </w:rPr>
        <w:t>课题组专家老师、成员们也都发表了自己的观点。讲座的主要内容借鉴参考了费德门的美术鉴赏程序——叙述、形式分析、解释、评价。这一美术欣赏程序有着较好的可操作性，通过师生共同解读画家画了什么、怎么画的、为什么这样画等提高初中生的图像识读能力。</w:t>
      </w:r>
    </w:p>
    <w:p w14:paraId="7DC2A430" w14:textId="2B4359C6" w:rsidR="00D57813" w:rsidRPr="00D57813" w:rsidRDefault="00D57813" w:rsidP="00D57813">
      <w:pPr>
        <w:widowControl/>
        <w:shd w:val="clear" w:color="auto" w:fill="FFFFFF"/>
        <w:spacing w:after="360"/>
        <w:jc w:val="center"/>
        <w:rPr>
          <w:rFonts w:ascii="Microsoft YaHei UI" w:eastAsia="Microsoft YaHei UI" w:hAnsi="Microsoft YaHei UI" w:cs="宋体" w:hint="eastAsia"/>
          <w:spacing w:val="8"/>
          <w:kern w:val="0"/>
          <w:sz w:val="24"/>
          <w:szCs w:val="24"/>
        </w:rPr>
      </w:pPr>
      <w:r w:rsidRPr="00D57813">
        <w:rPr>
          <w:rFonts w:ascii="Microsoft YaHei UI" w:eastAsia="Microsoft YaHei UI" w:hAnsi="Microsoft YaHei UI" w:cs="宋体"/>
          <w:noProof/>
          <w:spacing w:val="8"/>
          <w:kern w:val="0"/>
          <w:sz w:val="24"/>
          <w:szCs w:val="24"/>
        </w:rPr>
        <w:lastRenderedPageBreak/>
        <w:drawing>
          <wp:inline distT="0" distB="0" distL="0" distR="0" wp14:anchorId="711E032B" wp14:editId="04437746">
            <wp:extent cx="5274310" cy="3956050"/>
            <wp:effectExtent l="0" t="0" r="2540" b="6350"/>
            <wp:docPr id="1338341633" name="图片 2" descr="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图片"/>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4310" cy="3956050"/>
                    </a:xfrm>
                    <a:prstGeom prst="rect">
                      <a:avLst/>
                    </a:prstGeom>
                    <a:noFill/>
                    <a:ln>
                      <a:noFill/>
                    </a:ln>
                  </pic:spPr>
                </pic:pic>
              </a:graphicData>
            </a:graphic>
          </wp:inline>
        </w:drawing>
      </w:r>
    </w:p>
    <w:p w14:paraId="2F21C38B" w14:textId="2FB61768" w:rsidR="00D57813" w:rsidRPr="00D57813" w:rsidRDefault="00D57813" w:rsidP="00D57813">
      <w:pPr>
        <w:widowControl/>
        <w:shd w:val="clear" w:color="auto" w:fill="FFFFFF"/>
        <w:spacing w:after="360"/>
        <w:jc w:val="center"/>
        <w:rPr>
          <w:rFonts w:ascii="Microsoft YaHei UI" w:eastAsia="Microsoft YaHei UI" w:hAnsi="Microsoft YaHei UI" w:cs="宋体" w:hint="eastAsia"/>
          <w:spacing w:val="8"/>
          <w:kern w:val="0"/>
          <w:sz w:val="24"/>
          <w:szCs w:val="24"/>
        </w:rPr>
      </w:pPr>
      <w:r w:rsidRPr="00D57813">
        <w:rPr>
          <w:rFonts w:ascii="Microsoft YaHei UI" w:eastAsia="Microsoft YaHei UI" w:hAnsi="Microsoft YaHei UI" w:cs="宋体"/>
          <w:noProof/>
          <w:spacing w:val="8"/>
          <w:kern w:val="0"/>
          <w:sz w:val="24"/>
          <w:szCs w:val="24"/>
        </w:rPr>
        <w:drawing>
          <wp:inline distT="0" distB="0" distL="0" distR="0" wp14:anchorId="276C7A24" wp14:editId="2853BE3E">
            <wp:extent cx="5274310" cy="3956050"/>
            <wp:effectExtent l="0" t="0" r="2540" b="6350"/>
            <wp:docPr id="68794995" name="图片 1" descr="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图片"/>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4310" cy="3956050"/>
                    </a:xfrm>
                    <a:prstGeom prst="rect">
                      <a:avLst/>
                    </a:prstGeom>
                    <a:noFill/>
                    <a:ln>
                      <a:noFill/>
                    </a:ln>
                  </pic:spPr>
                </pic:pic>
              </a:graphicData>
            </a:graphic>
          </wp:inline>
        </w:drawing>
      </w:r>
    </w:p>
    <w:p w14:paraId="3D5779F2" w14:textId="77777777" w:rsidR="00D57813" w:rsidRPr="00D57813" w:rsidRDefault="00D57813" w:rsidP="00D57813">
      <w:pPr>
        <w:widowControl/>
        <w:shd w:val="clear" w:color="auto" w:fill="FFFFFF"/>
        <w:ind w:firstLine="480"/>
        <w:jc w:val="center"/>
        <w:rPr>
          <w:rFonts w:ascii="Microsoft YaHei UI" w:eastAsia="Microsoft YaHei UI" w:hAnsi="Microsoft YaHei UI" w:cs="宋体" w:hint="eastAsia"/>
          <w:spacing w:val="8"/>
          <w:kern w:val="0"/>
          <w:sz w:val="24"/>
          <w:szCs w:val="24"/>
        </w:rPr>
      </w:pPr>
    </w:p>
    <w:p w14:paraId="5FEE1992" w14:textId="77777777" w:rsidR="00D57813" w:rsidRPr="00D57813" w:rsidRDefault="00D57813" w:rsidP="00D57813">
      <w:pPr>
        <w:widowControl/>
        <w:shd w:val="clear" w:color="auto" w:fill="FFFFFF"/>
        <w:rPr>
          <w:rFonts w:ascii="Microsoft YaHei UI" w:eastAsia="Microsoft YaHei UI" w:hAnsi="Microsoft YaHei UI" w:cs="宋体" w:hint="eastAsia"/>
          <w:spacing w:val="8"/>
          <w:kern w:val="0"/>
          <w:sz w:val="24"/>
          <w:szCs w:val="24"/>
        </w:rPr>
      </w:pPr>
      <w:r w:rsidRPr="00D57813">
        <w:rPr>
          <w:rFonts w:ascii="Microsoft YaHei UI" w:eastAsia="Microsoft YaHei UI" w:hAnsi="Microsoft YaHei UI" w:cs="宋体" w:hint="eastAsia"/>
          <w:spacing w:val="8"/>
          <w:kern w:val="0"/>
          <w:sz w:val="24"/>
          <w:szCs w:val="24"/>
        </w:rPr>
        <w:br/>
      </w:r>
    </w:p>
    <w:p w14:paraId="4C57DC04" w14:textId="77777777" w:rsidR="00D57813" w:rsidRPr="00D57813" w:rsidRDefault="00D57813" w:rsidP="00D57813">
      <w:pPr>
        <w:widowControl/>
        <w:shd w:val="clear" w:color="auto" w:fill="FFFFFF"/>
        <w:jc w:val="left"/>
        <w:rPr>
          <w:rFonts w:ascii="Microsoft YaHei UI" w:eastAsia="Microsoft YaHei UI" w:hAnsi="Microsoft YaHei UI" w:cs="宋体" w:hint="eastAsia"/>
          <w:color w:val="222222"/>
          <w:spacing w:val="8"/>
          <w:kern w:val="0"/>
          <w:sz w:val="26"/>
          <w:szCs w:val="26"/>
        </w:rPr>
      </w:pPr>
      <w:r w:rsidRPr="00D57813">
        <w:rPr>
          <w:rFonts w:ascii="Microsoft YaHei UI" w:eastAsia="Microsoft YaHei UI" w:hAnsi="Microsoft YaHei UI" w:cs="宋体" w:hint="eastAsia"/>
          <w:color w:val="222222"/>
          <w:spacing w:val="8"/>
          <w:kern w:val="0"/>
          <w:sz w:val="26"/>
          <w:szCs w:val="26"/>
        </w:rPr>
        <w:t>图片来源：图像识读课题组各成员</w:t>
      </w:r>
    </w:p>
    <w:p w14:paraId="61A06775" w14:textId="77777777" w:rsidR="00D57813" w:rsidRPr="00D57813" w:rsidRDefault="00D57813" w:rsidP="00D57813">
      <w:pPr>
        <w:widowControl/>
        <w:shd w:val="clear" w:color="auto" w:fill="FFFFFF"/>
        <w:jc w:val="left"/>
        <w:rPr>
          <w:rFonts w:ascii="Microsoft YaHei UI" w:eastAsia="Microsoft YaHei UI" w:hAnsi="Microsoft YaHei UI" w:cs="宋体" w:hint="eastAsia"/>
          <w:color w:val="222222"/>
          <w:spacing w:val="8"/>
          <w:kern w:val="0"/>
          <w:sz w:val="26"/>
          <w:szCs w:val="26"/>
        </w:rPr>
      </w:pPr>
      <w:r w:rsidRPr="00D57813">
        <w:rPr>
          <w:rFonts w:ascii="Microsoft YaHei UI" w:eastAsia="Microsoft YaHei UI" w:hAnsi="Microsoft YaHei UI" w:cs="宋体" w:hint="eastAsia"/>
          <w:color w:val="222222"/>
          <w:spacing w:val="8"/>
          <w:kern w:val="0"/>
          <w:sz w:val="26"/>
          <w:szCs w:val="26"/>
        </w:rPr>
        <w:t>图文编辑：何恬</w:t>
      </w:r>
    </w:p>
    <w:p w14:paraId="61ADE3D2" w14:textId="77777777" w:rsidR="00D57813" w:rsidRPr="00D57813" w:rsidRDefault="00D57813" w:rsidP="00D57813">
      <w:pPr>
        <w:widowControl/>
        <w:shd w:val="clear" w:color="auto" w:fill="FFFFFF"/>
        <w:jc w:val="left"/>
        <w:rPr>
          <w:rFonts w:ascii="Microsoft YaHei UI" w:eastAsia="Microsoft YaHei UI" w:hAnsi="Microsoft YaHei UI" w:cs="宋体" w:hint="eastAsia"/>
          <w:color w:val="222222"/>
          <w:spacing w:val="8"/>
          <w:kern w:val="0"/>
          <w:sz w:val="26"/>
          <w:szCs w:val="26"/>
        </w:rPr>
      </w:pPr>
      <w:r w:rsidRPr="00D57813">
        <w:rPr>
          <w:rFonts w:ascii="Microsoft YaHei UI" w:eastAsia="Microsoft YaHei UI" w:hAnsi="Microsoft YaHei UI" w:cs="宋体" w:hint="eastAsia"/>
          <w:color w:val="222222"/>
          <w:spacing w:val="8"/>
          <w:kern w:val="0"/>
          <w:sz w:val="26"/>
          <w:szCs w:val="26"/>
        </w:rPr>
        <w:t>审核：岳敏</w:t>
      </w:r>
    </w:p>
    <w:p w14:paraId="70FB4E28" w14:textId="77777777" w:rsidR="007F7230" w:rsidRPr="00D57813" w:rsidRDefault="007F7230"/>
    <w:sectPr w:rsidR="007F7230" w:rsidRPr="00D5781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310"/>
    <w:rsid w:val="007F7230"/>
    <w:rsid w:val="00D57813"/>
    <w:rsid w:val="00F133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8F2E94-2C26-4CEE-A9C3-8BDB24704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D57813"/>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D57813"/>
    <w:rPr>
      <w:rFonts w:ascii="宋体" w:eastAsia="宋体" w:hAnsi="宋体" w:cs="宋体"/>
      <w:b/>
      <w:bCs/>
      <w:kern w:val="36"/>
      <w:sz w:val="48"/>
      <w:szCs w:val="48"/>
    </w:rPr>
  </w:style>
  <w:style w:type="character" w:customStyle="1" w:styleId="richmediameta">
    <w:name w:val="rich_media_meta"/>
    <w:basedOn w:val="a0"/>
    <w:rsid w:val="00D57813"/>
  </w:style>
  <w:style w:type="character" w:styleId="a3">
    <w:name w:val="Hyperlink"/>
    <w:basedOn w:val="a0"/>
    <w:uiPriority w:val="99"/>
    <w:semiHidden/>
    <w:unhideWhenUsed/>
    <w:rsid w:val="00D57813"/>
    <w:rPr>
      <w:color w:val="0000FF"/>
      <w:u w:val="single"/>
    </w:rPr>
  </w:style>
  <w:style w:type="character" w:styleId="a4">
    <w:name w:val="Emphasis"/>
    <w:basedOn w:val="a0"/>
    <w:uiPriority w:val="20"/>
    <w:qFormat/>
    <w:rsid w:val="00D57813"/>
    <w:rPr>
      <w:i/>
      <w:iCs/>
    </w:rPr>
  </w:style>
  <w:style w:type="paragraph" w:styleId="a5">
    <w:name w:val="Normal (Web)"/>
    <w:basedOn w:val="a"/>
    <w:uiPriority w:val="99"/>
    <w:semiHidden/>
    <w:unhideWhenUsed/>
    <w:rsid w:val="00D57813"/>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856201">
      <w:bodyDiv w:val="1"/>
      <w:marLeft w:val="0"/>
      <w:marRight w:val="0"/>
      <w:marTop w:val="0"/>
      <w:marBottom w:val="0"/>
      <w:divBdr>
        <w:top w:val="none" w:sz="0" w:space="0" w:color="auto"/>
        <w:left w:val="none" w:sz="0" w:space="0" w:color="auto"/>
        <w:bottom w:val="none" w:sz="0" w:space="0" w:color="auto"/>
        <w:right w:val="none" w:sz="0" w:space="0" w:color="auto"/>
      </w:divBdr>
      <w:divsChild>
        <w:div w:id="953050458">
          <w:marLeft w:val="0"/>
          <w:marRight w:val="0"/>
          <w:marTop w:val="0"/>
          <w:marBottom w:val="0"/>
          <w:divBdr>
            <w:top w:val="none" w:sz="0" w:space="0" w:color="auto"/>
            <w:left w:val="none" w:sz="0" w:space="0" w:color="auto"/>
            <w:bottom w:val="none" w:sz="0" w:space="0" w:color="auto"/>
            <w:right w:val="none" w:sz="0" w:space="0" w:color="auto"/>
          </w:divBdr>
          <w:divsChild>
            <w:div w:id="129421551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webSettings" Target="web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hyperlink" Target="javascript:void(0);" TargetMode="External"/><Relationship Id="rId9" Type="http://schemas.openxmlformats.org/officeDocument/2006/relationships/image" Target="media/image5.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84</Words>
  <Characters>482</Characters>
  <Application>Microsoft Office Word</Application>
  <DocSecurity>0</DocSecurity>
  <Lines>4</Lines>
  <Paragraphs>1</Paragraphs>
  <ScaleCrop>false</ScaleCrop>
  <Company/>
  <LinksUpToDate>false</LinksUpToDate>
  <CharactersWithSpaces>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dcterms:created xsi:type="dcterms:W3CDTF">2023-11-02T02:51:00Z</dcterms:created>
  <dcterms:modified xsi:type="dcterms:W3CDTF">2023-11-02T02:51:00Z</dcterms:modified>
</cp:coreProperties>
</file>