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675F7" w14:textId="77777777" w:rsidR="00275EAB" w:rsidRPr="00275EAB" w:rsidRDefault="00275EAB" w:rsidP="00275EAB">
      <w:pPr>
        <w:widowControl/>
        <w:shd w:val="clear" w:color="auto" w:fill="FFFFFF"/>
        <w:jc w:val="left"/>
        <w:outlineLvl w:val="0"/>
        <w:rPr>
          <w:rFonts w:ascii="Microsoft YaHei UI" w:eastAsia="Microsoft YaHei UI" w:hAnsi="Microsoft YaHei UI" w:cs="宋体"/>
          <w:spacing w:val="8"/>
          <w:kern w:val="36"/>
          <w:sz w:val="33"/>
          <w:szCs w:val="33"/>
        </w:rPr>
      </w:pPr>
      <w:r w:rsidRPr="00275EAB">
        <w:rPr>
          <w:rFonts w:ascii="Microsoft YaHei UI" w:eastAsia="Microsoft YaHei UI" w:hAnsi="Microsoft YaHei UI" w:cs="宋体" w:hint="eastAsia"/>
          <w:spacing w:val="8"/>
          <w:kern w:val="36"/>
          <w:sz w:val="33"/>
          <w:szCs w:val="33"/>
        </w:rPr>
        <w:t>美术“欣赏·评述”单元提高初中生图像识读能力的策略研究课题组实践活动（二）</w:t>
      </w:r>
      <w:r w:rsidRPr="00275EAB">
        <w:rPr>
          <w:rFonts w:ascii="Microsoft YaHei UI" w:eastAsia="Microsoft YaHei UI" w:hAnsi="Microsoft YaHei UI" w:cs="宋体" w:hint="eastAsia"/>
          <w:kern w:val="36"/>
          <w:sz w:val="33"/>
          <w:szCs w:val="33"/>
        </w:rPr>
        <w:t>——</w:t>
      </w:r>
      <w:r w:rsidRPr="00275EAB">
        <w:rPr>
          <w:rFonts w:ascii="Microsoft YaHei UI" w:eastAsia="Microsoft YaHei UI" w:hAnsi="Microsoft YaHei UI" w:cs="宋体" w:hint="eastAsia"/>
          <w:spacing w:val="8"/>
          <w:kern w:val="36"/>
          <w:sz w:val="33"/>
          <w:szCs w:val="33"/>
        </w:rPr>
        <w:t>走进常州美术馆观展交流</w:t>
      </w:r>
    </w:p>
    <w:p w14:paraId="6C585DD1" w14:textId="77777777" w:rsidR="00275EAB" w:rsidRPr="00275EAB" w:rsidRDefault="00275EAB" w:rsidP="00275EAB">
      <w:pPr>
        <w:widowControl/>
        <w:shd w:val="clear" w:color="auto" w:fill="FFFFFF"/>
        <w:spacing w:line="300" w:lineRule="atLeast"/>
        <w:jc w:val="left"/>
        <w:rPr>
          <w:rFonts w:ascii="Microsoft YaHei UI" w:eastAsia="Microsoft YaHei UI" w:hAnsi="Microsoft YaHei UI" w:cs="宋体" w:hint="eastAsia"/>
          <w:spacing w:val="8"/>
          <w:kern w:val="0"/>
          <w:sz w:val="2"/>
          <w:szCs w:val="2"/>
        </w:rPr>
      </w:pPr>
      <w:hyperlink r:id="rId4" w:history="1">
        <w:r w:rsidRPr="00275EAB">
          <w:rPr>
            <w:rFonts w:ascii="Microsoft YaHei UI" w:eastAsia="Microsoft YaHei UI" w:hAnsi="Microsoft YaHei UI" w:cs="宋体" w:hint="eastAsia"/>
            <w:color w:val="0000FF"/>
            <w:spacing w:val="8"/>
            <w:kern w:val="0"/>
            <w:sz w:val="23"/>
            <w:szCs w:val="23"/>
            <w:u w:val="single"/>
          </w:rPr>
          <w:t>正衡美术组图像识读课题研究</w:t>
        </w:r>
      </w:hyperlink>
      <w:r w:rsidRPr="00275EAB">
        <w:rPr>
          <w:rFonts w:ascii="Microsoft YaHei UI" w:eastAsia="Microsoft YaHei UI" w:hAnsi="Microsoft YaHei UI" w:cs="宋体" w:hint="eastAsia"/>
          <w:spacing w:val="8"/>
          <w:kern w:val="0"/>
          <w:sz w:val="2"/>
          <w:szCs w:val="2"/>
        </w:rPr>
        <w:t> </w:t>
      </w:r>
      <w:r w:rsidRPr="00275EAB">
        <w:rPr>
          <w:rFonts w:ascii="Microsoft YaHei UI" w:eastAsia="Microsoft YaHei UI" w:hAnsi="Microsoft YaHei UI" w:cs="宋体" w:hint="eastAsia"/>
          <w:spacing w:val="8"/>
          <w:kern w:val="0"/>
          <w:sz w:val="23"/>
          <w:szCs w:val="23"/>
        </w:rPr>
        <w:t>2022-05-20 07:30</w:t>
      </w:r>
      <w:r w:rsidRPr="00275EAB">
        <w:rPr>
          <w:rFonts w:ascii="Microsoft YaHei UI" w:eastAsia="Microsoft YaHei UI" w:hAnsi="Microsoft YaHei UI" w:cs="宋体" w:hint="eastAsia"/>
          <w:spacing w:val="8"/>
          <w:kern w:val="0"/>
          <w:sz w:val="2"/>
          <w:szCs w:val="2"/>
        </w:rPr>
        <w:t> </w:t>
      </w:r>
      <w:r w:rsidRPr="00275EAB">
        <w:rPr>
          <w:rFonts w:ascii="Microsoft YaHei UI" w:eastAsia="Microsoft YaHei UI" w:hAnsi="Microsoft YaHei UI" w:cs="宋体" w:hint="eastAsia"/>
          <w:spacing w:val="8"/>
          <w:kern w:val="0"/>
          <w:sz w:val="23"/>
          <w:szCs w:val="23"/>
        </w:rPr>
        <w:t>发表于江苏</w:t>
      </w:r>
    </w:p>
    <w:p w14:paraId="15141A02" w14:textId="77777777" w:rsidR="00275EAB" w:rsidRPr="00275EAB" w:rsidRDefault="00275EAB" w:rsidP="00275EAB">
      <w:pPr>
        <w:widowControl/>
        <w:shd w:val="clear" w:color="auto" w:fill="FFFFFF"/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</w:pPr>
      <w:r w:rsidRPr="00275EAB"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  <w:t>2022年2月17日，辞旧迎新之际，图像识读课题组迎来了2022年的第一次线下实践活动。在课题主持人的组织下，大家一起来到了常州美术馆进行观展学习，先后参观了“百年江苏——大型美术精品创作工程作品展”、“书法长三角巡回展”、“碧血忠魂——江苏革命先烈事迹连环画手稿展”。</w:t>
      </w:r>
      <w:r w:rsidRPr="00275EAB"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  <w:br/>
        <w:t>百年江苏——大型美术精品创作工程作品展</w:t>
      </w:r>
      <w:r w:rsidRPr="00275EAB"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  <w:br/>
      </w:r>
      <w:r w:rsidRPr="00275EAB"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  <w:br/>
      </w:r>
    </w:p>
    <w:p w14:paraId="3F36749A" w14:textId="6A8BE546" w:rsidR="00275EAB" w:rsidRPr="00275EAB" w:rsidRDefault="00275EAB" w:rsidP="00275EAB">
      <w:pPr>
        <w:widowControl/>
        <w:shd w:val="clear" w:color="auto" w:fill="FFFFFF"/>
        <w:jc w:val="center"/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</w:pPr>
      <w:r w:rsidRPr="00275EAB">
        <w:rPr>
          <w:rFonts w:ascii="Microsoft YaHei UI" w:eastAsia="Microsoft YaHei UI" w:hAnsi="Microsoft YaHei UI" w:cs="宋体"/>
          <w:noProof/>
          <w:spacing w:val="8"/>
          <w:kern w:val="0"/>
          <w:sz w:val="24"/>
          <w:szCs w:val="24"/>
        </w:rPr>
        <w:drawing>
          <wp:inline distT="0" distB="0" distL="0" distR="0" wp14:anchorId="7AE895DD" wp14:editId="2FFBD0F4">
            <wp:extent cx="5274310" cy="3956050"/>
            <wp:effectExtent l="0" t="0" r="2540" b="6350"/>
            <wp:docPr id="1091083889" name="图片 9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图片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24026D" w14:textId="77777777" w:rsidR="00275EAB" w:rsidRPr="00275EAB" w:rsidRDefault="00275EAB" w:rsidP="00275EAB">
      <w:pPr>
        <w:widowControl/>
        <w:shd w:val="clear" w:color="auto" w:fill="FFFFFF"/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</w:pPr>
      <w:r w:rsidRPr="00275EAB"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  <w:lastRenderedPageBreak/>
        <w:br/>
      </w:r>
    </w:p>
    <w:p w14:paraId="2B7DD834" w14:textId="3DD7DCE7" w:rsidR="00275EAB" w:rsidRPr="00275EAB" w:rsidRDefault="00275EAB" w:rsidP="00275EAB">
      <w:pPr>
        <w:widowControl/>
        <w:shd w:val="clear" w:color="auto" w:fill="FFFFFF"/>
        <w:jc w:val="center"/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</w:pPr>
      <w:r w:rsidRPr="00275EAB">
        <w:rPr>
          <w:rFonts w:ascii="Microsoft YaHei UI" w:eastAsia="Microsoft YaHei UI" w:hAnsi="Microsoft YaHei UI" w:cs="宋体"/>
          <w:noProof/>
          <w:spacing w:val="8"/>
          <w:kern w:val="0"/>
          <w:sz w:val="24"/>
          <w:szCs w:val="24"/>
        </w:rPr>
        <w:drawing>
          <wp:inline distT="0" distB="0" distL="0" distR="0" wp14:anchorId="47CA3872" wp14:editId="49362936">
            <wp:extent cx="5274310" cy="3956050"/>
            <wp:effectExtent l="0" t="0" r="2540" b="6350"/>
            <wp:docPr id="722658327" name="图片 8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图片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C1D1B" w14:textId="77777777" w:rsidR="00275EAB" w:rsidRPr="00275EAB" w:rsidRDefault="00275EAB" w:rsidP="00275EAB">
      <w:pPr>
        <w:widowControl/>
        <w:shd w:val="clear" w:color="auto" w:fill="FFFFFF"/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</w:pPr>
      <w:r w:rsidRPr="00275EAB"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  <w:br/>
      </w:r>
    </w:p>
    <w:p w14:paraId="385562F6" w14:textId="0A2F2C21" w:rsidR="00275EAB" w:rsidRPr="00275EAB" w:rsidRDefault="00275EAB" w:rsidP="00275EAB">
      <w:pPr>
        <w:widowControl/>
        <w:shd w:val="clear" w:color="auto" w:fill="FFFFFF"/>
        <w:jc w:val="center"/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</w:pPr>
      <w:r w:rsidRPr="00275EAB">
        <w:rPr>
          <w:rFonts w:ascii="Microsoft YaHei UI" w:eastAsia="Microsoft YaHei UI" w:hAnsi="Microsoft YaHei UI" w:cs="宋体"/>
          <w:noProof/>
          <w:spacing w:val="8"/>
          <w:kern w:val="0"/>
          <w:sz w:val="24"/>
          <w:szCs w:val="24"/>
        </w:rPr>
        <w:lastRenderedPageBreak/>
        <w:drawing>
          <wp:inline distT="0" distB="0" distL="0" distR="0" wp14:anchorId="33E43C51" wp14:editId="025B789F">
            <wp:extent cx="5274310" cy="3956050"/>
            <wp:effectExtent l="0" t="0" r="2540" b="6350"/>
            <wp:docPr id="2013190417" name="图片 7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图片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23C27" w14:textId="77777777" w:rsidR="00275EAB" w:rsidRPr="00275EAB" w:rsidRDefault="00275EAB" w:rsidP="00275EAB">
      <w:pPr>
        <w:widowControl/>
        <w:shd w:val="clear" w:color="auto" w:fill="FFFFFF"/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</w:pPr>
      <w:r w:rsidRPr="00275EAB"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  <w:br/>
      </w:r>
    </w:p>
    <w:p w14:paraId="3C8A7444" w14:textId="3F983118" w:rsidR="00275EAB" w:rsidRPr="00275EAB" w:rsidRDefault="00275EAB" w:rsidP="00275EAB">
      <w:pPr>
        <w:widowControl/>
        <w:shd w:val="clear" w:color="auto" w:fill="FFFFFF"/>
        <w:jc w:val="center"/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</w:pPr>
      <w:r w:rsidRPr="00275EAB">
        <w:rPr>
          <w:rFonts w:ascii="Microsoft YaHei UI" w:eastAsia="Microsoft YaHei UI" w:hAnsi="Microsoft YaHei UI" w:cs="宋体"/>
          <w:noProof/>
          <w:spacing w:val="8"/>
          <w:kern w:val="0"/>
          <w:sz w:val="24"/>
          <w:szCs w:val="24"/>
        </w:rPr>
        <w:lastRenderedPageBreak/>
        <w:drawing>
          <wp:inline distT="0" distB="0" distL="0" distR="0" wp14:anchorId="55EAAD2A" wp14:editId="09CAAE95">
            <wp:extent cx="5274310" cy="3956050"/>
            <wp:effectExtent l="0" t="0" r="2540" b="6350"/>
            <wp:docPr id="369845912" name="图片 6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图片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9B3536" w14:textId="77777777" w:rsidR="00275EAB" w:rsidRPr="00275EAB" w:rsidRDefault="00275EAB" w:rsidP="00275EAB">
      <w:pPr>
        <w:widowControl/>
        <w:shd w:val="clear" w:color="auto" w:fill="FFFFFF"/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</w:pPr>
      <w:r w:rsidRPr="00275EAB"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  <w:br/>
        <w:t>书法长三角巡回展</w:t>
      </w:r>
      <w:r w:rsidRPr="00275EAB"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  <w:br/>
      </w:r>
    </w:p>
    <w:p w14:paraId="2B5530A9" w14:textId="45AAA8EC" w:rsidR="00275EAB" w:rsidRPr="00275EAB" w:rsidRDefault="00275EAB" w:rsidP="00275EAB">
      <w:pPr>
        <w:widowControl/>
        <w:shd w:val="clear" w:color="auto" w:fill="FFFFFF"/>
        <w:jc w:val="center"/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</w:pPr>
      <w:r w:rsidRPr="00275EAB">
        <w:rPr>
          <w:rFonts w:ascii="Microsoft YaHei UI" w:eastAsia="Microsoft YaHei UI" w:hAnsi="Microsoft YaHei UI" w:cs="宋体"/>
          <w:noProof/>
          <w:spacing w:val="8"/>
          <w:kern w:val="0"/>
          <w:sz w:val="24"/>
          <w:szCs w:val="24"/>
        </w:rPr>
        <w:lastRenderedPageBreak/>
        <w:drawing>
          <wp:inline distT="0" distB="0" distL="0" distR="0" wp14:anchorId="270217E0" wp14:editId="53FDAB8A">
            <wp:extent cx="5274310" cy="7032625"/>
            <wp:effectExtent l="0" t="0" r="2540" b="0"/>
            <wp:docPr id="586756071" name="图片 5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图片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88747" w14:textId="77777777" w:rsidR="00275EAB" w:rsidRPr="00275EAB" w:rsidRDefault="00275EAB" w:rsidP="00275EAB">
      <w:pPr>
        <w:widowControl/>
        <w:shd w:val="clear" w:color="auto" w:fill="FFFFFF"/>
        <w:jc w:val="center"/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</w:pPr>
    </w:p>
    <w:p w14:paraId="59AA9E5C" w14:textId="77777777" w:rsidR="00275EAB" w:rsidRPr="00275EAB" w:rsidRDefault="00275EAB" w:rsidP="00275EAB">
      <w:pPr>
        <w:widowControl/>
        <w:shd w:val="clear" w:color="auto" w:fill="FFFFFF"/>
        <w:jc w:val="center"/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</w:pPr>
    </w:p>
    <w:p w14:paraId="018A1B19" w14:textId="77777777" w:rsidR="00275EAB" w:rsidRPr="00275EAB" w:rsidRDefault="00275EAB" w:rsidP="00275EAB">
      <w:pPr>
        <w:widowControl/>
        <w:shd w:val="clear" w:color="auto" w:fill="FFFFFF"/>
        <w:jc w:val="center"/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</w:pPr>
    </w:p>
    <w:p w14:paraId="2A3E423C" w14:textId="553AAA1C" w:rsidR="00275EAB" w:rsidRPr="00275EAB" w:rsidRDefault="00275EAB" w:rsidP="00275EAB">
      <w:pPr>
        <w:widowControl/>
        <w:shd w:val="clear" w:color="auto" w:fill="FFFFFF"/>
        <w:jc w:val="center"/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</w:pPr>
      <w:r w:rsidRPr="00275EAB">
        <w:rPr>
          <w:rFonts w:ascii="Microsoft YaHei UI" w:eastAsia="Microsoft YaHei UI" w:hAnsi="Microsoft YaHei UI" w:cs="宋体"/>
          <w:noProof/>
          <w:spacing w:val="8"/>
          <w:kern w:val="0"/>
          <w:sz w:val="24"/>
          <w:szCs w:val="24"/>
        </w:rPr>
        <w:lastRenderedPageBreak/>
        <w:drawing>
          <wp:inline distT="0" distB="0" distL="0" distR="0" wp14:anchorId="165AAA45" wp14:editId="6971FE6E">
            <wp:extent cx="5274310" cy="7032625"/>
            <wp:effectExtent l="0" t="0" r="2540" b="0"/>
            <wp:docPr id="1458820943" name="图片 4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图片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7FBB76" w14:textId="77777777" w:rsidR="00275EAB" w:rsidRPr="00275EAB" w:rsidRDefault="00275EAB" w:rsidP="00275EAB">
      <w:pPr>
        <w:widowControl/>
        <w:shd w:val="clear" w:color="auto" w:fill="FFFFFF"/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</w:pPr>
    </w:p>
    <w:p w14:paraId="0C475DAC" w14:textId="77777777" w:rsidR="00275EAB" w:rsidRPr="00275EAB" w:rsidRDefault="00275EAB" w:rsidP="00275EAB">
      <w:pPr>
        <w:widowControl/>
        <w:shd w:val="clear" w:color="auto" w:fill="FFFFFF"/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</w:pPr>
    </w:p>
    <w:p w14:paraId="28E1495E" w14:textId="77777777" w:rsidR="00275EAB" w:rsidRPr="00275EAB" w:rsidRDefault="00275EAB" w:rsidP="00275EAB">
      <w:pPr>
        <w:widowControl/>
        <w:shd w:val="clear" w:color="auto" w:fill="FFFFFF"/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</w:pPr>
      <w:r w:rsidRPr="00275EAB"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  <w:t>碧血忠魂——江苏革命先烈事迹连环画手稿展</w:t>
      </w:r>
      <w:r w:rsidRPr="00275EAB"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  <w:br/>
      </w:r>
    </w:p>
    <w:p w14:paraId="65C86DFB" w14:textId="0A383D6C" w:rsidR="00275EAB" w:rsidRPr="00275EAB" w:rsidRDefault="00275EAB" w:rsidP="00275EAB">
      <w:pPr>
        <w:widowControl/>
        <w:shd w:val="clear" w:color="auto" w:fill="FFFFFF"/>
        <w:jc w:val="center"/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</w:pPr>
      <w:r w:rsidRPr="00275EAB">
        <w:rPr>
          <w:rFonts w:ascii="Microsoft YaHei UI" w:eastAsia="Microsoft YaHei UI" w:hAnsi="Microsoft YaHei UI" w:cs="宋体"/>
          <w:noProof/>
          <w:spacing w:val="8"/>
          <w:kern w:val="0"/>
          <w:sz w:val="24"/>
          <w:szCs w:val="24"/>
        </w:rPr>
        <w:lastRenderedPageBreak/>
        <w:drawing>
          <wp:inline distT="0" distB="0" distL="0" distR="0" wp14:anchorId="2F42CDE4" wp14:editId="4141892C">
            <wp:extent cx="5274310" cy="3956050"/>
            <wp:effectExtent l="0" t="0" r="2540" b="6350"/>
            <wp:docPr id="490962195" name="图片 3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图片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301BAC" w14:textId="77777777" w:rsidR="00275EAB" w:rsidRPr="00275EAB" w:rsidRDefault="00275EAB" w:rsidP="00275EAB">
      <w:pPr>
        <w:widowControl/>
        <w:shd w:val="clear" w:color="auto" w:fill="FFFFFF"/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</w:pPr>
      <w:r w:rsidRPr="00275EAB"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  <w:br/>
      </w:r>
    </w:p>
    <w:p w14:paraId="31A283C8" w14:textId="3095A0B6" w:rsidR="00275EAB" w:rsidRPr="00275EAB" w:rsidRDefault="00275EAB" w:rsidP="00275EAB">
      <w:pPr>
        <w:widowControl/>
        <w:shd w:val="clear" w:color="auto" w:fill="FFFFFF"/>
        <w:jc w:val="center"/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</w:pPr>
      <w:r w:rsidRPr="00275EAB">
        <w:rPr>
          <w:rFonts w:ascii="Microsoft YaHei UI" w:eastAsia="Microsoft YaHei UI" w:hAnsi="Microsoft YaHei UI" w:cs="宋体"/>
          <w:noProof/>
          <w:spacing w:val="8"/>
          <w:kern w:val="0"/>
          <w:sz w:val="24"/>
          <w:szCs w:val="24"/>
        </w:rPr>
        <w:lastRenderedPageBreak/>
        <w:drawing>
          <wp:inline distT="0" distB="0" distL="0" distR="0" wp14:anchorId="30E17FD7" wp14:editId="2A76F4AF">
            <wp:extent cx="5274310" cy="3956050"/>
            <wp:effectExtent l="0" t="0" r="2540" b="6350"/>
            <wp:docPr id="1040763916" name="图片 2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图片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65185" w14:textId="77777777" w:rsidR="00275EAB" w:rsidRPr="00275EAB" w:rsidRDefault="00275EAB" w:rsidP="00275EAB">
      <w:pPr>
        <w:widowControl/>
        <w:shd w:val="clear" w:color="auto" w:fill="FFFFFF"/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</w:pPr>
      <w:r w:rsidRPr="00275EAB">
        <w:rPr>
          <w:rFonts w:ascii="Microsoft YaHei UI" w:eastAsia="Microsoft YaHei UI" w:hAnsi="Microsoft YaHei UI" w:cs="宋体" w:hint="eastAsia"/>
          <w:spacing w:val="8"/>
          <w:kern w:val="0"/>
          <w:sz w:val="24"/>
          <w:szCs w:val="24"/>
        </w:rPr>
        <w:br/>
      </w:r>
    </w:p>
    <w:p w14:paraId="01922832" w14:textId="77777777" w:rsidR="00275EAB" w:rsidRPr="00275EAB" w:rsidRDefault="00275EAB" w:rsidP="00275EAB">
      <w:pPr>
        <w:widowControl/>
        <w:jc w:val="left"/>
        <w:rPr>
          <w:rFonts w:ascii="Microsoft YaHei UI" w:eastAsia="Microsoft YaHei UI" w:hAnsi="Microsoft YaHei UI" w:cs="宋体" w:hint="eastAsia"/>
          <w:spacing w:val="8"/>
          <w:kern w:val="0"/>
          <w:sz w:val="2"/>
          <w:szCs w:val="2"/>
        </w:rPr>
      </w:pPr>
      <w:r w:rsidRPr="00275EAB">
        <w:rPr>
          <w:rFonts w:ascii="MS Gothic" w:eastAsia="MS Gothic" w:hAnsi="MS Gothic" w:cs="MS Gothic" w:hint="eastAsia"/>
          <w:spacing w:val="8"/>
          <w:kern w:val="0"/>
          <w:sz w:val="2"/>
          <w:szCs w:val="2"/>
        </w:rPr>
        <w:t>​</w:t>
      </w:r>
    </w:p>
    <w:p w14:paraId="13521D49" w14:textId="77777777" w:rsidR="007E3A01" w:rsidRPr="00275EAB" w:rsidRDefault="007E3A01"/>
    <w:sectPr w:rsidR="007E3A01" w:rsidRPr="00275E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346"/>
    <w:rsid w:val="00275EAB"/>
    <w:rsid w:val="00396346"/>
    <w:rsid w:val="007E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D8E9E"/>
  <w15:chartTrackingRefBased/>
  <w15:docId w15:val="{105515C3-2624-420E-A651-728407F2A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275EA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75EAB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richmediameta">
    <w:name w:val="rich_media_meta"/>
    <w:basedOn w:val="a0"/>
    <w:rsid w:val="00275EAB"/>
  </w:style>
  <w:style w:type="character" w:styleId="a3">
    <w:name w:val="Hyperlink"/>
    <w:basedOn w:val="a0"/>
    <w:uiPriority w:val="99"/>
    <w:semiHidden/>
    <w:unhideWhenUsed/>
    <w:rsid w:val="00275EAB"/>
    <w:rPr>
      <w:color w:val="0000FF"/>
      <w:u w:val="single"/>
    </w:rPr>
  </w:style>
  <w:style w:type="character" w:styleId="a4">
    <w:name w:val="Emphasis"/>
    <w:basedOn w:val="a0"/>
    <w:uiPriority w:val="20"/>
    <w:qFormat/>
    <w:rsid w:val="00275EAB"/>
    <w:rPr>
      <w:i/>
      <w:iCs/>
    </w:rPr>
  </w:style>
  <w:style w:type="paragraph" w:styleId="a5">
    <w:name w:val="Normal (Web)"/>
    <w:basedOn w:val="a"/>
    <w:uiPriority w:val="99"/>
    <w:semiHidden/>
    <w:unhideWhenUsed/>
    <w:rsid w:val="00275EA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4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66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8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51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77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69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38837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7848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88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7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555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017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75994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D9DADC"/>
                        <w:left w:val="single" w:sz="6" w:space="12" w:color="D9DADC"/>
                        <w:bottom w:val="single" w:sz="6" w:space="12" w:color="D9DADC"/>
                        <w:right w:val="single" w:sz="6" w:space="12" w:color="D9DADC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hyperlink" Target="javascript:void(0);" TargetMode="Externa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2023-11-02T02:41:00Z</dcterms:created>
  <dcterms:modified xsi:type="dcterms:W3CDTF">2023-11-02T02:41:00Z</dcterms:modified>
</cp:coreProperties>
</file>