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FF0BCB" w14:textId="77777777" w:rsidR="000A52F9" w:rsidRPr="000A52F9" w:rsidRDefault="000A52F9" w:rsidP="000A52F9">
      <w:pPr>
        <w:widowControl/>
        <w:shd w:val="clear" w:color="auto" w:fill="FFFFFF"/>
        <w:jc w:val="left"/>
        <w:outlineLvl w:val="0"/>
        <w:rPr>
          <w:rFonts w:ascii="Microsoft YaHei UI" w:eastAsia="Microsoft YaHei UI" w:hAnsi="Microsoft YaHei UI" w:cs="宋体"/>
          <w:spacing w:val="8"/>
          <w:kern w:val="36"/>
          <w:sz w:val="33"/>
          <w:szCs w:val="33"/>
        </w:rPr>
      </w:pPr>
      <w:r w:rsidRPr="000A52F9">
        <w:rPr>
          <w:rFonts w:ascii="Microsoft YaHei UI" w:eastAsia="Microsoft YaHei UI" w:hAnsi="Microsoft YaHei UI" w:cs="宋体" w:hint="eastAsia"/>
          <w:spacing w:val="8"/>
          <w:kern w:val="36"/>
          <w:sz w:val="33"/>
          <w:szCs w:val="33"/>
        </w:rPr>
        <w:t>美术“欣赏·评述”单元提高初中生图像识读能力的策略研究</w:t>
      </w:r>
      <w:r w:rsidRPr="000A52F9">
        <w:rPr>
          <w:rFonts w:ascii="Microsoft YaHei UI" w:eastAsia="Microsoft YaHei UI" w:hAnsi="Microsoft YaHei UI" w:cs="宋体" w:hint="eastAsia"/>
          <w:kern w:val="36"/>
          <w:sz w:val="33"/>
          <w:szCs w:val="33"/>
        </w:rPr>
        <w:t>——</w:t>
      </w:r>
      <w:r w:rsidRPr="000A52F9">
        <w:rPr>
          <w:rFonts w:ascii="Microsoft YaHei UI" w:eastAsia="Microsoft YaHei UI" w:hAnsi="Microsoft YaHei UI" w:cs="宋体" w:hint="eastAsia"/>
          <w:spacing w:val="8"/>
          <w:kern w:val="36"/>
          <w:sz w:val="33"/>
          <w:szCs w:val="33"/>
        </w:rPr>
        <w:t>人物专栏：</w:t>
      </w:r>
      <w:proofErr w:type="gramStart"/>
      <w:r w:rsidRPr="000A52F9">
        <w:rPr>
          <w:rFonts w:ascii="Microsoft YaHei UI" w:eastAsia="Microsoft YaHei UI" w:hAnsi="Microsoft YaHei UI" w:cs="宋体" w:hint="eastAsia"/>
          <w:spacing w:val="8"/>
          <w:kern w:val="36"/>
          <w:sz w:val="33"/>
          <w:szCs w:val="33"/>
        </w:rPr>
        <w:t>岳泊远参与</w:t>
      </w:r>
      <w:proofErr w:type="gramEnd"/>
      <w:r w:rsidRPr="000A52F9">
        <w:rPr>
          <w:rFonts w:ascii="Microsoft YaHei UI" w:eastAsia="Microsoft YaHei UI" w:hAnsi="Microsoft YaHei UI" w:cs="宋体" w:hint="eastAsia"/>
          <w:spacing w:val="8"/>
          <w:kern w:val="36"/>
          <w:sz w:val="33"/>
          <w:szCs w:val="33"/>
        </w:rPr>
        <w:t>“百年江苏”大型美术精品创作工程</w:t>
      </w:r>
    </w:p>
    <w:p w14:paraId="0974250B" w14:textId="77777777" w:rsidR="000A52F9" w:rsidRPr="000A52F9" w:rsidRDefault="000A52F9" w:rsidP="000A52F9">
      <w:pPr>
        <w:widowControl/>
        <w:shd w:val="clear" w:color="auto" w:fill="FFFFFF"/>
        <w:spacing w:line="300" w:lineRule="atLeast"/>
        <w:jc w:val="left"/>
        <w:rPr>
          <w:rFonts w:ascii="Microsoft YaHei UI" w:eastAsia="Microsoft YaHei UI" w:hAnsi="Microsoft YaHei UI" w:cs="宋体" w:hint="eastAsia"/>
          <w:spacing w:val="8"/>
          <w:kern w:val="0"/>
          <w:sz w:val="2"/>
          <w:szCs w:val="2"/>
        </w:rPr>
      </w:pPr>
      <w:hyperlink r:id="rId4" w:history="1">
        <w:r w:rsidRPr="000A52F9">
          <w:rPr>
            <w:rFonts w:ascii="Microsoft YaHei UI" w:eastAsia="Microsoft YaHei UI" w:hAnsi="Microsoft YaHei UI" w:cs="宋体" w:hint="eastAsia"/>
            <w:color w:val="0000FF"/>
            <w:spacing w:val="8"/>
            <w:kern w:val="0"/>
            <w:sz w:val="23"/>
            <w:szCs w:val="23"/>
            <w:u w:val="single"/>
          </w:rPr>
          <w:t>正衡美术组图像识读课题研究</w:t>
        </w:r>
      </w:hyperlink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"/>
          <w:szCs w:val="2"/>
        </w:rPr>
        <w:t> </w:t>
      </w: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3"/>
          <w:szCs w:val="23"/>
        </w:rPr>
        <w:t>2022-05-25 17:07</w:t>
      </w: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"/>
          <w:szCs w:val="2"/>
        </w:rPr>
        <w:t> </w:t>
      </w: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3"/>
          <w:szCs w:val="23"/>
        </w:rPr>
        <w:t>发表于江苏</w:t>
      </w:r>
    </w:p>
    <w:p w14:paraId="47BDD69C" w14:textId="733A8C5D" w:rsidR="000A52F9" w:rsidRPr="000A52F9" w:rsidRDefault="000A52F9" w:rsidP="000A52F9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    </w:t>
      </w:r>
      <w:r w:rsidRPr="000A52F9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drawing>
          <wp:inline distT="0" distB="0" distL="0" distR="0" wp14:anchorId="6A15D2CF" wp14:editId="5EA1760C">
            <wp:extent cx="5274310" cy="3956050"/>
            <wp:effectExtent l="0" t="0" r="2540" b="6350"/>
            <wp:docPr id="75761596" name="图片 9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图片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DF00AD" w14:textId="2A85EA50" w:rsidR="000A52F9" w:rsidRPr="000A52F9" w:rsidRDefault="000A52F9" w:rsidP="000A52F9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  <w:t>百年追梦，精品铸魂，作为中国共产党百年华诞献礼，“百年江苏”大型美术精品创作工程意义重大。</w:t>
      </w: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  <w:t>2021年2月，图像识读课题组主持人岳敏（泊远）参与了百年江苏大型美术精品创作工程。常州是一座有着3200多年历史的文化古城。古称兰陵、延陵、毗邻等。境内名胜古迹众多，历史文化名人荟萃。                                                  </w:t>
      </w:r>
      <w:r w:rsidRPr="000A52F9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lastRenderedPageBreak/>
        <w:drawing>
          <wp:inline distT="0" distB="0" distL="0" distR="0" wp14:anchorId="62454522" wp14:editId="0F23AE92">
            <wp:extent cx="4309745" cy="8863330"/>
            <wp:effectExtent l="0" t="0" r="0" b="0"/>
            <wp:docPr id="1598812321" name="图片 8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图片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974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   《常州新貌》</w:t>
      </w: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lastRenderedPageBreak/>
        <w:t>240x120cm 2021</w:t>
      </w: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</w: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</w:r>
    </w:p>
    <w:p w14:paraId="7E29DD29" w14:textId="3988B9B5" w:rsidR="000A52F9" w:rsidRPr="000A52F9" w:rsidRDefault="000A52F9" w:rsidP="000A52F9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0A52F9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drawing>
          <wp:inline distT="0" distB="0" distL="0" distR="0" wp14:anchorId="167A25CF" wp14:editId="0A1A99BE">
            <wp:extent cx="5274310" cy="3330575"/>
            <wp:effectExtent l="0" t="0" r="2540" b="3175"/>
            <wp:docPr id="976013261" name="图片 7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图片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3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678D0" w14:textId="77777777" w:rsidR="000A52F9" w:rsidRPr="000A52F9" w:rsidRDefault="000A52F9" w:rsidP="000A52F9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2425946A" w14:textId="3C798D42" w:rsidR="000A52F9" w:rsidRPr="000A52F9" w:rsidRDefault="000A52F9" w:rsidP="000A52F9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lastRenderedPageBreak/>
        <w:t>     </w:t>
      </w:r>
      <w:r w:rsidRPr="000A52F9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drawing>
          <wp:inline distT="0" distB="0" distL="0" distR="0" wp14:anchorId="670944B9" wp14:editId="6E187CD3">
            <wp:extent cx="5274310" cy="3515995"/>
            <wp:effectExtent l="0" t="0" r="2540" b="8255"/>
            <wp:docPr id="1081189258" name="图片 6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图片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</w: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  <w:t>     </w:t>
      </w:r>
      <w:r w:rsidRPr="000A52F9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drawing>
          <wp:inline distT="0" distB="0" distL="0" distR="0" wp14:anchorId="699E54D5" wp14:editId="0AC9C417">
            <wp:extent cx="5274310" cy="3506470"/>
            <wp:effectExtent l="0" t="0" r="2540" b="0"/>
            <wp:docPr id="136970427" name="图片 5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图片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0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</w: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lastRenderedPageBreak/>
        <w:br/>
      </w:r>
    </w:p>
    <w:p w14:paraId="50BB599C" w14:textId="77777777" w:rsidR="000A52F9" w:rsidRPr="000A52F9" w:rsidRDefault="000A52F9" w:rsidP="000A52F9">
      <w:pPr>
        <w:widowControl/>
        <w:shd w:val="clear" w:color="auto" w:fill="FFFFFF"/>
        <w:ind w:firstLine="480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此次创作以京杭大运河为全画主线，河两岸选</w:t>
      </w:r>
      <w:proofErr w:type="gramStart"/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篦箕巷古建为</w:t>
      </w:r>
      <w:proofErr w:type="gramEnd"/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近景，近景地标为天宁宝塔，宝塔福佑常州，青果巷环绕宝塔周围，成为常州的文脉，</w:t>
      </w:r>
      <w:proofErr w:type="gramStart"/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仰苏阁</w:t>
      </w:r>
      <w:proofErr w:type="gramEnd"/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与天宁宝塔遥相呼应，运河上是体现不同时代的三座桥，分别是文亨桥、怀德桥、龙城大桥。</w:t>
      </w:r>
    </w:p>
    <w:p w14:paraId="3E698ADE" w14:textId="77777777" w:rsidR="000A52F9" w:rsidRPr="000A52F9" w:rsidRDefault="000A52F9" w:rsidP="000A52F9">
      <w:pPr>
        <w:widowControl/>
        <w:shd w:val="clear" w:color="auto" w:fill="FFFFFF"/>
        <w:ind w:firstLine="480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72012E47" w14:textId="09328248" w:rsidR="000A52F9" w:rsidRPr="000A52F9" w:rsidRDefault="000A52F9" w:rsidP="000A52F9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0A52F9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drawing>
          <wp:inline distT="0" distB="0" distL="0" distR="0" wp14:anchorId="7A29513B" wp14:editId="57E1B6E6">
            <wp:extent cx="5274310" cy="3956050"/>
            <wp:effectExtent l="0" t="0" r="2540" b="6350"/>
            <wp:docPr id="337887237" name="图片 4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图片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94C82" w14:textId="77777777" w:rsidR="000A52F9" w:rsidRPr="000A52F9" w:rsidRDefault="000A52F9" w:rsidP="000A52F9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26D8F4AA" w14:textId="77777777" w:rsidR="000A52F9" w:rsidRPr="000A52F9" w:rsidRDefault="000A52F9" w:rsidP="000A52F9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6C2EE4A3" w14:textId="6E70E7D8" w:rsidR="000A52F9" w:rsidRPr="000A52F9" w:rsidRDefault="000A52F9" w:rsidP="000A52F9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0A52F9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lastRenderedPageBreak/>
        <w:drawing>
          <wp:inline distT="0" distB="0" distL="0" distR="0" wp14:anchorId="1E1E4D2E" wp14:editId="763BC7E7">
            <wp:extent cx="5274310" cy="8159115"/>
            <wp:effectExtent l="0" t="0" r="2540" b="0"/>
            <wp:docPr id="331677201" name="图片 3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图片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15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063AF9" w14:textId="77777777" w:rsidR="000A52F9" w:rsidRPr="000A52F9" w:rsidRDefault="000A52F9" w:rsidP="000A52F9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301142BE" w14:textId="77777777" w:rsidR="000A52F9" w:rsidRPr="000A52F9" w:rsidRDefault="000A52F9" w:rsidP="000A52F9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213A3629" w14:textId="404A677A" w:rsidR="000A52F9" w:rsidRPr="000A52F9" w:rsidRDefault="000A52F9" w:rsidP="000A52F9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0A52F9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drawing>
          <wp:inline distT="0" distB="0" distL="0" distR="0" wp14:anchorId="0B83A439" wp14:editId="5634BD2E">
            <wp:extent cx="5274310" cy="7032625"/>
            <wp:effectExtent l="0" t="0" r="2540" b="0"/>
            <wp:docPr id="337934647" name="图片 2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图片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3C9324" w14:textId="77777777" w:rsidR="000A52F9" w:rsidRPr="000A52F9" w:rsidRDefault="000A52F9" w:rsidP="000A52F9">
      <w:pPr>
        <w:widowControl/>
        <w:shd w:val="clear" w:color="auto" w:fill="FFFFFF"/>
        <w:ind w:firstLine="480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1BE5BA86" w14:textId="77777777" w:rsidR="000A52F9" w:rsidRPr="000A52F9" w:rsidRDefault="000A52F9" w:rsidP="000A52F9">
      <w:pPr>
        <w:widowControl/>
        <w:shd w:val="clear" w:color="auto" w:fill="FFFFFF"/>
        <w:ind w:firstLine="480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中景选了常州新市民广场、奥体中心、市政府大楼、传媒中心大厦、东经120°、</w:t>
      </w:r>
      <w:proofErr w:type="gramStart"/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恐龙园</w:t>
      </w:r>
      <w:proofErr w:type="gramEnd"/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等建筑，这些建筑都是改革开放以来的新建筑，成为常州</w:t>
      </w: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lastRenderedPageBreak/>
        <w:t>的新地标，这些建筑造型独特、设计新颖，也是全画的画眼所在，重点突出“新”字。</w:t>
      </w:r>
    </w:p>
    <w:p w14:paraId="5731767A" w14:textId="77777777" w:rsidR="000A52F9" w:rsidRPr="000A52F9" w:rsidRDefault="000A52F9" w:rsidP="000A52F9">
      <w:pPr>
        <w:widowControl/>
        <w:shd w:val="clear" w:color="auto" w:fill="FFFFFF"/>
        <w:ind w:firstLine="480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远景是浩渺宽阔的长江，常泰大桥跨江而立，屹立在江面上，江上是繁忙的运输船队，来来往往、川流不息，船只停靠在</w:t>
      </w:r>
      <w:proofErr w:type="gramStart"/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常州港</w:t>
      </w:r>
      <w:proofErr w:type="gramEnd"/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装卸集装箱，灯火通明，勃勃生气，继往开来，不忘初心，砥砺前行。</w:t>
      </w:r>
    </w:p>
    <w:p w14:paraId="1F9B1152" w14:textId="77777777" w:rsidR="000A52F9" w:rsidRPr="000A52F9" w:rsidRDefault="000A52F9" w:rsidP="000A52F9">
      <w:pPr>
        <w:widowControl/>
        <w:shd w:val="clear" w:color="auto" w:fill="FFFFFF"/>
        <w:ind w:firstLine="480"/>
        <w:jc w:val="left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1AF438F4" w14:textId="670305E9" w:rsidR="000A52F9" w:rsidRPr="000A52F9" w:rsidRDefault="000A52F9" w:rsidP="000A52F9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0A52F9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lastRenderedPageBreak/>
        <w:drawing>
          <wp:inline distT="0" distB="0" distL="0" distR="0" wp14:anchorId="543FCF42" wp14:editId="1139872A">
            <wp:extent cx="5274310" cy="7032625"/>
            <wp:effectExtent l="0" t="0" r="2540" b="0"/>
            <wp:docPr id="1066755044" name="图片 1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图片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39AB07" w14:textId="77777777" w:rsidR="000A52F9" w:rsidRPr="000A52F9" w:rsidRDefault="000A52F9" w:rsidP="000A52F9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0D6302D6" w14:textId="77777777" w:rsidR="000A52F9" w:rsidRPr="000A52F9" w:rsidRDefault="000A52F9" w:rsidP="000A52F9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0A52F9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通过“s”形构图将各地标串起来，成为画面主线，再通过云雾、树木遮挡，虚实相生，红梅、梨花争奇斗艳，以黄灰绿色调为主色调，增添春天的气息。</w:t>
      </w:r>
    </w:p>
    <w:p w14:paraId="046ECC26" w14:textId="77777777" w:rsidR="000C23F0" w:rsidRPr="000A52F9" w:rsidRDefault="000C23F0"/>
    <w:sectPr w:rsidR="000C23F0" w:rsidRPr="000A52F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24C9"/>
    <w:rsid w:val="000A52F9"/>
    <w:rsid w:val="000C23F0"/>
    <w:rsid w:val="009A24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54A1713-E7F5-4833-B73D-DCCF22A104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0"/>
    <w:uiPriority w:val="9"/>
    <w:qFormat/>
    <w:rsid w:val="000A52F9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0A52F9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richmediameta">
    <w:name w:val="rich_media_meta"/>
    <w:basedOn w:val="a0"/>
    <w:rsid w:val="000A52F9"/>
  </w:style>
  <w:style w:type="character" w:styleId="a3">
    <w:name w:val="Hyperlink"/>
    <w:basedOn w:val="a0"/>
    <w:uiPriority w:val="99"/>
    <w:semiHidden/>
    <w:unhideWhenUsed/>
    <w:rsid w:val="000A52F9"/>
    <w:rPr>
      <w:color w:val="0000FF"/>
      <w:u w:val="single"/>
    </w:rPr>
  </w:style>
  <w:style w:type="character" w:styleId="a4">
    <w:name w:val="Emphasis"/>
    <w:basedOn w:val="a0"/>
    <w:uiPriority w:val="20"/>
    <w:qFormat/>
    <w:rsid w:val="000A52F9"/>
    <w:rPr>
      <w:i/>
      <w:iCs/>
    </w:rPr>
  </w:style>
  <w:style w:type="paragraph" w:styleId="a5">
    <w:name w:val="Normal (Web)"/>
    <w:basedOn w:val="a"/>
    <w:uiPriority w:val="99"/>
    <w:semiHidden/>
    <w:unhideWhenUsed/>
    <w:rsid w:val="000A52F9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457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589355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hyperlink" Target="javascript:void(0);" TargetMode="Externa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113</Words>
  <Characters>645</Characters>
  <Application>Microsoft Office Word</Application>
  <DocSecurity>0</DocSecurity>
  <Lines>5</Lines>
  <Paragraphs>1</Paragraphs>
  <ScaleCrop>false</ScaleCrop>
  <Company/>
  <LinksUpToDate>false</LinksUpToDate>
  <CharactersWithSpaces>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3</cp:revision>
  <dcterms:created xsi:type="dcterms:W3CDTF">2023-11-02T02:43:00Z</dcterms:created>
  <dcterms:modified xsi:type="dcterms:W3CDTF">2023-11-02T02:43:00Z</dcterms:modified>
</cp:coreProperties>
</file>