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BA8C67" w14:textId="77777777" w:rsidR="00114B51" w:rsidRPr="00114B51" w:rsidRDefault="00114B51" w:rsidP="00114B51">
      <w:pPr>
        <w:widowControl/>
        <w:shd w:val="clear" w:color="auto" w:fill="FFFFFF"/>
        <w:jc w:val="left"/>
        <w:outlineLvl w:val="0"/>
        <w:rPr>
          <w:rFonts w:ascii="Microsoft YaHei UI" w:eastAsia="Microsoft YaHei UI" w:hAnsi="Microsoft YaHei UI" w:cs="宋体"/>
          <w:spacing w:val="8"/>
          <w:kern w:val="36"/>
          <w:sz w:val="33"/>
          <w:szCs w:val="33"/>
        </w:rPr>
      </w:pPr>
      <w:r w:rsidRPr="00114B51">
        <w:rPr>
          <w:rFonts w:ascii="Microsoft YaHei UI" w:eastAsia="Microsoft YaHei UI" w:hAnsi="Microsoft YaHei UI" w:cs="宋体" w:hint="eastAsia"/>
          <w:spacing w:val="8"/>
          <w:kern w:val="36"/>
          <w:sz w:val="33"/>
          <w:szCs w:val="33"/>
        </w:rPr>
        <w:t>美术“欣赏·评述”单元提高初中生图像识读能力的策略研究实践活动（八）</w:t>
      </w:r>
      <w:r w:rsidRPr="00114B51">
        <w:rPr>
          <w:rFonts w:ascii="Microsoft YaHei UI" w:eastAsia="Microsoft YaHei UI" w:hAnsi="Microsoft YaHei UI" w:cs="宋体" w:hint="eastAsia"/>
          <w:kern w:val="36"/>
          <w:sz w:val="33"/>
          <w:szCs w:val="33"/>
        </w:rPr>
        <w:t>——</w:t>
      </w:r>
      <w:r w:rsidRPr="00114B51">
        <w:rPr>
          <w:rFonts w:ascii="Microsoft YaHei UI" w:eastAsia="Microsoft YaHei UI" w:hAnsi="Microsoft YaHei UI" w:cs="宋体" w:hint="eastAsia"/>
          <w:spacing w:val="8"/>
          <w:kern w:val="36"/>
          <w:sz w:val="33"/>
          <w:szCs w:val="33"/>
        </w:rPr>
        <w:t>走进常州画院美术馆观看“中国百家金陵画展收藏作品展”</w:t>
      </w:r>
    </w:p>
    <w:p w14:paraId="77A913CC" w14:textId="77777777" w:rsidR="00114B51" w:rsidRPr="00114B51" w:rsidRDefault="00114B51" w:rsidP="00114B51">
      <w:pPr>
        <w:widowControl/>
        <w:shd w:val="clear" w:color="auto" w:fill="FFFFFF"/>
        <w:spacing w:line="300" w:lineRule="atLeast"/>
        <w:jc w:val="left"/>
        <w:rPr>
          <w:rFonts w:ascii="Microsoft YaHei UI" w:eastAsia="Microsoft YaHei UI" w:hAnsi="Microsoft YaHei UI" w:cs="宋体" w:hint="eastAsia"/>
          <w:spacing w:val="8"/>
          <w:kern w:val="0"/>
          <w:sz w:val="2"/>
          <w:szCs w:val="2"/>
        </w:rPr>
      </w:pPr>
      <w:hyperlink r:id="rId4" w:history="1">
        <w:r w:rsidRPr="00114B51">
          <w:rPr>
            <w:rFonts w:ascii="Microsoft YaHei UI" w:eastAsia="Microsoft YaHei UI" w:hAnsi="Microsoft YaHei UI" w:cs="宋体" w:hint="eastAsia"/>
            <w:color w:val="0000FF"/>
            <w:spacing w:val="8"/>
            <w:kern w:val="0"/>
            <w:sz w:val="23"/>
            <w:szCs w:val="23"/>
            <w:u w:val="single"/>
          </w:rPr>
          <w:t>正衡美术组图像识读课题研究</w:t>
        </w:r>
      </w:hyperlink>
      <w:r w:rsidRPr="00114B51">
        <w:rPr>
          <w:rFonts w:ascii="Microsoft YaHei UI" w:eastAsia="Microsoft YaHei UI" w:hAnsi="Microsoft YaHei UI" w:cs="宋体" w:hint="eastAsia"/>
          <w:spacing w:val="8"/>
          <w:kern w:val="0"/>
          <w:sz w:val="2"/>
          <w:szCs w:val="2"/>
        </w:rPr>
        <w:t> </w:t>
      </w:r>
      <w:r w:rsidRPr="00114B51">
        <w:rPr>
          <w:rFonts w:ascii="Microsoft YaHei UI" w:eastAsia="Microsoft YaHei UI" w:hAnsi="Microsoft YaHei UI" w:cs="宋体" w:hint="eastAsia"/>
          <w:spacing w:val="8"/>
          <w:kern w:val="0"/>
          <w:sz w:val="23"/>
          <w:szCs w:val="23"/>
        </w:rPr>
        <w:t>2022-09-01 10:33</w:t>
      </w:r>
      <w:r w:rsidRPr="00114B51">
        <w:rPr>
          <w:rFonts w:ascii="Microsoft YaHei UI" w:eastAsia="Microsoft YaHei UI" w:hAnsi="Microsoft YaHei UI" w:cs="宋体" w:hint="eastAsia"/>
          <w:spacing w:val="8"/>
          <w:kern w:val="0"/>
          <w:sz w:val="2"/>
          <w:szCs w:val="2"/>
        </w:rPr>
        <w:t> </w:t>
      </w:r>
      <w:r w:rsidRPr="00114B51">
        <w:rPr>
          <w:rFonts w:ascii="Microsoft YaHei UI" w:eastAsia="Microsoft YaHei UI" w:hAnsi="Microsoft YaHei UI" w:cs="宋体" w:hint="eastAsia"/>
          <w:spacing w:val="8"/>
          <w:kern w:val="0"/>
          <w:sz w:val="23"/>
          <w:szCs w:val="23"/>
        </w:rPr>
        <w:t>发表于江苏</w:t>
      </w:r>
    </w:p>
    <w:p w14:paraId="2C697BC7"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65BE439A" w14:textId="02C448B6"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drawing>
          <wp:inline distT="0" distB="0" distL="0" distR="0" wp14:anchorId="370D49F0" wp14:editId="40C93A09">
            <wp:extent cx="5274310" cy="3102610"/>
            <wp:effectExtent l="0" t="0" r="2540" b="2540"/>
            <wp:docPr id="79700097"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4310" cy="3102610"/>
                    </a:xfrm>
                    <a:prstGeom prst="rect">
                      <a:avLst/>
                    </a:prstGeom>
                    <a:noFill/>
                    <a:ln>
                      <a:noFill/>
                    </a:ln>
                  </pic:spPr>
                </pic:pic>
              </a:graphicData>
            </a:graphic>
          </wp:inline>
        </w:drawing>
      </w:r>
    </w:p>
    <w:p w14:paraId="4F3461A2" w14:textId="77777777" w:rsidR="00114B51" w:rsidRPr="00114B51" w:rsidRDefault="00114B51" w:rsidP="00114B51">
      <w:pPr>
        <w:widowControl/>
        <w:shd w:val="clear" w:color="auto" w:fill="FFFFFF"/>
        <w:ind w:firstLine="480"/>
        <w:rPr>
          <w:rFonts w:ascii="Microsoft YaHei UI" w:eastAsia="Microsoft YaHei UI" w:hAnsi="Microsoft YaHei UI" w:cs="宋体" w:hint="eastAsia"/>
          <w:spacing w:val="8"/>
          <w:kern w:val="0"/>
          <w:sz w:val="24"/>
          <w:szCs w:val="24"/>
        </w:rPr>
      </w:pPr>
    </w:p>
    <w:p w14:paraId="279252E7" w14:textId="77777777" w:rsidR="00114B51" w:rsidRPr="00114B51" w:rsidRDefault="00114B51" w:rsidP="00114B51">
      <w:pPr>
        <w:widowControl/>
        <w:shd w:val="clear" w:color="auto" w:fill="FFFFFF"/>
        <w:ind w:firstLine="480"/>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hint="eastAsia"/>
          <w:color w:val="222222"/>
          <w:spacing w:val="8"/>
          <w:kern w:val="0"/>
          <w:sz w:val="26"/>
          <w:szCs w:val="26"/>
          <w:shd w:val="clear" w:color="auto" w:fill="FFFFFF"/>
        </w:rPr>
        <w:t>2022年8月18日上午，常州市中小学图像识读能力的策略研究课题组成员走进常州画院美术馆观看“中国百家金陵画展收藏作品展”。</w:t>
      </w:r>
      <w:r w:rsidRPr="00114B51">
        <w:rPr>
          <w:rFonts w:ascii="Microsoft YaHei UI" w:eastAsia="Microsoft YaHei UI" w:hAnsi="Microsoft YaHei UI" w:cs="宋体" w:hint="eastAsia"/>
          <w:color w:val="222222"/>
          <w:spacing w:val="8"/>
          <w:kern w:val="0"/>
          <w:sz w:val="24"/>
          <w:szCs w:val="24"/>
          <w:shd w:val="clear" w:color="auto" w:fill="FFFFFF"/>
        </w:rPr>
        <w:t>同时拜访了常州画院吴鸣院长。吴院长对新一代青年的基本功与创作提出了以下三点要求：首先，要明确目标、方向。中国绘画无非就是写实或写意两种，根据自己的兴趣爱好进行选择，定好目标后，对其进行深入研究。其次，为了更有效提高基本功能力，一定要勤画、多画、会画。“曲不离口，艺不离手。”只有在不断地练习、尝试中才有可能真正提升绘画水平，才会得到创作的灵感，正所谓“越画越勇”。最后，吴院长表示，绘画的最高境界</w:t>
      </w:r>
      <w:r w:rsidRPr="00114B51">
        <w:rPr>
          <w:rFonts w:ascii="Microsoft YaHei UI" w:eastAsia="Microsoft YaHei UI" w:hAnsi="Microsoft YaHei UI" w:cs="宋体" w:hint="eastAsia"/>
          <w:color w:val="222222"/>
          <w:spacing w:val="8"/>
          <w:kern w:val="0"/>
          <w:sz w:val="24"/>
          <w:szCs w:val="24"/>
          <w:shd w:val="clear" w:color="auto" w:fill="FFFFFF"/>
        </w:rPr>
        <w:lastRenderedPageBreak/>
        <w:t>就是返璞归真，抛开外在的装饰，表现最质朴、最纯真的内在。不忘初心，砥砺前行。课题组成员纷纷表示通过本次交流受益匪浅，对人生规划、提升素养都有了新的认识。</w:t>
      </w:r>
    </w:p>
    <w:p w14:paraId="33833399"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4B5F3997" w14:textId="0DCF43E9"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drawing>
          <wp:inline distT="0" distB="0" distL="0" distR="0" wp14:anchorId="13DA56EE" wp14:editId="13931D14">
            <wp:extent cx="5274310" cy="3956050"/>
            <wp:effectExtent l="0" t="0" r="2540" b="6350"/>
            <wp:docPr id="502720405"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1F313ADC" w14:textId="77777777" w:rsidR="00114B51" w:rsidRPr="00114B51" w:rsidRDefault="00114B51" w:rsidP="00114B51">
      <w:pPr>
        <w:widowControl/>
        <w:shd w:val="clear" w:color="auto" w:fill="FFFFFF"/>
        <w:rPr>
          <w:rFonts w:ascii="Microsoft YaHei UI" w:eastAsia="Microsoft YaHei UI" w:hAnsi="Microsoft YaHei UI" w:cs="宋体" w:hint="eastAsia"/>
          <w:spacing w:val="8"/>
          <w:kern w:val="0"/>
          <w:sz w:val="24"/>
          <w:szCs w:val="24"/>
        </w:rPr>
      </w:pPr>
    </w:p>
    <w:p w14:paraId="3EABDE11" w14:textId="77777777" w:rsidR="00114B51" w:rsidRPr="00114B51" w:rsidRDefault="00114B51" w:rsidP="00114B51">
      <w:pPr>
        <w:widowControl/>
        <w:shd w:val="clear" w:color="auto" w:fill="FFFFFF"/>
        <w:jc w:val="center"/>
        <w:rPr>
          <w:rFonts w:ascii="Microsoft YaHei UI" w:eastAsia="Microsoft YaHei UI" w:hAnsi="Microsoft YaHei UI" w:cs="宋体" w:hint="eastAsia"/>
          <w:color w:val="222222"/>
          <w:spacing w:val="8"/>
          <w:kern w:val="0"/>
          <w:sz w:val="24"/>
          <w:szCs w:val="24"/>
          <w:shd w:val="clear" w:color="auto" w:fill="FFFFFF"/>
        </w:rPr>
      </w:pPr>
    </w:p>
    <w:p w14:paraId="62730B57" w14:textId="01932349" w:rsidR="00114B51" w:rsidRPr="00114B51" w:rsidRDefault="00114B51" w:rsidP="00114B51">
      <w:pPr>
        <w:widowControl/>
        <w:shd w:val="clear" w:color="auto" w:fill="FFFFFF"/>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lastRenderedPageBreak/>
        <w:drawing>
          <wp:inline distT="0" distB="0" distL="0" distR="0" wp14:anchorId="3A459AAA" wp14:editId="3C96D5C1">
            <wp:extent cx="5274310" cy="7032625"/>
            <wp:effectExtent l="0" t="0" r="2540" b="0"/>
            <wp:docPr id="199530944"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7032625"/>
                    </a:xfrm>
                    <a:prstGeom prst="rect">
                      <a:avLst/>
                    </a:prstGeom>
                    <a:noFill/>
                    <a:ln>
                      <a:noFill/>
                    </a:ln>
                  </pic:spPr>
                </pic:pic>
              </a:graphicData>
            </a:graphic>
          </wp:inline>
        </w:drawing>
      </w:r>
    </w:p>
    <w:p w14:paraId="7286E849" w14:textId="77777777" w:rsidR="00114B51" w:rsidRPr="00114B51" w:rsidRDefault="00114B51" w:rsidP="00114B51">
      <w:pPr>
        <w:widowControl/>
        <w:shd w:val="clear" w:color="auto" w:fill="FFFFFF"/>
        <w:rPr>
          <w:rFonts w:ascii="Microsoft YaHei UI" w:eastAsia="Microsoft YaHei UI" w:hAnsi="Microsoft YaHei UI" w:cs="宋体" w:hint="eastAsia"/>
          <w:spacing w:val="8"/>
          <w:kern w:val="0"/>
          <w:sz w:val="24"/>
          <w:szCs w:val="24"/>
        </w:rPr>
      </w:pPr>
    </w:p>
    <w:p w14:paraId="3C8A3700"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1D6CC5DB" w14:textId="3EF8085D"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lastRenderedPageBreak/>
        <w:drawing>
          <wp:inline distT="0" distB="0" distL="0" distR="0" wp14:anchorId="1B4B3A0F" wp14:editId="2DBCCC58">
            <wp:extent cx="5274310" cy="7032625"/>
            <wp:effectExtent l="0" t="0" r="2540" b="0"/>
            <wp:docPr id="1820011000"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7032625"/>
                    </a:xfrm>
                    <a:prstGeom prst="rect">
                      <a:avLst/>
                    </a:prstGeom>
                    <a:noFill/>
                    <a:ln>
                      <a:noFill/>
                    </a:ln>
                  </pic:spPr>
                </pic:pic>
              </a:graphicData>
            </a:graphic>
          </wp:inline>
        </w:drawing>
      </w:r>
    </w:p>
    <w:p w14:paraId="70EF27A4"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21D0AA8D"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hint="eastAsia"/>
          <w:spacing w:val="8"/>
          <w:kern w:val="0"/>
          <w:sz w:val="24"/>
          <w:szCs w:val="24"/>
        </w:rPr>
        <w:t>画展作品</w:t>
      </w:r>
    </w:p>
    <w:p w14:paraId="5D2BB352"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708B314B" w14:textId="1646E89A"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lastRenderedPageBreak/>
        <w:drawing>
          <wp:inline distT="0" distB="0" distL="0" distR="0" wp14:anchorId="2FFF242C" wp14:editId="03ACC67A">
            <wp:extent cx="5274310" cy="2920365"/>
            <wp:effectExtent l="0" t="0" r="2540" b="0"/>
            <wp:docPr id="1173109231"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2920365"/>
                    </a:xfrm>
                    <a:prstGeom prst="rect">
                      <a:avLst/>
                    </a:prstGeom>
                    <a:noFill/>
                    <a:ln>
                      <a:noFill/>
                    </a:ln>
                  </pic:spPr>
                </pic:pic>
              </a:graphicData>
            </a:graphic>
          </wp:inline>
        </w:drawing>
      </w:r>
    </w:p>
    <w:p w14:paraId="26EF08A7" w14:textId="77777777" w:rsidR="00114B51" w:rsidRPr="00114B51" w:rsidRDefault="00114B51" w:rsidP="00114B51">
      <w:pPr>
        <w:widowControl/>
        <w:shd w:val="clear" w:color="auto" w:fill="FFFFFF"/>
        <w:ind w:firstLine="480"/>
        <w:jc w:val="center"/>
        <w:rPr>
          <w:rFonts w:ascii="Microsoft YaHei UI" w:eastAsia="Microsoft YaHei UI" w:hAnsi="Microsoft YaHei UI" w:cs="宋体" w:hint="eastAsia"/>
          <w:spacing w:val="8"/>
          <w:kern w:val="0"/>
          <w:sz w:val="24"/>
          <w:szCs w:val="24"/>
        </w:rPr>
      </w:pPr>
    </w:p>
    <w:p w14:paraId="3B2BB2A1" w14:textId="77777777" w:rsidR="00114B51" w:rsidRPr="00114B51" w:rsidRDefault="00114B51" w:rsidP="00114B51">
      <w:pPr>
        <w:widowControl/>
        <w:shd w:val="clear" w:color="auto" w:fill="FFFFFF"/>
        <w:ind w:firstLine="480"/>
        <w:jc w:val="center"/>
        <w:rPr>
          <w:rFonts w:ascii="Microsoft YaHei UI" w:eastAsia="Microsoft YaHei UI" w:hAnsi="Microsoft YaHei UI" w:cs="宋体" w:hint="eastAsia"/>
          <w:spacing w:val="8"/>
          <w:kern w:val="0"/>
          <w:sz w:val="24"/>
          <w:szCs w:val="24"/>
        </w:rPr>
      </w:pPr>
    </w:p>
    <w:p w14:paraId="16709AAA" w14:textId="37989DBC"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lastRenderedPageBreak/>
        <w:drawing>
          <wp:inline distT="0" distB="0" distL="0" distR="0" wp14:anchorId="6A1B73D7" wp14:editId="29D6FC45">
            <wp:extent cx="5274310" cy="6433185"/>
            <wp:effectExtent l="0" t="0" r="2540" b="5715"/>
            <wp:docPr id="1526567588"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6433185"/>
                    </a:xfrm>
                    <a:prstGeom prst="rect">
                      <a:avLst/>
                    </a:prstGeom>
                    <a:noFill/>
                    <a:ln>
                      <a:noFill/>
                    </a:ln>
                  </pic:spPr>
                </pic:pic>
              </a:graphicData>
            </a:graphic>
          </wp:inline>
        </w:drawing>
      </w:r>
    </w:p>
    <w:p w14:paraId="78EA2CDE"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4AC83AEE" w14:textId="77777777" w:rsidR="00114B51" w:rsidRPr="00114B51" w:rsidRDefault="00114B51" w:rsidP="00114B51">
      <w:pPr>
        <w:widowControl/>
        <w:shd w:val="clear" w:color="auto" w:fill="FFFFFF"/>
        <w:jc w:val="center"/>
        <w:rPr>
          <w:rFonts w:ascii="Microsoft YaHei UI" w:eastAsia="Microsoft YaHei UI" w:hAnsi="Microsoft YaHei UI" w:cs="宋体" w:hint="eastAsia"/>
          <w:spacing w:val="8"/>
          <w:kern w:val="0"/>
          <w:sz w:val="24"/>
          <w:szCs w:val="24"/>
        </w:rPr>
      </w:pPr>
    </w:p>
    <w:p w14:paraId="7E89A715" w14:textId="5DAF6BD0" w:rsidR="00114B51" w:rsidRPr="00114B51" w:rsidRDefault="00114B51" w:rsidP="00114B51">
      <w:pPr>
        <w:widowControl/>
        <w:shd w:val="clear" w:color="auto" w:fill="FFFFFF"/>
        <w:rPr>
          <w:rFonts w:ascii="Microsoft YaHei UI" w:eastAsia="Microsoft YaHei UI" w:hAnsi="Microsoft YaHei UI" w:cs="宋体" w:hint="eastAsia"/>
          <w:spacing w:val="8"/>
          <w:kern w:val="0"/>
          <w:sz w:val="24"/>
          <w:szCs w:val="24"/>
        </w:rPr>
      </w:pPr>
      <w:r w:rsidRPr="00114B51">
        <w:rPr>
          <w:rFonts w:ascii="Microsoft YaHei UI" w:eastAsia="Microsoft YaHei UI" w:hAnsi="Microsoft YaHei UI" w:cs="宋体"/>
          <w:noProof/>
          <w:spacing w:val="8"/>
          <w:kern w:val="0"/>
          <w:sz w:val="24"/>
          <w:szCs w:val="24"/>
        </w:rPr>
        <w:lastRenderedPageBreak/>
        <w:drawing>
          <wp:inline distT="0" distB="0" distL="0" distR="0" wp14:anchorId="3A37E05D" wp14:editId="4060D3F0">
            <wp:extent cx="5142865" cy="8863330"/>
            <wp:effectExtent l="0" t="0" r="635" b="0"/>
            <wp:docPr id="1265254888"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42865" cy="8863330"/>
                    </a:xfrm>
                    <a:prstGeom prst="rect">
                      <a:avLst/>
                    </a:prstGeom>
                    <a:noFill/>
                    <a:ln>
                      <a:noFill/>
                    </a:ln>
                  </pic:spPr>
                </pic:pic>
              </a:graphicData>
            </a:graphic>
          </wp:inline>
        </w:drawing>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lastRenderedPageBreak/>
        <w:br/>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noProof/>
          <w:spacing w:val="8"/>
          <w:kern w:val="0"/>
          <w:sz w:val="24"/>
          <w:szCs w:val="24"/>
        </w:rPr>
        <w:drawing>
          <wp:inline distT="0" distB="0" distL="0" distR="0" wp14:anchorId="0CA720C9" wp14:editId="6F2D5D51">
            <wp:extent cx="5274310" cy="7035800"/>
            <wp:effectExtent l="0" t="0" r="2540" b="0"/>
            <wp:docPr id="1614388447"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7035800"/>
                    </a:xfrm>
                    <a:prstGeom prst="rect">
                      <a:avLst/>
                    </a:prstGeom>
                    <a:noFill/>
                    <a:ln>
                      <a:noFill/>
                    </a:ln>
                  </pic:spPr>
                </pic:pic>
              </a:graphicData>
            </a:graphic>
          </wp:inline>
        </w:drawing>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noProof/>
          <w:spacing w:val="8"/>
          <w:kern w:val="0"/>
          <w:sz w:val="24"/>
          <w:szCs w:val="24"/>
        </w:rPr>
        <w:lastRenderedPageBreak/>
        <w:drawing>
          <wp:inline distT="0" distB="0" distL="0" distR="0" wp14:anchorId="02A18010" wp14:editId="677D1C27">
            <wp:extent cx="5274310" cy="7501255"/>
            <wp:effectExtent l="0" t="0" r="2540" b="4445"/>
            <wp:docPr id="1201248401"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7501255"/>
                    </a:xfrm>
                    <a:prstGeom prst="rect">
                      <a:avLst/>
                    </a:prstGeom>
                    <a:noFill/>
                    <a:ln>
                      <a:noFill/>
                    </a:ln>
                  </pic:spPr>
                </pic:pic>
              </a:graphicData>
            </a:graphic>
          </wp:inline>
        </w:drawing>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br/>
      </w:r>
      <w:r w:rsidRPr="00114B51">
        <w:rPr>
          <w:rFonts w:ascii="Microsoft YaHei UI" w:eastAsia="Microsoft YaHei UI" w:hAnsi="Microsoft YaHei UI" w:cs="宋体" w:hint="eastAsia"/>
          <w:spacing w:val="8"/>
          <w:kern w:val="0"/>
          <w:sz w:val="24"/>
          <w:szCs w:val="24"/>
        </w:rPr>
        <w:lastRenderedPageBreak/>
        <w:br/>
      </w:r>
    </w:p>
    <w:p w14:paraId="01DBBCAE" w14:textId="77777777" w:rsidR="00114B51" w:rsidRPr="00114B51" w:rsidRDefault="00114B51" w:rsidP="00114B51">
      <w:pPr>
        <w:widowControl/>
        <w:shd w:val="clear" w:color="auto" w:fill="FFFFFF"/>
        <w:jc w:val="left"/>
        <w:rPr>
          <w:rFonts w:ascii="Microsoft YaHei UI" w:eastAsia="Microsoft YaHei UI" w:hAnsi="Microsoft YaHei UI" w:cs="宋体" w:hint="eastAsia"/>
          <w:color w:val="222222"/>
          <w:spacing w:val="8"/>
          <w:kern w:val="0"/>
          <w:sz w:val="26"/>
          <w:szCs w:val="26"/>
        </w:rPr>
      </w:pPr>
      <w:r w:rsidRPr="00114B51">
        <w:rPr>
          <w:rFonts w:ascii="Microsoft YaHei UI" w:eastAsia="Microsoft YaHei UI" w:hAnsi="Microsoft YaHei UI" w:cs="宋体" w:hint="eastAsia"/>
          <w:color w:val="222222"/>
          <w:spacing w:val="8"/>
          <w:kern w:val="0"/>
          <w:sz w:val="26"/>
          <w:szCs w:val="26"/>
        </w:rPr>
        <w:t>图片来源：图像识读课题组各成员</w:t>
      </w:r>
    </w:p>
    <w:p w14:paraId="65E20FFD" w14:textId="77777777" w:rsidR="00114B51" w:rsidRPr="00114B51" w:rsidRDefault="00114B51" w:rsidP="00114B51">
      <w:pPr>
        <w:widowControl/>
        <w:shd w:val="clear" w:color="auto" w:fill="FFFFFF"/>
        <w:jc w:val="left"/>
        <w:rPr>
          <w:rFonts w:ascii="Microsoft YaHei UI" w:eastAsia="Microsoft YaHei UI" w:hAnsi="Microsoft YaHei UI" w:cs="宋体" w:hint="eastAsia"/>
          <w:color w:val="222222"/>
          <w:spacing w:val="8"/>
          <w:kern w:val="0"/>
          <w:sz w:val="26"/>
          <w:szCs w:val="26"/>
        </w:rPr>
      </w:pPr>
      <w:r w:rsidRPr="00114B51">
        <w:rPr>
          <w:rFonts w:ascii="Microsoft YaHei UI" w:eastAsia="Microsoft YaHei UI" w:hAnsi="Microsoft YaHei UI" w:cs="宋体" w:hint="eastAsia"/>
          <w:color w:val="222222"/>
          <w:spacing w:val="8"/>
          <w:kern w:val="0"/>
          <w:sz w:val="26"/>
          <w:szCs w:val="26"/>
        </w:rPr>
        <w:t>文字撰写：周梦婷</w:t>
      </w:r>
    </w:p>
    <w:p w14:paraId="2C8C4045" w14:textId="77777777" w:rsidR="00114B51" w:rsidRPr="00114B51" w:rsidRDefault="00114B51" w:rsidP="00114B51">
      <w:pPr>
        <w:widowControl/>
        <w:shd w:val="clear" w:color="auto" w:fill="FFFFFF"/>
        <w:jc w:val="left"/>
        <w:rPr>
          <w:rFonts w:ascii="Microsoft YaHei UI" w:eastAsia="Microsoft YaHei UI" w:hAnsi="Microsoft YaHei UI" w:cs="宋体" w:hint="eastAsia"/>
          <w:color w:val="222222"/>
          <w:spacing w:val="8"/>
          <w:kern w:val="0"/>
          <w:sz w:val="26"/>
          <w:szCs w:val="26"/>
        </w:rPr>
      </w:pPr>
      <w:r w:rsidRPr="00114B51">
        <w:rPr>
          <w:rFonts w:ascii="Microsoft YaHei UI" w:eastAsia="Microsoft YaHei UI" w:hAnsi="Microsoft YaHei UI" w:cs="宋体" w:hint="eastAsia"/>
          <w:color w:val="222222"/>
          <w:spacing w:val="8"/>
          <w:kern w:val="0"/>
          <w:sz w:val="26"/>
          <w:szCs w:val="26"/>
        </w:rPr>
        <w:t>编辑：何恬</w:t>
      </w:r>
    </w:p>
    <w:p w14:paraId="1B8A5C01" w14:textId="77777777" w:rsidR="00114B51" w:rsidRPr="00114B51" w:rsidRDefault="00114B51" w:rsidP="00114B51">
      <w:pPr>
        <w:widowControl/>
        <w:shd w:val="clear" w:color="auto" w:fill="FFFFFF"/>
        <w:jc w:val="left"/>
        <w:rPr>
          <w:rFonts w:ascii="Microsoft YaHei UI" w:eastAsia="Microsoft YaHei UI" w:hAnsi="Microsoft YaHei UI" w:cs="宋体" w:hint="eastAsia"/>
          <w:color w:val="222222"/>
          <w:spacing w:val="8"/>
          <w:kern w:val="0"/>
          <w:sz w:val="26"/>
          <w:szCs w:val="26"/>
        </w:rPr>
      </w:pPr>
      <w:r w:rsidRPr="00114B51">
        <w:rPr>
          <w:rFonts w:ascii="Microsoft YaHei UI" w:eastAsia="Microsoft YaHei UI" w:hAnsi="Microsoft YaHei UI" w:cs="宋体" w:hint="eastAsia"/>
          <w:color w:val="222222"/>
          <w:spacing w:val="8"/>
          <w:kern w:val="0"/>
          <w:sz w:val="26"/>
          <w:szCs w:val="26"/>
        </w:rPr>
        <w:t>审核：岳敏</w:t>
      </w:r>
    </w:p>
    <w:p w14:paraId="288DC2FD" w14:textId="77777777" w:rsidR="00535DB6" w:rsidRDefault="00535DB6"/>
    <w:sectPr w:rsidR="00535DB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F9D"/>
    <w:rsid w:val="00114B51"/>
    <w:rsid w:val="00535DB6"/>
    <w:rsid w:val="007D3F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86AB9A3-4C33-4750-973F-F2DD542D99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114B51"/>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114B51"/>
    <w:rPr>
      <w:rFonts w:ascii="宋体" w:eastAsia="宋体" w:hAnsi="宋体" w:cs="宋体"/>
      <w:b/>
      <w:bCs/>
      <w:kern w:val="36"/>
      <w:sz w:val="48"/>
      <w:szCs w:val="48"/>
    </w:rPr>
  </w:style>
  <w:style w:type="character" w:customStyle="1" w:styleId="richmediameta">
    <w:name w:val="rich_media_meta"/>
    <w:basedOn w:val="a0"/>
    <w:rsid w:val="00114B51"/>
  </w:style>
  <w:style w:type="character" w:styleId="a3">
    <w:name w:val="Hyperlink"/>
    <w:basedOn w:val="a0"/>
    <w:uiPriority w:val="99"/>
    <w:semiHidden/>
    <w:unhideWhenUsed/>
    <w:rsid w:val="00114B51"/>
    <w:rPr>
      <w:color w:val="0000FF"/>
      <w:u w:val="single"/>
    </w:rPr>
  </w:style>
  <w:style w:type="character" w:styleId="a4">
    <w:name w:val="Emphasis"/>
    <w:basedOn w:val="a0"/>
    <w:uiPriority w:val="20"/>
    <w:qFormat/>
    <w:rsid w:val="00114B51"/>
    <w:rPr>
      <w:i/>
      <w:iCs/>
    </w:rPr>
  </w:style>
  <w:style w:type="paragraph" w:styleId="a5">
    <w:name w:val="Normal (Web)"/>
    <w:basedOn w:val="a"/>
    <w:uiPriority w:val="99"/>
    <w:semiHidden/>
    <w:unhideWhenUsed/>
    <w:rsid w:val="00114B51"/>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5305439">
      <w:bodyDiv w:val="1"/>
      <w:marLeft w:val="0"/>
      <w:marRight w:val="0"/>
      <w:marTop w:val="0"/>
      <w:marBottom w:val="0"/>
      <w:divBdr>
        <w:top w:val="none" w:sz="0" w:space="0" w:color="auto"/>
        <w:left w:val="none" w:sz="0" w:space="0" w:color="auto"/>
        <w:bottom w:val="none" w:sz="0" w:space="0" w:color="auto"/>
        <w:right w:val="none" w:sz="0" w:space="0" w:color="auto"/>
      </w:divBdr>
      <w:divsChild>
        <w:div w:id="1866551496">
          <w:marLeft w:val="0"/>
          <w:marRight w:val="0"/>
          <w:marTop w:val="0"/>
          <w:marBottom w:val="3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hyperlink" Target="javascript:void(0);" TargetMode="Externa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82</Words>
  <Characters>472</Characters>
  <Application>Microsoft Office Word</Application>
  <DocSecurity>0</DocSecurity>
  <Lines>3</Lines>
  <Paragraphs>1</Paragraphs>
  <ScaleCrop>false</ScaleCrop>
  <Company/>
  <LinksUpToDate>false</LinksUpToDate>
  <CharactersWithSpaces>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3</cp:revision>
  <dcterms:created xsi:type="dcterms:W3CDTF">2023-11-02T02:48:00Z</dcterms:created>
  <dcterms:modified xsi:type="dcterms:W3CDTF">2023-11-02T02:48:00Z</dcterms:modified>
</cp:coreProperties>
</file>