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E2122" w14:textId="77777777" w:rsidR="00C12C35" w:rsidRPr="00C12C35" w:rsidRDefault="00C12C35" w:rsidP="00C12C35">
      <w:pPr>
        <w:widowControl/>
        <w:shd w:val="clear" w:color="auto" w:fill="FFFFFF"/>
        <w:jc w:val="left"/>
        <w:outlineLvl w:val="0"/>
        <w:rPr>
          <w:rFonts w:ascii="Microsoft YaHei UI" w:eastAsia="Microsoft YaHei UI" w:hAnsi="Microsoft YaHei UI" w:cs="宋体"/>
          <w:spacing w:val="8"/>
          <w:kern w:val="36"/>
          <w:sz w:val="33"/>
          <w:szCs w:val="33"/>
        </w:rPr>
      </w:pPr>
      <w:r w:rsidRPr="00C12C35">
        <w:rPr>
          <w:rFonts w:ascii="Microsoft YaHei UI" w:eastAsia="Microsoft YaHei UI" w:hAnsi="Microsoft YaHei UI" w:cs="宋体" w:hint="eastAsia"/>
          <w:spacing w:val="8"/>
          <w:kern w:val="36"/>
          <w:sz w:val="33"/>
          <w:szCs w:val="33"/>
        </w:rPr>
        <w:t>美术“欣赏·评述”单元提高初中生图像识读能力的策略研究实践活动（十一）</w:t>
      </w:r>
      <w:r w:rsidRPr="00C12C35">
        <w:rPr>
          <w:rFonts w:ascii="Microsoft YaHei UI" w:eastAsia="Microsoft YaHei UI" w:hAnsi="Microsoft YaHei UI" w:cs="宋体" w:hint="eastAsia"/>
          <w:kern w:val="36"/>
          <w:sz w:val="33"/>
          <w:szCs w:val="33"/>
        </w:rPr>
        <w:t>——</w:t>
      </w:r>
      <w:r w:rsidRPr="00C12C35">
        <w:rPr>
          <w:rFonts w:ascii="Microsoft YaHei UI" w:eastAsia="Microsoft YaHei UI" w:hAnsi="Microsoft YaHei UI" w:cs="宋体" w:hint="eastAsia"/>
          <w:spacing w:val="8"/>
          <w:kern w:val="36"/>
          <w:sz w:val="33"/>
          <w:szCs w:val="33"/>
        </w:rPr>
        <w:t>常州美术馆观“京杭大运河</w:t>
      </w:r>
      <w:proofErr w:type="gramStart"/>
      <w:r w:rsidRPr="00C12C35">
        <w:rPr>
          <w:rFonts w:ascii="Microsoft YaHei UI" w:eastAsia="Microsoft YaHei UI" w:hAnsi="Microsoft YaHei UI" w:cs="宋体" w:hint="eastAsia"/>
          <w:spacing w:val="8"/>
          <w:kern w:val="36"/>
          <w:sz w:val="33"/>
          <w:szCs w:val="33"/>
        </w:rPr>
        <w:t>揽胜</w:t>
      </w:r>
      <w:proofErr w:type="gramEnd"/>
      <w:r w:rsidRPr="00C12C35">
        <w:rPr>
          <w:rFonts w:ascii="Microsoft YaHei UI" w:eastAsia="Microsoft YaHei UI" w:hAnsi="Microsoft YaHei UI" w:cs="宋体" w:hint="eastAsia"/>
          <w:spacing w:val="8"/>
          <w:kern w:val="36"/>
          <w:sz w:val="33"/>
          <w:szCs w:val="33"/>
        </w:rPr>
        <w:t>图”</w:t>
      </w:r>
    </w:p>
    <w:p w14:paraId="637A048B" w14:textId="77777777" w:rsidR="00C12C35" w:rsidRPr="00C12C35" w:rsidRDefault="00C12C35" w:rsidP="00C12C35">
      <w:pPr>
        <w:widowControl/>
        <w:shd w:val="clear" w:color="auto" w:fill="FFFFFF"/>
        <w:spacing w:line="300" w:lineRule="atLeast"/>
        <w:jc w:val="left"/>
        <w:rPr>
          <w:rFonts w:ascii="Microsoft YaHei UI" w:eastAsia="Microsoft YaHei UI" w:hAnsi="Microsoft YaHei UI" w:cs="宋体" w:hint="eastAsia"/>
          <w:spacing w:val="8"/>
          <w:kern w:val="0"/>
          <w:sz w:val="2"/>
          <w:szCs w:val="2"/>
        </w:rPr>
      </w:pPr>
      <w:hyperlink r:id="rId4" w:history="1">
        <w:r w:rsidRPr="00C12C35">
          <w:rPr>
            <w:rFonts w:ascii="Microsoft YaHei UI" w:eastAsia="Microsoft YaHei UI" w:hAnsi="Microsoft YaHei UI" w:cs="宋体" w:hint="eastAsia"/>
            <w:color w:val="0000FF"/>
            <w:spacing w:val="8"/>
            <w:kern w:val="0"/>
            <w:sz w:val="23"/>
            <w:szCs w:val="23"/>
            <w:u w:val="single"/>
          </w:rPr>
          <w:t>正衡美术组图像识读课题研究</w:t>
        </w:r>
      </w:hyperlink>
      <w:r w:rsidRPr="00C12C35">
        <w:rPr>
          <w:rFonts w:ascii="Microsoft YaHei UI" w:eastAsia="Microsoft YaHei UI" w:hAnsi="Microsoft YaHei UI" w:cs="宋体" w:hint="eastAsia"/>
          <w:spacing w:val="8"/>
          <w:kern w:val="0"/>
          <w:sz w:val="2"/>
          <w:szCs w:val="2"/>
        </w:rPr>
        <w:t> </w:t>
      </w:r>
      <w:r w:rsidRPr="00C12C35">
        <w:rPr>
          <w:rFonts w:ascii="Microsoft YaHei UI" w:eastAsia="Microsoft YaHei UI" w:hAnsi="Microsoft YaHei UI" w:cs="宋体" w:hint="eastAsia"/>
          <w:spacing w:val="8"/>
          <w:kern w:val="0"/>
          <w:sz w:val="23"/>
          <w:szCs w:val="23"/>
        </w:rPr>
        <w:t>2023-04-21 16:26</w:t>
      </w:r>
      <w:r w:rsidRPr="00C12C35">
        <w:rPr>
          <w:rFonts w:ascii="Microsoft YaHei UI" w:eastAsia="Microsoft YaHei UI" w:hAnsi="Microsoft YaHei UI" w:cs="宋体" w:hint="eastAsia"/>
          <w:spacing w:val="8"/>
          <w:kern w:val="0"/>
          <w:sz w:val="2"/>
          <w:szCs w:val="2"/>
        </w:rPr>
        <w:t> </w:t>
      </w:r>
      <w:r w:rsidRPr="00C12C35">
        <w:rPr>
          <w:rFonts w:ascii="Microsoft YaHei UI" w:eastAsia="Microsoft YaHei UI" w:hAnsi="Microsoft YaHei UI" w:cs="宋体" w:hint="eastAsia"/>
          <w:spacing w:val="8"/>
          <w:kern w:val="0"/>
          <w:sz w:val="23"/>
          <w:szCs w:val="23"/>
        </w:rPr>
        <w:t>发表于江苏</w:t>
      </w:r>
    </w:p>
    <w:p w14:paraId="5B0D379D" w14:textId="77777777" w:rsidR="00C12C35" w:rsidRPr="00C12C35" w:rsidRDefault="00C12C35" w:rsidP="00C12C35">
      <w:pPr>
        <w:widowControl/>
        <w:shd w:val="clear" w:color="auto" w:fill="FFFFFF"/>
        <w:jc w:val="center"/>
        <w:rPr>
          <w:rFonts w:ascii="Microsoft YaHei UI" w:eastAsia="Microsoft YaHei UI" w:hAnsi="Microsoft YaHei UI" w:cs="宋体" w:hint="eastAsia"/>
          <w:spacing w:val="8"/>
          <w:kern w:val="0"/>
          <w:sz w:val="24"/>
          <w:szCs w:val="24"/>
        </w:rPr>
      </w:pPr>
    </w:p>
    <w:p w14:paraId="251B6A30" w14:textId="6B250080" w:rsidR="00C12C35" w:rsidRPr="00C12C35" w:rsidRDefault="00C12C35" w:rsidP="00C12C35">
      <w:pPr>
        <w:widowControl/>
        <w:shd w:val="clear" w:color="auto" w:fill="FFFFFF"/>
        <w:jc w:val="center"/>
        <w:rPr>
          <w:rFonts w:ascii="Microsoft YaHei UI" w:eastAsia="Microsoft YaHei UI" w:hAnsi="Microsoft YaHei UI" w:cs="宋体" w:hint="eastAsia"/>
          <w:spacing w:val="8"/>
          <w:kern w:val="0"/>
          <w:sz w:val="24"/>
          <w:szCs w:val="24"/>
        </w:rPr>
      </w:pPr>
      <w:r w:rsidRPr="00C12C35">
        <w:rPr>
          <w:rFonts w:ascii="Microsoft YaHei UI" w:eastAsia="Microsoft YaHei UI" w:hAnsi="Microsoft YaHei UI" w:cs="宋体"/>
          <w:noProof/>
          <w:spacing w:val="8"/>
          <w:kern w:val="0"/>
          <w:sz w:val="24"/>
          <w:szCs w:val="24"/>
        </w:rPr>
        <w:drawing>
          <wp:inline distT="0" distB="0" distL="0" distR="0" wp14:anchorId="5211403E" wp14:editId="06905BF9">
            <wp:extent cx="5274310" cy="3858260"/>
            <wp:effectExtent l="0" t="0" r="2540" b="8890"/>
            <wp:docPr id="2058803562" name="图片 9"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图片"/>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3858260"/>
                    </a:xfrm>
                    <a:prstGeom prst="rect">
                      <a:avLst/>
                    </a:prstGeom>
                    <a:noFill/>
                    <a:ln>
                      <a:noFill/>
                    </a:ln>
                  </pic:spPr>
                </pic:pic>
              </a:graphicData>
            </a:graphic>
          </wp:inline>
        </w:drawing>
      </w:r>
    </w:p>
    <w:p w14:paraId="27C57959" w14:textId="77777777" w:rsidR="00C12C35" w:rsidRPr="00C12C35" w:rsidRDefault="00C12C35" w:rsidP="00C12C35">
      <w:pPr>
        <w:widowControl/>
        <w:shd w:val="clear" w:color="auto" w:fill="FFFFFF"/>
        <w:ind w:firstLine="480"/>
        <w:jc w:val="center"/>
        <w:rPr>
          <w:rFonts w:ascii="Microsoft YaHei UI" w:eastAsia="Microsoft YaHei UI" w:hAnsi="Microsoft YaHei UI" w:cs="宋体" w:hint="eastAsia"/>
          <w:spacing w:val="8"/>
          <w:kern w:val="0"/>
          <w:sz w:val="24"/>
          <w:szCs w:val="24"/>
        </w:rPr>
      </w:pPr>
      <w:r w:rsidRPr="00C12C35">
        <w:rPr>
          <w:rFonts w:ascii="Microsoft YaHei UI" w:eastAsia="Microsoft YaHei UI" w:hAnsi="Microsoft YaHei UI" w:cs="宋体" w:hint="eastAsia"/>
          <w:spacing w:val="8"/>
          <w:kern w:val="0"/>
          <w:szCs w:val="21"/>
        </w:rPr>
        <w:t>与高鸣老师合影</w:t>
      </w:r>
    </w:p>
    <w:p w14:paraId="5DCD10DD" w14:textId="77777777" w:rsidR="00C12C35" w:rsidRPr="00C12C35" w:rsidRDefault="00C12C35" w:rsidP="00C12C35">
      <w:pPr>
        <w:widowControl/>
        <w:shd w:val="clear" w:color="auto" w:fill="FFFFFF"/>
        <w:ind w:firstLine="480"/>
        <w:jc w:val="center"/>
        <w:rPr>
          <w:rFonts w:ascii="Microsoft YaHei UI" w:eastAsia="Microsoft YaHei UI" w:hAnsi="Microsoft YaHei UI" w:cs="宋体" w:hint="eastAsia"/>
          <w:spacing w:val="8"/>
          <w:kern w:val="0"/>
          <w:sz w:val="24"/>
          <w:szCs w:val="24"/>
        </w:rPr>
      </w:pPr>
      <w:r w:rsidRPr="00C12C35">
        <w:rPr>
          <w:rFonts w:ascii="Microsoft YaHei UI" w:eastAsia="Microsoft YaHei UI" w:hAnsi="Microsoft YaHei UI" w:cs="宋体" w:hint="eastAsia"/>
          <w:spacing w:val="8"/>
          <w:kern w:val="0"/>
          <w:szCs w:val="21"/>
        </w:rPr>
        <w:br/>
      </w:r>
    </w:p>
    <w:p w14:paraId="1F0CDDB5" w14:textId="77777777" w:rsidR="00C12C35" w:rsidRPr="00C12C35" w:rsidRDefault="00C12C35" w:rsidP="00C12C35">
      <w:pPr>
        <w:widowControl/>
        <w:shd w:val="clear" w:color="auto" w:fill="FFFFFF"/>
        <w:rPr>
          <w:rFonts w:ascii="Microsoft YaHei UI" w:eastAsia="Microsoft YaHei UI" w:hAnsi="Microsoft YaHei UI" w:cs="宋体" w:hint="eastAsia"/>
          <w:spacing w:val="8"/>
          <w:kern w:val="0"/>
          <w:sz w:val="24"/>
          <w:szCs w:val="24"/>
        </w:rPr>
      </w:pPr>
      <w:r w:rsidRPr="00C12C35">
        <w:rPr>
          <w:rFonts w:ascii="Microsoft YaHei UI" w:eastAsia="Microsoft YaHei UI" w:hAnsi="Microsoft YaHei UI" w:cs="宋体" w:hint="eastAsia"/>
          <w:spacing w:val="8"/>
          <w:kern w:val="0"/>
          <w:sz w:val="24"/>
          <w:szCs w:val="24"/>
        </w:rPr>
        <w:t>一条大河，跨越10多个纬度，绵延2700余公里，流过2500多个春秋。一幅画轴，历经7个寒暑，砥砺2000多个日夜，铺就270米煌煌巨制。这是中国大运河。这是《京杭大运河</w:t>
      </w:r>
      <w:proofErr w:type="gramStart"/>
      <w:r w:rsidRPr="00C12C35">
        <w:rPr>
          <w:rFonts w:ascii="Microsoft YaHei UI" w:eastAsia="Microsoft YaHei UI" w:hAnsi="Microsoft YaHei UI" w:cs="宋体" w:hint="eastAsia"/>
          <w:spacing w:val="8"/>
          <w:kern w:val="0"/>
          <w:sz w:val="24"/>
          <w:szCs w:val="24"/>
        </w:rPr>
        <w:t>揽胜</w:t>
      </w:r>
      <w:proofErr w:type="gramEnd"/>
      <w:r w:rsidRPr="00C12C35">
        <w:rPr>
          <w:rFonts w:ascii="Microsoft YaHei UI" w:eastAsia="Microsoft YaHei UI" w:hAnsi="Microsoft YaHei UI" w:cs="宋体" w:hint="eastAsia"/>
          <w:spacing w:val="8"/>
          <w:kern w:val="0"/>
          <w:sz w:val="24"/>
          <w:szCs w:val="24"/>
        </w:rPr>
        <w:t>图》通景长卷。2023年4月19 日，美术“欣赏·评述”单元提高初中生图像识读能力的策略研究课题组参观</w:t>
      </w:r>
      <w:r w:rsidRPr="00C12C35">
        <w:rPr>
          <w:rFonts w:ascii="Microsoft YaHei UI" w:eastAsia="Microsoft YaHei UI" w:hAnsi="Microsoft YaHei UI" w:cs="宋体" w:hint="eastAsia"/>
          <w:spacing w:val="8"/>
          <w:kern w:val="0"/>
          <w:sz w:val="24"/>
          <w:szCs w:val="24"/>
        </w:rPr>
        <w:lastRenderedPageBreak/>
        <w:t>了高鸣老师的《京杭大运河</w:t>
      </w:r>
      <w:proofErr w:type="gramStart"/>
      <w:r w:rsidRPr="00C12C35">
        <w:rPr>
          <w:rFonts w:ascii="Microsoft YaHei UI" w:eastAsia="Microsoft YaHei UI" w:hAnsi="Microsoft YaHei UI" w:cs="宋体" w:hint="eastAsia"/>
          <w:spacing w:val="8"/>
          <w:kern w:val="0"/>
          <w:sz w:val="24"/>
          <w:szCs w:val="24"/>
        </w:rPr>
        <w:t>揽胜</w:t>
      </w:r>
      <w:proofErr w:type="gramEnd"/>
      <w:r w:rsidRPr="00C12C35">
        <w:rPr>
          <w:rFonts w:ascii="Microsoft YaHei UI" w:eastAsia="Microsoft YaHei UI" w:hAnsi="Microsoft YaHei UI" w:cs="宋体" w:hint="eastAsia"/>
          <w:spacing w:val="8"/>
          <w:kern w:val="0"/>
          <w:sz w:val="24"/>
          <w:szCs w:val="24"/>
        </w:rPr>
        <w:t>图》，共同领略了在新时代精彩铺展的大河之美！</w:t>
      </w:r>
    </w:p>
    <w:p w14:paraId="4BA2200D" w14:textId="23E17A09" w:rsidR="00C12C35" w:rsidRPr="00C12C35" w:rsidRDefault="00C12C35" w:rsidP="00C12C35">
      <w:pPr>
        <w:widowControl/>
        <w:shd w:val="clear" w:color="auto" w:fill="FFFFFF"/>
        <w:jc w:val="center"/>
        <w:rPr>
          <w:rFonts w:ascii="Microsoft YaHei UI" w:eastAsia="Microsoft YaHei UI" w:hAnsi="Microsoft YaHei UI" w:cs="宋体" w:hint="eastAsia"/>
          <w:spacing w:val="8"/>
          <w:kern w:val="0"/>
          <w:sz w:val="24"/>
          <w:szCs w:val="24"/>
        </w:rPr>
      </w:pPr>
      <w:r w:rsidRPr="00C12C35">
        <w:rPr>
          <w:rFonts w:ascii="Microsoft YaHei UI" w:eastAsia="Microsoft YaHei UI" w:hAnsi="Microsoft YaHei UI" w:cs="宋体"/>
          <w:noProof/>
          <w:spacing w:val="8"/>
          <w:kern w:val="0"/>
          <w:sz w:val="24"/>
          <w:szCs w:val="24"/>
        </w:rPr>
        <w:drawing>
          <wp:inline distT="0" distB="0" distL="0" distR="0" wp14:anchorId="7ADA784A" wp14:editId="4062A85B">
            <wp:extent cx="5274310" cy="3956050"/>
            <wp:effectExtent l="0" t="0" r="2540" b="6350"/>
            <wp:docPr id="165849098" name="图片 8"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图片"/>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4310" cy="3956050"/>
                    </a:xfrm>
                    <a:prstGeom prst="rect">
                      <a:avLst/>
                    </a:prstGeom>
                    <a:noFill/>
                    <a:ln>
                      <a:noFill/>
                    </a:ln>
                  </pic:spPr>
                </pic:pic>
              </a:graphicData>
            </a:graphic>
          </wp:inline>
        </w:drawing>
      </w:r>
    </w:p>
    <w:p w14:paraId="25B46E83" w14:textId="77777777" w:rsidR="00C12C35" w:rsidRPr="00C12C35" w:rsidRDefault="00C12C35" w:rsidP="00C12C35">
      <w:pPr>
        <w:widowControl/>
        <w:shd w:val="clear" w:color="auto" w:fill="FFFFFF"/>
        <w:rPr>
          <w:rFonts w:ascii="Microsoft YaHei UI" w:eastAsia="Microsoft YaHei UI" w:hAnsi="Microsoft YaHei UI" w:cs="宋体" w:hint="eastAsia"/>
          <w:spacing w:val="8"/>
          <w:kern w:val="0"/>
          <w:sz w:val="24"/>
          <w:szCs w:val="24"/>
        </w:rPr>
      </w:pPr>
      <w:r w:rsidRPr="00C12C35">
        <w:rPr>
          <w:rFonts w:ascii="Microsoft YaHei UI" w:eastAsia="Microsoft YaHei UI" w:hAnsi="Microsoft YaHei UI" w:cs="宋体" w:hint="eastAsia"/>
          <w:spacing w:val="8"/>
          <w:kern w:val="0"/>
          <w:sz w:val="24"/>
          <w:szCs w:val="24"/>
        </w:rPr>
        <w:br/>
      </w:r>
    </w:p>
    <w:p w14:paraId="16005EA0" w14:textId="77777777" w:rsidR="00C12C35" w:rsidRPr="00C12C35" w:rsidRDefault="00C12C35" w:rsidP="00C12C35">
      <w:pPr>
        <w:widowControl/>
        <w:shd w:val="clear" w:color="auto" w:fill="FFFFFF"/>
        <w:ind w:firstLine="480"/>
        <w:rPr>
          <w:rFonts w:ascii="Microsoft YaHei UI" w:eastAsia="Microsoft YaHei UI" w:hAnsi="Microsoft YaHei UI" w:cs="宋体" w:hint="eastAsia"/>
          <w:spacing w:val="8"/>
          <w:kern w:val="0"/>
          <w:sz w:val="24"/>
          <w:szCs w:val="24"/>
        </w:rPr>
      </w:pPr>
      <w:r w:rsidRPr="00C12C35">
        <w:rPr>
          <w:rFonts w:ascii="Microsoft YaHei UI" w:eastAsia="Microsoft YaHei UI" w:hAnsi="Microsoft YaHei UI" w:cs="宋体" w:hint="eastAsia"/>
          <w:spacing w:val="8"/>
          <w:kern w:val="0"/>
          <w:sz w:val="24"/>
          <w:szCs w:val="24"/>
        </w:rPr>
        <w:t>除了作品,展厅还展出了《京杭大运河</w:t>
      </w:r>
      <w:proofErr w:type="gramStart"/>
      <w:r w:rsidRPr="00C12C35">
        <w:rPr>
          <w:rFonts w:ascii="Microsoft YaHei UI" w:eastAsia="Microsoft YaHei UI" w:hAnsi="Microsoft YaHei UI" w:cs="宋体" w:hint="eastAsia"/>
          <w:spacing w:val="8"/>
          <w:kern w:val="0"/>
          <w:sz w:val="24"/>
          <w:szCs w:val="24"/>
        </w:rPr>
        <w:t>揽胜</w:t>
      </w:r>
      <w:proofErr w:type="gramEnd"/>
      <w:r w:rsidRPr="00C12C35">
        <w:rPr>
          <w:rFonts w:ascii="Microsoft YaHei UI" w:eastAsia="Microsoft YaHei UI" w:hAnsi="Microsoft YaHei UI" w:cs="宋体" w:hint="eastAsia"/>
          <w:spacing w:val="8"/>
          <w:kern w:val="0"/>
          <w:sz w:val="24"/>
          <w:szCs w:val="24"/>
        </w:rPr>
        <w:t>图》的采风写生路线,以及记录了不同时段创作过程领导及同道的参观与指导。中国画《京杭大运河</w:t>
      </w:r>
      <w:proofErr w:type="gramStart"/>
      <w:r w:rsidRPr="00C12C35">
        <w:rPr>
          <w:rFonts w:ascii="Microsoft YaHei UI" w:eastAsia="Microsoft YaHei UI" w:hAnsi="Microsoft YaHei UI" w:cs="宋体" w:hint="eastAsia"/>
          <w:spacing w:val="8"/>
          <w:kern w:val="0"/>
          <w:sz w:val="24"/>
          <w:szCs w:val="24"/>
        </w:rPr>
        <w:t>揽胜</w:t>
      </w:r>
      <w:proofErr w:type="gramEnd"/>
      <w:r w:rsidRPr="00C12C35">
        <w:rPr>
          <w:rFonts w:ascii="Microsoft YaHei UI" w:eastAsia="Microsoft YaHei UI" w:hAnsi="Microsoft YaHei UI" w:cs="宋体" w:hint="eastAsia"/>
          <w:spacing w:val="8"/>
          <w:kern w:val="0"/>
          <w:sz w:val="24"/>
          <w:szCs w:val="24"/>
        </w:rPr>
        <w:t>图》通景长卷作品采用传统中国画特有的“长卷”构图，全景式描绘京杭大运河北起北京南至杭州入海口的自然风貌、历史人文景观及改革开放以来两岸标志性建筑。作品以运河为主线，亘古运河的长卷徐徐展示于观众面前，它是一幅丰富的历史文化遗存的画卷、一幅孕育了一座座璀璨明珠般的名城古镇的画卷，一幅积淀了深厚悠久的文化底蕴的画卷，又表现出千年古运河在当今焕发出的勃勃新姿。</w:t>
      </w:r>
    </w:p>
    <w:p w14:paraId="273ADB18" w14:textId="5A4D51BA" w:rsidR="00C12C35" w:rsidRPr="00C12C35" w:rsidRDefault="00C12C35" w:rsidP="00C12C35">
      <w:pPr>
        <w:widowControl/>
        <w:shd w:val="clear" w:color="auto" w:fill="FFFFFF"/>
        <w:rPr>
          <w:rFonts w:ascii="Microsoft YaHei UI" w:eastAsia="Microsoft YaHei UI" w:hAnsi="Microsoft YaHei UI" w:cs="宋体" w:hint="eastAsia"/>
          <w:spacing w:val="8"/>
          <w:kern w:val="0"/>
          <w:sz w:val="24"/>
          <w:szCs w:val="24"/>
        </w:rPr>
      </w:pPr>
      <w:r w:rsidRPr="00C12C35">
        <w:rPr>
          <w:rFonts w:ascii="Microsoft YaHei UI" w:eastAsia="Microsoft YaHei UI" w:hAnsi="Microsoft YaHei UI" w:cs="宋体"/>
          <w:noProof/>
          <w:spacing w:val="8"/>
          <w:kern w:val="0"/>
          <w:sz w:val="24"/>
          <w:szCs w:val="24"/>
        </w:rPr>
        <w:lastRenderedPageBreak/>
        <w:drawing>
          <wp:inline distT="0" distB="0" distL="0" distR="0" wp14:anchorId="2A45B30F" wp14:editId="67E1BE45">
            <wp:extent cx="5274310" cy="3956050"/>
            <wp:effectExtent l="0" t="0" r="2540" b="6350"/>
            <wp:docPr id="146115194" name="图片 7"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图片"/>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310" cy="3956050"/>
                    </a:xfrm>
                    <a:prstGeom prst="rect">
                      <a:avLst/>
                    </a:prstGeom>
                    <a:noFill/>
                    <a:ln>
                      <a:noFill/>
                    </a:ln>
                  </pic:spPr>
                </pic:pic>
              </a:graphicData>
            </a:graphic>
          </wp:inline>
        </w:drawing>
      </w:r>
      <w:r w:rsidRPr="00C12C35">
        <w:rPr>
          <w:rFonts w:ascii="Microsoft YaHei UI" w:eastAsia="Microsoft YaHei UI" w:hAnsi="Microsoft YaHei UI" w:cs="宋体" w:hint="eastAsia"/>
          <w:spacing w:val="8"/>
          <w:kern w:val="0"/>
          <w:szCs w:val="21"/>
        </w:rPr>
        <w:t>高鸣老师讲解现场</w:t>
      </w:r>
      <w:r w:rsidRPr="00C12C35">
        <w:rPr>
          <w:rFonts w:ascii="Microsoft YaHei UI" w:eastAsia="Microsoft YaHei UI" w:hAnsi="Microsoft YaHei UI" w:cs="宋体" w:hint="eastAsia"/>
          <w:spacing w:val="8"/>
          <w:kern w:val="0"/>
          <w:szCs w:val="21"/>
        </w:rPr>
        <w:br/>
      </w:r>
      <w:r w:rsidRPr="00C12C35">
        <w:rPr>
          <w:rFonts w:ascii="Microsoft YaHei UI" w:eastAsia="Microsoft YaHei UI" w:hAnsi="Microsoft YaHei UI" w:cs="宋体" w:hint="eastAsia"/>
          <w:spacing w:val="8"/>
          <w:kern w:val="0"/>
          <w:sz w:val="24"/>
          <w:szCs w:val="24"/>
        </w:rPr>
        <w:t>观展过程中,高鸣老师耐心讲述创作过程中的种种构思与想法,在高鸣老师的讲述下,老师们对于运河都有了更深刻而全面的认识。对于运河中国画《京杭大运河</w:t>
      </w:r>
      <w:proofErr w:type="gramStart"/>
      <w:r w:rsidRPr="00C12C35">
        <w:rPr>
          <w:rFonts w:ascii="Microsoft YaHei UI" w:eastAsia="Microsoft YaHei UI" w:hAnsi="Microsoft YaHei UI" w:cs="宋体" w:hint="eastAsia"/>
          <w:spacing w:val="8"/>
          <w:kern w:val="0"/>
          <w:sz w:val="24"/>
          <w:szCs w:val="24"/>
        </w:rPr>
        <w:t>揽胜</w:t>
      </w:r>
      <w:proofErr w:type="gramEnd"/>
      <w:r w:rsidRPr="00C12C35">
        <w:rPr>
          <w:rFonts w:ascii="Microsoft YaHei UI" w:eastAsia="Microsoft YaHei UI" w:hAnsi="Microsoft YaHei UI" w:cs="宋体" w:hint="eastAsia"/>
          <w:spacing w:val="8"/>
          <w:kern w:val="0"/>
          <w:sz w:val="24"/>
          <w:szCs w:val="24"/>
        </w:rPr>
        <w:t>图》通景长卷是高鸣艺术创作中最重要的作品，通景长卷讲究的是前后之间呼应，段落之间讲究顾盼，整体之间讲究节奏、疏密、轻重、对比等，其难度远远大于单幅作品的创作。目前270米的叙事性通景长卷作品也不多见。作品中既要体现每个城市的悠久的人文历史又要体现现代城市蓬勃发展的面貌，运河城市好多是以中景和近景表现较多，</w:t>
      </w:r>
      <w:proofErr w:type="gramStart"/>
      <w:r w:rsidRPr="00C12C35">
        <w:rPr>
          <w:rFonts w:ascii="Microsoft YaHei UI" w:eastAsia="Microsoft YaHei UI" w:hAnsi="Microsoft YaHei UI" w:cs="宋体" w:hint="eastAsia"/>
          <w:spacing w:val="8"/>
          <w:kern w:val="0"/>
          <w:sz w:val="24"/>
          <w:szCs w:val="24"/>
        </w:rPr>
        <w:t>且建筑</w:t>
      </w:r>
      <w:proofErr w:type="gramEnd"/>
      <w:r w:rsidRPr="00C12C35">
        <w:rPr>
          <w:rFonts w:ascii="Microsoft YaHei UI" w:eastAsia="Microsoft YaHei UI" w:hAnsi="Microsoft YaHei UI" w:cs="宋体" w:hint="eastAsia"/>
          <w:spacing w:val="8"/>
          <w:kern w:val="0"/>
          <w:sz w:val="24"/>
          <w:szCs w:val="24"/>
        </w:rPr>
        <w:t>占了好大的一部分，极大地增加了创作难度。</w:t>
      </w:r>
    </w:p>
    <w:p w14:paraId="17F3FFB0" w14:textId="77777777" w:rsidR="00C12C35" w:rsidRPr="00C12C35" w:rsidRDefault="00C12C35" w:rsidP="00C12C35">
      <w:pPr>
        <w:widowControl/>
        <w:shd w:val="clear" w:color="auto" w:fill="FFFFFF"/>
        <w:rPr>
          <w:rFonts w:ascii="Microsoft YaHei UI" w:eastAsia="Microsoft YaHei UI" w:hAnsi="Microsoft YaHei UI" w:cs="宋体" w:hint="eastAsia"/>
          <w:spacing w:val="8"/>
          <w:kern w:val="0"/>
          <w:sz w:val="24"/>
          <w:szCs w:val="24"/>
        </w:rPr>
      </w:pPr>
    </w:p>
    <w:p w14:paraId="06A4BFDC" w14:textId="5F450417" w:rsidR="00C12C35" w:rsidRPr="00C12C35" w:rsidRDefault="00C12C35" w:rsidP="00C12C35">
      <w:pPr>
        <w:widowControl/>
        <w:shd w:val="clear" w:color="auto" w:fill="FFFFFF"/>
        <w:rPr>
          <w:rFonts w:ascii="Microsoft YaHei UI" w:eastAsia="Microsoft YaHei UI" w:hAnsi="Microsoft YaHei UI" w:cs="宋体" w:hint="eastAsia"/>
          <w:spacing w:val="8"/>
          <w:kern w:val="0"/>
          <w:sz w:val="24"/>
          <w:szCs w:val="24"/>
        </w:rPr>
      </w:pPr>
      <w:r w:rsidRPr="00C12C35">
        <w:rPr>
          <w:rFonts w:ascii="Microsoft YaHei UI" w:eastAsia="Microsoft YaHei UI" w:hAnsi="Microsoft YaHei UI" w:cs="宋体"/>
          <w:noProof/>
          <w:spacing w:val="8"/>
          <w:kern w:val="0"/>
          <w:sz w:val="24"/>
          <w:szCs w:val="24"/>
        </w:rPr>
        <w:lastRenderedPageBreak/>
        <w:drawing>
          <wp:inline distT="0" distB="0" distL="0" distR="0" wp14:anchorId="4EF309CF" wp14:editId="5DCEBD67">
            <wp:extent cx="5274310" cy="3956050"/>
            <wp:effectExtent l="0" t="0" r="2540" b="6350"/>
            <wp:docPr id="144036381" name="图片 6"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图片"/>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4310" cy="3956050"/>
                    </a:xfrm>
                    <a:prstGeom prst="rect">
                      <a:avLst/>
                    </a:prstGeom>
                    <a:noFill/>
                    <a:ln>
                      <a:noFill/>
                    </a:ln>
                  </pic:spPr>
                </pic:pic>
              </a:graphicData>
            </a:graphic>
          </wp:inline>
        </w:drawing>
      </w:r>
    </w:p>
    <w:p w14:paraId="796101E2" w14:textId="77777777" w:rsidR="00C12C35" w:rsidRPr="00C12C35" w:rsidRDefault="00C12C35" w:rsidP="00C12C35">
      <w:pPr>
        <w:widowControl/>
        <w:shd w:val="clear" w:color="auto" w:fill="FFFFFF"/>
        <w:rPr>
          <w:rFonts w:ascii="Microsoft YaHei UI" w:eastAsia="Microsoft YaHei UI" w:hAnsi="Microsoft YaHei UI" w:cs="宋体" w:hint="eastAsia"/>
          <w:spacing w:val="8"/>
          <w:kern w:val="0"/>
          <w:sz w:val="24"/>
          <w:szCs w:val="24"/>
        </w:rPr>
      </w:pPr>
      <w:r w:rsidRPr="00C12C35">
        <w:rPr>
          <w:rFonts w:ascii="Microsoft YaHei UI" w:eastAsia="Microsoft YaHei UI" w:hAnsi="Microsoft YaHei UI" w:cs="宋体" w:hint="eastAsia"/>
          <w:spacing w:val="8"/>
          <w:kern w:val="0"/>
          <w:szCs w:val="21"/>
        </w:rPr>
        <w:t>展厅现场</w:t>
      </w:r>
    </w:p>
    <w:p w14:paraId="19922654" w14:textId="77777777" w:rsidR="00C12C35" w:rsidRPr="00C12C35" w:rsidRDefault="00C12C35" w:rsidP="00C12C35">
      <w:pPr>
        <w:widowControl/>
        <w:shd w:val="clear" w:color="auto" w:fill="FFFFFF"/>
        <w:rPr>
          <w:rFonts w:ascii="Microsoft YaHei UI" w:eastAsia="Microsoft YaHei UI" w:hAnsi="Microsoft YaHei UI" w:cs="宋体" w:hint="eastAsia"/>
          <w:spacing w:val="8"/>
          <w:kern w:val="0"/>
          <w:sz w:val="24"/>
          <w:szCs w:val="24"/>
        </w:rPr>
      </w:pPr>
      <w:r w:rsidRPr="00C12C35">
        <w:rPr>
          <w:rFonts w:ascii="Microsoft YaHei UI" w:eastAsia="Microsoft YaHei UI" w:hAnsi="Microsoft YaHei UI" w:cs="宋体" w:hint="eastAsia"/>
          <w:spacing w:val="8"/>
          <w:kern w:val="0"/>
          <w:szCs w:val="21"/>
        </w:rPr>
        <w:br/>
      </w:r>
    </w:p>
    <w:p w14:paraId="16D5154C" w14:textId="49E86208" w:rsidR="00C12C35" w:rsidRPr="00C12C35" w:rsidRDefault="00C12C35" w:rsidP="00C12C35">
      <w:pPr>
        <w:widowControl/>
        <w:shd w:val="clear" w:color="auto" w:fill="FFFFFF"/>
        <w:rPr>
          <w:rFonts w:ascii="Microsoft YaHei UI" w:eastAsia="Microsoft YaHei UI" w:hAnsi="Microsoft YaHei UI" w:cs="宋体" w:hint="eastAsia"/>
          <w:spacing w:val="8"/>
          <w:kern w:val="0"/>
          <w:sz w:val="24"/>
          <w:szCs w:val="24"/>
        </w:rPr>
      </w:pPr>
      <w:r w:rsidRPr="00C12C35">
        <w:rPr>
          <w:rFonts w:ascii="Microsoft YaHei UI" w:eastAsia="Microsoft YaHei UI" w:hAnsi="Microsoft YaHei UI" w:cs="宋体" w:hint="eastAsia"/>
          <w:spacing w:val="8"/>
          <w:kern w:val="0"/>
          <w:sz w:val="24"/>
          <w:szCs w:val="24"/>
        </w:rPr>
        <w:t>以诗言志，以画传情。画家高鸣采用传统中国画特有的“散点透视”式构图，全景描绘京杭大运河的自然风貌、历史人文景观以及改革开放以来两岸欣欣向荣的景象。由“长城内外，惟余莽莽” 的北国京津，到冀鲁大地的“满载一船秋色，平铺十里湖光”，再到江淮平原的“沉舟侧畔千帆过”“二十四桥明月夜”，终达吴越花雨的“月明船笛参差起，风定池莲自在香”，留下的是“万</w:t>
      </w:r>
      <w:r w:rsidRPr="00C12C35">
        <w:rPr>
          <w:rFonts w:ascii="Microsoft YaHei UI" w:eastAsia="Microsoft YaHei UI" w:hAnsi="Microsoft YaHei UI" w:cs="宋体" w:hint="eastAsia"/>
          <w:spacing w:val="8"/>
          <w:kern w:val="0"/>
          <w:sz w:val="24"/>
          <w:szCs w:val="24"/>
        </w:rPr>
        <w:lastRenderedPageBreak/>
        <w:t>里江海通，九州天地宽”的大气冲达和绵长隽永的美学回味。</w:t>
      </w:r>
      <w:r w:rsidRPr="00C12C35">
        <w:rPr>
          <w:rFonts w:ascii="Microsoft YaHei UI" w:eastAsia="Microsoft YaHei UI" w:hAnsi="Microsoft YaHei UI" w:cs="宋体" w:hint="eastAsia"/>
          <w:spacing w:val="8"/>
          <w:kern w:val="0"/>
          <w:sz w:val="24"/>
          <w:szCs w:val="24"/>
        </w:rPr>
        <w:br/>
      </w:r>
      <w:r w:rsidRPr="00C12C35">
        <w:rPr>
          <w:rFonts w:ascii="Microsoft YaHei UI" w:eastAsia="Microsoft YaHei UI" w:hAnsi="Microsoft YaHei UI" w:cs="宋体"/>
          <w:noProof/>
          <w:spacing w:val="8"/>
          <w:kern w:val="0"/>
          <w:sz w:val="24"/>
          <w:szCs w:val="24"/>
        </w:rPr>
        <w:drawing>
          <wp:inline distT="0" distB="0" distL="0" distR="0" wp14:anchorId="5CCC2F5A" wp14:editId="36432B7E">
            <wp:extent cx="5274310" cy="2966085"/>
            <wp:effectExtent l="0" t="0" r="2540" b="5715"/>
            <wp:docPr id="918640000" name="图片 5"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图片"/>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4310" cy="2966085"/>
                    </a:xfrm>
                    <a:prstGeom prst="rect">
                      <a:avLst/>
                    </a:prstGeom>
                    <a:noFill/>
                    <a:ln>
                      <a:noFill/>
                    </a:ln>
                  </pic:spPr>
                </pic:pic>
              </a:graphicData>
            </a:graphic>
          </wp:inline>
        </w:drawing>
      </w:r>
    </w:p>
    <w:p w14:paraId="079EC19B" w14:textId="77777777" w:rsidR="00C12C35" w:rsidRPr="00C12C35" w:rsidRDefault="00C12C35" w:rsidP="00C12C35">
      <w:pPr>
        <w:widowControl/>
        <w:shd w:val="clear" w:color="auto" w:fill="FFFFFF"/>
        <w:rPr>
          <w:rFonts w:ascii="Microsoft YaHei UI" w:eastAsia="Microsoft YaHei UI" w:hAnsi="Microsoft YaHei UI" w:cs="宋体" w:hint="eastAsia"/>
          <w:spacing w:val="8"/>
          <w:kern w:val="0"/>
          <w:sz w:val="24"/>
          <w:szCs w:val="24"/>
        </w:rPr>
      </w:pPr>
    </w:p>
    <w:p w14:paraId="7076053D" w14:textId="068554E5" w:rsidR="00C12C35" w:rsidRPr="00C12C35" w:rsidRDefault="00C12C35" w:rsidP="00C12C35">
      <w:pPr>
        <w:widowControl/>
        <w:shd w:val="clear" w:color="auto" w:fill="FFFFFF"/>
        <w:jc w:val="center"/>
        <w:rPr>
          <w:rFonts w:ascii="Microsoft YaHei UI" w:eastAsia="Microsoft YaHei UI" w:hAnsi="Microsoft YaHei UI" w:cs="宋体" w:hint="eastAsia"/>
          <w:spacing w:val="8"/>
          <w:kern w:val="0"/>
          <w:sz w:val="24"/>
          <w:szCs w:val="24"/>
        </w:rPr>
      </w:pPr>
      <w:r w:rsidRPr="00C12C35">
        <w:rPr>
          <w:rFonts w:ascii="Microsoft YaHei UI" w:eastAsia="Microsoft YaHei UI" w:hAnsi="Microsoft YaHei UI" w:cs="宋体"/>
          <w:noProof/>
          <w:spacing w:val="8"/>
          <w:kern w:val="0"/>
          <w:sz w:val="24"/>
          <w:szCs w:val="24"/>
        </w:rPr>
        <w:drawing>
          <wp:inline distT="0" distB="0" distL="0" distR="0" wp14:anchorId="204171C7" wp14:editId="5D079253">
            <wp:extent cx="5274310" cy="2959735"/>
            <wp:effectExtent l="0" t="0" r="2540" b="0"/>
            <wp:docPr id="1449174058" name="图片 4"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图片"/>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4310" cy="2959735"/>
                    </a:xfrm>
                    <a:prstGeom prst="rect">
                      <a:avLst/>
                    </a:prstGeom>
                    <a:noFill/>
                    <a:ln>
                      <a:noFill/>
                    </a:ln>
                  </pic:spPr>
                </pic:pic>
              </a:graphicData>
            </a:graphic>
          </wp:inline>
        </w:drawing>
      </w:r>
    </w:p>
    <w:p w14:paraId="7AB3DC42" w14:textId="4079585D" w:rsidR="00C12C35" w:rsidRPr="00C12C35" w:rsidRDefault="00C12C35" w:rsidP="00C12C35">
      <w:pPr>
        <w:widowControl/>
        <w:shd w:val="clear" w:color="auto" w:fill="FFFFFF"/>
        <w:rPr>
          <w:rFonts w:ascii="Microsoft YaHei UI" w:eastAsia="Microsoft YaHei UI" w:hAnsi="Microsoft YaHei UI" w:cs="宋体" w:hint="eastAsia"/>
          <w:spacing w:val="8"/>
          <w:kern w:val="0"/>
          <w:sz w:val="24"/>
          <w:szCs w:val="24"/>
        </w:rPr>
      </w:pPr>
      <w:r w:rsidRPr="00C12C35">
        <w:rPr>
          <w:rFonts w:ascii="Microsoft YaHei UI" w:eastAsia="Microsoft YaHei UI" w:hAnsi="Microsoft YaHei UI" w:cs="宋体" w:hint="eastAsia"/>
          <w:spacing w:val="8"/>
          <w:kern w:val="0"/>
          <w:sz w:val="24"/>
          <w:szCs w:val="24"/>
        </w:rPr>
        <w:lastRenderedPageBreak/>
        <w:br/>
      </w:r>
      <w:r w:rsidRPr="00C12C35">
        <w:rPr>
          <w:rFonts w:ascii="Microsoft YaHei UI" w:eastAsia="Microsoft YaHei UI" w:hAnsi="Microsoft YaHei UI" w:cs="宋体"/>
          <w:noProof/>
          <w:spacing w:val="8"/>
          <w:kern w:val="0"/>
          <w:sz w:val="24"/>
          <w:szCs w:val="24"/>
        </w:rPr>
        <w:drawing>
          <wp:inline distT="0" distB="0" distL="0" distR="0" wp14:anchorId="09B6B038" wp14:editId="7C7C1D34">
            <wp:extent cx="5274310" cy="2940050"/>
            <wp:effectExtent l="0" t="0" r="2540" b="0"/>
            <wp:docPr id="696335455" name="图片 3"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图片"/>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4310" cy="2940050"/>
                    </a:xfrm>
                    <a:prstGeom prst="rect">
                      <a:avLst/>
                    </a:prstGeom>
                    <a:noFill/>
                    <a:ln>
                      <a:noFill/>
                    </a:ln>
                  </pic:spPr>
                </pic:pic>
              </a:graphicData>
            </a:graphic>
          </wp:inline>
        </w:drawing>
      </w:r>
    </w:p>
    <w:p w14:paraId="6115CDC8" w14:textId="77777777" w:rsidR="00C12C35" w:rsidRPr="00C12C35" w:rsidRDefault="00C12C35" w:rsidP="00C12C35">
      <w:pPr>
        <w:widowControl/>
        <w:shd w:val="clear" w:color="auto" w:fill="FFFFFF"/>
        <w:rPr>
          <w:rFonts w:ascii="Microsoft YaHei UI" w:eastAsia="Microsoft YaHei UI" w:hAnsi="Microsoft YaHei UI" w:cs="宋体" w:hint="eastAsia"/>
          <w:spacing w:val="8"/>
          <w:kern w:val="0"/>
          <w:sz w:val="24"/>
          <w:szCs w:val="24"/>
        </w:rPr>
      </w:pPr>
    </w:p>
    <w:p w14:paraId="1C844A99" w14:textId="3AF63A42" w:rsidR="00C12C35" w:rsidRPr="00C12C35" w:rsidRDefault="00C12C35" w:rsidP="00C12C35">
      <w:pPr>
        <w:widowControl/>
        <w:shd w:val="clear" w:color="auto" w:fill="FFFFFF"/>
        <w:jc w:val="center"/>
        <w:rPr>
          <w:rFonts w:ascii="Microsoft YaHei UI" w:eastAsia="Microsoft YaHei UI" w:hAnsi="Microsoft YaHei UI" w:cs="宋体" w:hint="eastAsia"/>
          <w:spacing w:val="8"/>
          <w:kern w:val="0"/>
          <w:sz w:val="24"/>
          <w:szCs w:val="24"/>
        </w:rPr>
      </w:pPr>
      <w:r w:rsidRPr="00C12C35">
        <w:rPr>
          <w:rFonts w:ascii="Microsoft YaHei UI" w:eastAsia="Microsoft YaHei UI" w:hAnsi="Microsoft YaHei UI" w:cs="宋体"/>
          <w:noProof/>
          <w:spacing w:val="8"/>
          <w:kern w:val="0"/>
          <w:sz w:val="24"/>
          <w:szCs w:val="24"/>
        </w:rPr>
        <w:drawing>
          <wp:inline distT="0" distB="0" distL="0" distR="0" wp14:anchorId="40930E6A" wp14:editId="350FD1F3">
            <wp:extent cx="5274310" cy="2955925"/>
            <wp:effectExtent l="0" t="0" r="2540" b="0"/>
            <wp:docPr id="1941725312" name="图片 2"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图片"/>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4310" cy="2955925"/>
                    </a:xfrm>
                    <a:prstGeom prst="rect">
                      <a:avLst/>
                    </a:prstGeom>
                    <a:noFill/>
                    <a:ln>
                      <a:noFill/>
                    </a:ln>
                  </pic:spPr>
                </pic:pic>
              </a:graphicData>
            </a:graphic>
          </wp:inline>
        </w:drawing>
      </w:r>
    </w:p>
    <w:p w14:paraId="1A2E9A5D" w14:textId="77777777" w:rsidR="00C12C35" w:rsidRPr="00C12C35" w:rsidRDefault="00C12C35" w:rsidP="00C12C35">
      <w:pPr>
        <w:widowControl/>
        <w:shd w:val="clear" w:color="auto" w:fill="FFFFFF"/>
        <w:rPr>
          <w:rFonts w:ascii="Microsoft YaHei UI" w:eastAsia="Microsoft YaHei UI" w:hAnsi="Microsoft YaHei UI" w:cs="宋体" w:hint="eastAsia"/>
          <w:spacing w:val="8"/>
          <w:kern w:val="0"/>
          <w:sz w:val="24"/>
          <w:szCs w:val="24"/>
        </w:rPr>
      </w:pPr>
    </w:p>
    <w:p w14:paraId="08E49FE8" w14:textId="1BE34EF9" w:rsidR="00C12C35" w:rsidRPr="00C12C35" w:rsidRDefault="00C12C35" w:rsidP="00C12C35">
      <w:pPr>
        <w:widowControl/>
        <w:shd w:val="clear" w:color="auto" w:fill="FFFFFF"/>
        <w:rPr>
          <w:rFonts w:ascii="Microsoft YaHei UI" w:eastAsia="Microsoft YaHei UI" w:hAnsi="Microsoft YaHei UI" w:cs="宋体" w:hint="eastAsia"/>
          <w:spacing w:val="8"/>
          <w:kern w:val="0"/>
          <w:sz w:val="24"/>
          <w:szCs w:val="24"/>
        </w:rPr>
      </w:pPr>
      <w:r w:rsidRPr="00C12C35">
        <w:rPr>
          <w:rFonts w:ascii="Microsoft YaHei UI" w:eastAsia="Microsoft YaHei UI" w:hAnsi="Microsoft YaHei UI" w:cs="宋体"/>
          <w:noProof/>
          <w:spacing w:val="8"/>
          <w:kern w:val="0"/>
          <w:sz w:val="24"/>
          <w:szCs w:val="24"/>
        </w:rPr>
        <w:lastRenderedPageBreak/>
        <w:drawing>
          <wp:inline distT="0" distB="0" distL="0" distR="0" wp14:anchorId="649CC994" wp14:editId="696D29A3">
            <wp:extent cx="5274310" cy="2966085"/>
            <wp:effectExtent l="0" t="0" r="2540" b="5715"/>
            <wp:docPr id="290783568" name="图片 1"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图片"/>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4310" cy="2966085"/>
                    </a:xfrm>
                    <a:prstGeom prst="rect">
                      <a:avLst/>
                    </a:prstGeom>
                    <a:noFill/>
                    <a:ln>
                      <a:noFill/>
                    </a:ln>
                  </pic:spPr>
                </pic:pic>
              </a:graphicData>
            </a:graphic>
          </wp:inline>
        </w:drawing>
      </w:r>
    </w:p>
    <w:p w14:paraId="45D72AA6" w14:textId="77777777" w:rsidR="00C12C35" w:rsidRPr="00C12C35" w:rsidRDefault="00C12C35" w:rsidP="00C12C35">
      <w:pPr>
        <w:widowControl/>
        <w:shd w:val="clear" w:color="auto" w:fill="FFFFFF"/>
        <w:rPr>
          <w:rFonts w:ascii="Microsoft YaHei UI" w:eastAsia="Microsoft YaHei UI" w:hAnsi="Microsoft YaHei UI" w:cs="宋体" w:hint="eastAsia"/>
          <w:spacing w:val="8"/>
          <w:kern w:val="0"/>
          <w:sz w:val="24"/>
          <w:szCs w:val="24"/>
        </w:rPr>
      </w:pPr>
      <w:r w:rsidRPr="00C12C35">
        <w:rPr>
          <w:rFonts w:ascii="Microsoft YaHei UI" w:eastAsia="Microsoft YaHei UI" w:hAnsi="Microsoft YaHei UI" w:cs="宋体" w:hint="eastAsia"/>
          <w:spacing w:val="8"/>
          <w:kern w:val="0"/>
          <w:szCs w:val="21"/>
        </w:rPr>
        <w:t>《京杭大运河</w:t>
      </w:r>
      <w:proofErr w:type="gramStart"/>
      <w:r w:rsidRPr="00C12C35">
        <w:rPr>
          <w:rFonts w:ascii="Microsoft YaHei UI" w:eastAsia="Microsoft YaHei UI" w:hAnsi="Microsoft YaHei UI" w:cs="宋体" w:hint="eastAsia"/>
          <w:spacing w:val="8"/>
          <w:kern w:val="0"/>
          <w:szCs w:val="21"/>
        </w:rPr>
        <w:t>揽胜</w:t>
      </w:r>
      <w:proofErr w:type="gramEnd"/>
      <w:r w:rsidRPr="00C12C35">
        <w:rPr>
          <w:rFonts w:ascii="Microsoft YaHei UI" w:eastAsia="Microsoft YaHei UI" w:hAnsi="Microsoft YaHei UI" w:cs="宋体" w:hint="eastAsia"/>
          <w:spacing w:val="8"/>
          <w:kern w:val="0"/>
          <w:szCs w:val="21"/>
        </w:rPr>
        <w:t>图》节选</w:t>
      </w:r>
    </w:p>
    <w:p w14:paraId="6A8BF1F4" w14:textId="77777777" w:rsidR="00C12C35" w:rsidRPr="00C12C35" w:rsidRDefault="00C12C35" w:rsidP="00C12C35">
      <w:pPr>
        <w:widowControl/>
        <w:shd w:val="clear" w:color="auto" w:fill="FFFFFF"/>
        <w:rPr>
          <w:rFonts w:ascii="Microsoft YaHei UI" w:eastAsia="Microsoft YaHei UI" w:hAnsi="Microsoft YaHei UI" w:cs="宋体" w:hint="eastAsia"/>
          <w:spacing w:val="8"/>
          <w:kern w:val="0"/>
          <w:sz w:val="24"/>
          <w:szCs w:val="24"/>
        </w:rPr>
      </w:pPr>
      <w:r w:rsidRPr="00C12C35">
        <w:rPr>
          <w:rFonts w:ascii="Microsoft YaHei UI" w:eastAsia="Microsoft YaHei UI" w:hAnsi="Microsoft YaHei UI" w:cs="宋体" w:hint="eastAsia"/>
          <w:spacing w:val="8"/>
          <w:kern w:val="0"/>
          <w:sz w:val="24"/>
          <w:szCs w:val="24"/>
        </w:rPr>
        <w:br/>
      </w:r>
      <w:r w:rsidRPr="00C12C35">
        <w:rPr>
          <w:rFonts w:ascii="Microsoft YaHei UI" w:eastAsia="Microsoft YaHei UI" w:hAnsi="Microsoft YaHei UI" w:cs="宋体" w:hint="eastAsia"/>
          <w:spacing w:val="8"/>
          <w:kern w:val="0"/>
          <w:sz w:val="24"/>
          <w:szCs w:val="24"/>
        </w:rPr>
        <w:br/>
      </w:r>
      <w:r w:rsidRPr="00C12C35">
        <w:rPr>
          <w:rFonts w:ascii="Microsoft YaHei UI" w:eastAsia="Microsoft YaHei UI" w:hAnsi="Microsoft YaHei UI" w:cs="宋体" w:hint="eastAsia"/>
          <w:spacing w:val="8"/>
          <w:kern w:val="0"/>
          <w:sz w:val="24"/>
          <w:szCs w:val="24"/>
        </w:rPr>
        <w:br/>
      </w:r>
    </w:p>
    <w:p w14:paraId="15CDFAB4" w14:textId="77777777" w:rsidR="00C12C35" w:rsidRPr="00C12C35" w:rsidRDefault="00C12C35" w:rsidP="00C12C35">
      <w:pPr>
        <w:widowControl/>
        <w:shd w:val="clear" w:color="auto" w:fill="FFFFFF"/>
        <w:jc w:val="left"/>
        <w:rPr>
          <w:rFonts w:ascii="Microsoft YaHei UI" w:eastAsia="Microsoft YaHei UI" w:hAnsi="Microsoft YaHei UI" w:cs="宋体" w:hint="eastAsia"/>
          <w:color w:val="222222"/>
          <w:spacing w:val="8"/>
          <w:kern w:val="0"/>
          <w:sz w:val="26"/>
          <w:szCs w:val="26"/>
        </w:rPr>
      </w:pPr>
      <w:r w:rsidRPr="00C12C35">
        <w:rPr>
          <w:rFonts w:ascii="Microsoft YaHei UI" w:eastAsia="Microsoft YaHei UI" w:hAnsi="Microsoft YaHei UI" w:cs="宋体" w:hint="eastAsia"/>
          <w:color w:val="222222"/>
          <w:spacing w:val="8"/>
          <w:kern w:val="0"/>
          <w:sz w:val="26"/>
          <w:szCs w:val="26"/>
        </w:rPr>
        <w:t>图片来源：图像识读课题组各成员</w:t>
      </w:r>
    </w:p>
    <w:p w14:paraId="1A1795CC" w14:textId="77777777" w:rsidR="00C12C35" w:rsidRPr="00C12C35" w:rsidRDefault="00C12C35" w:rsidP="00C12C35">
      <w:pPr>
        <w:widowControl/>
        <w:shd w:val="clear" w:color="auto" w:fill="FFFFFF"/>
        <w:jc w:val="left"/>
        <w:rPr>
          <w:rFonts w:ascii="Microsoft YaHei UI" w:eastAsia="Microsoft YaHei UI" w:hAnsi="Microsoft YaHei UI" w:cs="宋体" w:hint="eastAsia"/>
          <w:color w:val="222222"/>
          <w:spacing w:val="8"/>
          <w:kern w:val="0"/>
          <w:sz w:val="26"/>
          <w:szCs w:val="26"/>
        </w:rPr>
      </w:pPr>
      <w:r w:rsidRPr="00C12C35">
        <w:rPr>
          <w:rFonts w:ascii="Microsoft YaHei UI" w:eastAsia="Microsoft YaHei UI" w:hAnsi="Microsoft YaHei UI" w:cs="宋体" w:hint="eastAsia"/>
          <w:color w:val="222222"/>
          <w:spacing w:val="8"/>
          <w:kern w:val="0"/>
          <w:sz w:val="26"/>
          <w:szCs w:val="26"/>
        </w:rPr>
        <w:t>图文编辑：何恬</w:t>
      </w:r>
    </w:p>
    <w:p w14:paraId="15DA74C0" w14:textId="77777777" w:rsidR="00C12C35" w:rsidRPr="00C12C35" w:rsidRDefault="00C12C35" w:rsidP="00C12C35">
      <w:pPr>
        <w:widowControl/>
        <w:shd w:val="clear" w:color="auto" w:fill="FFFFFF"/>
        <w:jc w:val="left"/>
        <w:rPr>
          <w:rFonts w:ascii="Microsoft YaHei UI" w:eastAsia="Microsoft YaHei UI" w:hAnsi="Microsoft YaHei UI" w:cs="宋体" w:hint="eastAsia"/>
          <w:color w:val="222222"/>
          <w:spacing w:val="8"/>
          <w:kern w:val="0"/>
          <w:sz w:val="26"/>
          <w:szCs w:val="26"/>
        </w:rPr>
      </w:pPr>
      <w:r w:rsidRPr="00C12C35">
        <w:rPr>
          <w:rFonts w:ascii="Microsoft YaHei UI" w:eastAsia="Microsoft YaHei UI" w:hAnsi="Microsoft YaHei UI" w:cs="宋体" w:hint="eastAsia"/>
          <w:color w:val="222222"/>
          <w:spacing w:val="8"/>
          <w:kern w:val="0"/>
          <w:sz w:val="26"/>
          <w:szCs w:val="26"/>
        </w:rPr>
        <w:t>审核：岳敏</w:t>
      </w:r>
    </w:p>
    <w:p w14:paraId="1108DF2F" w14:textId="77777777" w:rsidR="003F2518" w:rsidRPr="00C12C35" w:rsidRDefault="003F2518"/>
    <w:sectPr w:rsidR="003F2518" w:rsidRPr="00C12C3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E4C"/>
    <w:rsid w:val="003F2518"/>
    <w:rsid w:val="00662E4C"/>
    <w:rsid w:val="00C12C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8E4319-896F-45E0-8BBC-D0E04ED4C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C12C3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12C35"/>
    <w:rPr>
      <w:rFonts w:ascii="宋体" w:eastAsia="宋体" w:hAnsi="宋体" w:cs="宋体"/>
      <w:b/>
      <w:bCs/>
      <w:kern w:val="36"/>
      <w:sz w:val="48"/>
      <w:szCs w:val="48"/>
    </w:rPr>
  </w:style>
  <w:style w:type="character" w:customStyle="1" w:styleId="richmediameta">
    <w:name w:val="rich_media_meta"/>
    <w:basedOn w:val="a0"/>
    <w:rsid w:val="00C12C35"/>
  </w:style>
  <w:style w:type="character" w:styleId="a3">
    <w:name w:val="Hyperlink"/>
    <w:basedOn w:val="a0"/>
    <w:uiPriority w:val="99"/>
    <w:semiHidden/>
    <w:unhideWhenUsed/>
    <w:rsid w:val="00C12C35"/>
    <w:rPr>
      <w:color w:val="0000FF"/>
      <w:u w:val="single"/>
    </w:rPr>
  </w:style>
  <w:style w:type="character" w:styleId="a4">
    <w:name w:val="Emphasis"/>
    <w:basedOn w:val="a0"/>
    <w:uiPriority w:val="20"/>
    <w:qFormat/>
    <w:rsid w:val="00C12C35"/>
    <w:rPr>
      <w:i/>
      <w:iCs/>
    </w:rPr>
  </w:style>
  <w:style w:type="paragraph" w:styleId="a5">
    <w:name w:val="Normal (Web)"/>
    <w:basedOn w:val="a"/>
    <w:uiPriority w:val="99"/>
    <w:semiHidden/>
    <w:unhideWhenUsed/>
    <w:rsid w:val="00C12C3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9275038">
      <w:bodyDiv w:val="1"/>
      <w:marLeft w:val="0"/>
      <w:marRight w:val="0"/>
      <w:marTop w:val="0"/>
      <w:marBottom w:val="0"/>
      <w:divBdr>
        <w:top w:val="none" w:sz="0" w:space="0" w:color="auto"/>
        <w:left w:val="none" w:sz="0" w:space="0" w:color="auto"/>
        <w:bottom w:val="none" w:sz="0" w:space="0" w:color="auto"/>
        <w:right w:val="none" w:sz="0" w:space="0" w:color="auto"/>
      </w:divBdr>
      <w:divsChild>
        <w:div w:id="1657681682">
          <w:marLeft w:val="0"/>
          <w:marRight w:val="0"/>
          <w:marTop w:val="0"/>
          <w:marBottom w:val="0"/>
          <w:divBdr>
            <w:top w:val="none" w:sz="0" w:space="0" w:color="auto"/>
            <w:left w:val="none" w:sz="0" w:space="0" w:color="auto"/>
            <w:bottom w:val="none" w:sz="0" w:space="0" w:color="auto"/>
            <w:right w:val="none" w:sz="0" w:space="0" w:color="auto"/>
          </w:divBdr>
          <w:divsChild>
            <w:div w:id="210136911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hyperlink" Target="javascript:void(0);" TargetMode="Externa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930</Characters>
  <Application>Microsoft Office Word</Application>
  <DocSecurity>0</DocSecurity>
  <Lines>7</Lines>
  <Paragraphs>2</Paragraphs>
  <ScaleCrop>false</ScaleCrop>
  <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2023-11-02T02:53:00Z</dcterms:created>
  <dcterms:modified xsi:type="dcterms:W3CDTF">2023-11-02T02:53:00Z</dcterms:modified>
</cp:coreProperties>
</file>