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Lines="100" w:line="360" w:lineRule="auto"/>
        <w:jc w:val="center"/>
        <w:textAlignment w:val="auto"/>
        <w:rPr>
          <w:rFonts w:hint="eastAsia" w:ascii="仿宋_GB2312"/>
          <w:sz w:val="32"/>
          <w:szCs w:val="32"/>
        </w:rPr>
      </w:pPr>
      <w:r>
        <w:rPr>
          <w:rFonts w:hint="eastAsia" w:ascii="黑体" w:hAnsi="黑体" w:eastAsia="黑体" w:cs="黑体"/>
          <w:b/>
          <w:bCs/>
          <w:kern w:val="2"/>
          <w:sz w:val="32"/>
          <w:szCs w:val="32"/>
          <w:lang w:val="en-US" w:eastAsia="zh-CN" w:bidi="ar-SA"/>
        </w:rPr>
        <w:t>新北区大中小学思政课一体化建设优秀教师培育室工作方案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一、培育室的定位及目标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rPr>
        <w:t>根据新北区教育局《关于开展第</w:t>
      </w:r>
      <w:r>
        <w:rPr>
          <w:rFonts w:hint="eastAsia" w:ascii="仿宋_GB2312" w:eastAsia="仿宋_GB2312"/>
          <w:sz w:val="28"/>
          <w:szCs w:val="28"/>
          <w:lang w:val="en-US" w:eastAsia="zh-CN"/>
        </w:rPr>
        <w:t>六</w:t>
      </w:r>
      <w:r>
        <w:rPr>
          <w:rFonts w:hint="eastAsia" w:ascii="仿宋_GB2312" w:eastAsia="仿宋_GB2312"/>
          <w:sz w:val="28"/>
          <w:szCs w:val="28"/>
        </w:rPr>
        <w:t>批新北区优秀教师培育室领衔人评选工作的通知》文件精神，通过组织开展</w:t>
      </w:r>
      <w:r>
        <w:rPr>
          <w:rFonts w:hint="eastAsia" w:ascii="仿宋_GB2312" w:eastAsia="仿宋_GB2312"/>
          <w:sz w:val="28"/>
          <w:szCs w:val="28"/>
          <w:lang w:val="en-US" w:eastAsia="zh-CN"/>
        </w:rPr>
        <w:t>培育室</w:t>
      </w:r>
      <w:r>
        <w:rPr>
          <w:rFonts w:hint="eastAsia" w:ascii="仿宋_GB2312" w:eastAsia="仿宋_GB2312"/>
          <w:sz w:val="28"/>
          <w:szCs w:val="28"/>
        </w:rPr>
        <w:t>教育教学研究活动，打造一支强有力的新北区大中小学思政教育队伍，推动</w:t>
      </w:r>
      <w:r>
        <w:rPr>
          <w:rFonts w:hint="eastAsia" w:ascii="仿宋_GB2312" w:eastAsia="仿宋_GB2312"/>
          <w:sz w:val="28"/>
          <w:szCs w:val="28"/>
          <w:lang w:val="en-US" w:eastAsia="zh-CN"/>
        </w:rPr>
        <w:t>我区</w:t>
      </w:r>
      <w:r>
        <w:rPr>
          <w:rFonts w:hint="eastAsia" w:ascii="仿宋_GB2312" w:eastAsia="仿宋_GB2312"/>
          <w:sz w:val="28"/>
          <w:szCs w:val="28"/>
        </w:rPr>
        <w:t>思想政治理论课改革创新和</w:t>
      </w:r>
      <w:r>
        <w:rPr>
          <w:rFonts w:hint="eastAsia" w:ascii="仿宋_GB2312" w:eastAsia="仿宋_GB2312"/>
          <w:sz w:val="28"/>
          <w:szCs w:val="28"/>
          <w:lang w:val="en-US" w:eastAsia="zh-CN"/>
        </w:rPr>
        <w:t>大中小学</w:t>
      </w:r>
      <w:r>
        <w:rPr>
          <w:rFonts w:hint="eastAsia" w:ascii="仿宋_GB2312" w:eastAsia="仿宋_GB2312"/>
          <w:sz w:val="28"/>
          <w:szCs w:val="28"/>
        </w:rPr>
        <w:t>思政课</w:t>
      </w:r>
      <w:r>
        <w:rPr>
          <w:rFonts w:hint="eastAsia" w:ascii="仿宋_GB2312" w:eastAsia="仿宋_GB2312"/>
          <w:sz w:val="28"/>
          <w:szCs w:val="28"/>
          <w:lang w:val="en-US" w:eastAsia="zh-CN"/>
        </w:rPr>
        <w:t>一体化</w:t>
      </w:r>
      <w:r>
        <w:rPr>
          <w:rFonts w:hint="eastAsia" w:ascii="仿宋_GB2312" w:eastAsia="仿宋_GB2312"/>
          <w:sz w:val="28"/>
          <w:szCs w:val="28"/>
        </w:rPr>
        <w:t>建设</w:t>
      </w:r>
      <w:r>
        <w:rPr>
          <w:rFonts w:hint="eastAsia" w:ascii="仿宋_GB2312" w:eastAsia="仿宋_GB2312"/>
          <w:sz w:val="28"/>
          <w:szCs w:val="28"/>
          <w:lang w:eastAsia="zh-CN"/>
        </w:rPr>
        <w:t>，</w:t>
      </w:r>
      <w:r>
        <w:rPr>
          <w:rFonts w:hint="eastAsia" w:ascii="仿宋_GB2312" w:eastAsia="仿宋_GB2312"/>
          <w:sz w:val="28"/>
          <w:szCs w:val="28"/>
        </w:rPr>
        <w:t>让优秀教师培育室成为</w:t>
      </w:r>
      <w:r>
        <w:rPr>
          <w:rFonts w:hint="eastAsia" w:ascii="仿宋_GB2312" w:eastAsia="仿宋_GB2312"/>
          <w:sz w:val="28"/>
          <w:szCs w:val="28"/>
          <w:lang w:val="en-US" w:eastAsia="zh-CN"/>
        </w:rPr>
        <w:t>思政</w:t>
      </w:r>
      <w:r>
        <w:rPr>
          <w:rFonts w:hint="eastAsia" w:ascii="仿宋_GB2312" w:eastAsia="仿宋_GB2312"/>
          <w:sz w:val="28"/>
          <w:szCs w:val="28"/>
        </w:rPr>
        <w:t>教学研究基地，成为名优教师成长的摇篮。</w:t>
      </w:r>
      <w:r>
        <w:rPr>
          <w:rFonts w:hint="eastAsia" w:ascii="仿宋_GB2312" w:eastAsia="仿宋_GB2312"/>
          <w:sz w:val="28"/>
          <w:szCs w:val="28"/>
          <w:lang w:val="en-US" w:eastAsia="zh-CN"/>
        </w:rPr>
        <w:t>具体目标如下：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探索新课程理念下的大中小学思政课一体化协同研究、共建运行的机制，明确各个学段思政课的具体任务，使思政课内容高度聚焦、力量一体推进，体现新北思政教育的整体水平和成效。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2.为新北区思政教师队伍发展搭建平台、创造条件，建设一支政治强、情怀深、思维新、视野广、自律严、人格正的高素质思政教师队伍。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3.以“十百千•红思政”工程为抓手，以“中华优秀传统文化”研究为主题，打造新北区思政课一体化品牌项目。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.凝聚学校、家庭和社会三方力量，通过资源联动、全员参与、相互合作，有力推动思政课一体化的发展，进而开拓协调互助、优势互补的合作育人新局面。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二、教师培养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1.</w:t>
      </w:r>
      <w:r>
        <w:rPr>
          <w:rFonts w:hint="eastAsia" w:ascii="仿宋_GB2312" w:eastAsia="仿宋_GB2312"/>
          <w:b/>
          <w:bCs/>
          <w:sz w:val="28"/>
          <w:szCs w:val="28"/>
        </w:rPr>
        <w:t>对拟招聘的培育室成员的要求和期望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（1）现任</w:t>
      </w:r>
      <w:r>
        <w:rPr>
          <w:rFonts w:hint="eastAsia" w:ascii="仿宋_GB2312" w:eastAsia="仿宋_GB2312"/>
          <w:sz w:val="28"/>
          <w:szCs w:val="28"/>
          <w:lang w:val="en-US" w:eastAsia="zh-CN"/>
        </w:rPr>
        <w:t>中小学</w:t>
      </w:r>
      <w:r>
        <w:rPr>
          <w:rFonts w:hint="eastAsia" w:ascii="仿宋_GB2312" w:eastAsia="仿宋_GB2312"/>
          <w:sz w:val="28"/>
          <w:szCs w:val="28"/>
        </w:rPr>
        <w:t>道德与法治学科教师，</w:t>
      </w:r>
      <w:r>
        <w:rPr>
          <w:rFonts w:hint="eastAsia" w:ascii="仿宋_GB2312" w:eastAsia="仿宋_GB2312"/>
          <w:sz w:val="28"/>
          <w:szCs w:val="28"/>
          <w:lang w:val="en-US" w:eastAsia="zh-CN"/>
        </w:rPr>
        <w:t>在</w:t>
      </w:r>
      <w:r>
        <w:rPr>
          <w:rFonts w:hint="eastAsia" w:ascii="仿宋_GB2312" w:eastAsia="仿宋_GB2312"/>
          <w:sz w:val="28"/>
          <w:szCs w:val="28"/>
        </w:rPr>
        <w:t>40周岁以下，从事道德与法治教学工作3年以上；师德高尚，热爱教育事业，有脚踏实地、团结协作的工作作风。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（2）在道德与法治学科教学方面有思考，有一定的教育工作实绩，所在学校认同并支持其学科发展。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（3）具有健康开放的心态，善于反思，敢于创新，有一定的理论素养和科研能力，有较强的口头表达和文字能力。</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2.</w:t>
      </w:r>
      <w:r>
        <w:rPr>
          <w:rFonts w:hint="eastAsia" w:ascii="仿宋_GB2312" w:eastAsia="仿宋_GB2312"/>
          <w:b/>
          <w:bCs/>
          <w:sz w:val="28"/>
          <w:szCs w:val="28"/>
        </w:rPr>
        <w:t>培育室成员专业成长和专业发展的目标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（1）通过培育室三年的学习，争取在市区五级梯队发展上一个台阶，或在职称评审方面晋升一级。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（2）通过培育室学习、研究活动，能在道德与法治学科领域的理论和大中小学思政课一体化建设方面有实践有思考。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（3）参加培育室课题研究，撰写至少2篇以上相关论文并发表。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3.</w:t>
      </w:r>
      <w:r>
        <w:rPr>
          <w:rFonts w:hint="eastAsia" w:ascii="仿宋_GB2312" w:eastAsia="仿宋_GB2312"/>
          <w:b/>
          <w:bCs/>
          <w:sz w:val="28"/>
          <w:szCs w:val="28"/>
        </w:rPr>
        <w:t>培育室成员专业成长和专业发展的主要措施</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1</w:t>
      </w:r>
      <w:r>
        <w:rPr>
          <w:rFonts w:hint="eastAsia" w:ascii="仿宋_GB2312" w:eastAsia="仿宋_GB2312"/>
          <w:b/>
          <w:bCs/>
          <w:sz w:val="28"/>
          <w:szCs w:val="28"/>
          <w:lang w:eastAsia="zh-CN"/>
        </w:rPr>
        <w:t>）</w:t>
      </w:r>
      <w:r>
        <w:rPr>
          <w:rFonts w:hint="eastAsia" w:ascii="仿宋_GB2312" w:eastAsia="仿宋_GB2312"/>
          <w:b/>
          <w:bCs/>
          <w:sz w:val="28"/>
          <w:szCs w:val="28"/>
        </w:rPr>
        <w:t>目标驱动，规划成长。</w:t>
      </w:r>
      <w:r>
        <w:rPr>
          <w:rFonts w:hint="eastAsia" w:ascii="仿宋_GB2312" w:eastAsia="仿宋_GB2312"/>
          <w:sz w:val="28"/>
          <w:szCs w:val="28"/>
        </w:rPr>
        <w:t>突出目标导向，为每一位成员论证三年发展规划，根据各自的特点制定成长的目标、路线、措施，</w:t>
      </w:r>
      <w:r>
        <w:rPr>
          <w:rFonts w:hint="eastAsia" w:ascii="仿宋_GB2312" w:eastAsia="仿宋_GB2312"/>
          <w:sz w:val="28"/>
          <w:szCs w:val="28"/>
          <w:lang w:val="en-US" w:eastAsia="zh-CN"/>
        </w:rPr>
        <w:t>培育室</w:t>
      </w:r>
      <w:r>
        <w:rPr>
          <w:rFonts w:hint="eastAsia" w:ascii="仿宋_GB2312" w:eastAsia="仿宋_GB2312"/>
          <w:sz w:val="28"/>
          <w:szCs w:val="28"/>
        </w:rPr>
        <w:t>为每一位成员的成长因势搭建平台。</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）学习助动，丰厚素养。</w:t>
      </w:r>
      <w:r>
        <w:rPr>
          <w:rFonts w:hint="eastAsia" w:ascii="仿宋_GB2312" w:eastAsia="仿宋_GB2312"/>
          <w:sz w:val="28"/>
          <w:szCs w:val="28"/>
        </w:rPr>
        <w:t>围绕</w:t>
      </w:r>
      <w:r>
        <w:rPr>
          <w:rFonts w:hint="eastAsia" w:ascii="仿宋_GB2312" w:eastAsia="仿宋_GB2312"/>
          <w:sz w:val="28"/>
          <w:szCs w:val="28"/>
          <w:lang w:val="en-US" w:eastAsia="zh-CN"/>
        </w:rPr>
        <w:t>培育</w:t>
      </w:r>
      <w:r>
        <w:rPr>
          <w:rFonts w:hint="eastAsia" w:ascii="仿宋_GB2312" w:eastAsia="仿宋_GB2312"/>
          <w:sz w:val="28"/>
          <w:szCs w:val="28"/>
        </w:rPr>
        <w:t>室的研究主题，深化理论学习，进一步增强理论素养，丰厚科研底蕴，为主题研究不断注入新的活力；开展“请进来，走出去”活动，积极</w:t>
      </w:r>
      <w:r>
        <w:rPr>
          <w:rFonts w:hint="eastAsia" w:ascii="仿宋_GB2312" w:eastAsia="仿宋_GB2312"/>
          <w:sz w:val="28"/>
          <w:szCs w:val="28"/>
          <w:lang w:val="en-US" w:eastAsia="zh-CN"/>
        </w:rPr>
        <w:t>组织</w:t>
      </w:r>
      <w:r>
        <w:rPr>
          <w:rFonts w:hint="eastAsia" w:ascii="仿宋_GB2312" w:eastAsia="仿宋_GB2312"/>
          <w:sz w:val="28"/>
          <w:szCs w:val="28"/>
        </w:rPr>
        <w:t>参与各级各类的培训和研讨，</w:t>
      </w:r>
      <w:r>
        <w:rPr>
          <w:rFonts w:hint="eastAsia" w:ascii="仿宋_GB2312" w:eastAsia="仿宋_GB2312"/>
          <w:sz w:val="28"/>
          <w:szCs w:val="28"/>
          <w:lang w:val="en-US" w:eastAsia="zh-CN"/>
        </w:rPr>
        <w:t>并</w:t>
      </w:r>
      <w:r>
        <w:rPr>
          <w:rFonts w:hint="eastAsia" w:ascii="仿宋_GB2312" w:eastAsia="仿宋_GB2312"/>
          <w:sz w:val="28"/>
          <w:szCs w:val="28"/>
        </w:rPr>
        <w:t>充分利用省市</w:t>
      </w:r>
      <w:r>
        <w:rPr>
          <w:rFonts w:hint="eastAsia" w:ascii="仿宋_GB2312" w:eastAsia="仿宋_GB2312"/>
          <w:sz w:val="28"/>
          <w:szCs w:val="28"/>
          <w:lang w:val="en-US" w:eastAsia="zh-CN"/>
        </w:rPr>
        <w:t>区</w:t>
      </w:r>
      <w:r>
        <w:rPr>
          <w:rFonts w:hint="eastAsia" w:ascii="仿宋_GB2312" w:eastAsia="仿宋_GB2312"/>
          <w:sz w:val="28"/>
          <w:szCs w:val="28"/>
        </w:rPr>
        <w:t>专家资源，邀请导师团成员参与指导，保证研究向纵深推进。</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3</w:t>
      </w:r>
      <w:r>
        <w:rPr>
          <w:rFonts w:hint="eastAsia" w:ascii="仿宋_GB2312" w:eastAsia="仿宋_GB2312"/>
          <w:b/>
          <w:bCs/>
          <w:sz w:val="28"/>
          <w:szCs w:val="28"/>
          <w:lang w:eastAsia="zh-CN"/>
        </w:rPr>
        <w:t>）聚焦主题，加强研究。</w:t>
      </w:r>
      <w:r>
        <w:rPr>
          <w:rFonts w:hint="eastAsia" w:ascii="仿宋_GB2312" w:eastAsia="仿宋_GB2312"/>
          <w:sz w:val="28"/>
          <w:szCs w:val="28"/>
        </w:rPr>
        <w:t>围绕</w:t>
      </w:r>
      <w:r>
        <w:rPr>
          <w:rFonts w:hint="eastAsia" w:ascii="仿宋_GB2312" w:eastAsia="仿宋_GB2312"/>
          <w:sz w:val="28"/>
          <w:szCs w:val="28"/>
          <w:lang w:val="en-US" w:eastAsia="zh-CN"/>
        </w:rPr>
        <w:t>“十百千•红思政”“中华优秀传统文化”等</w:t>
      </w:r>
      <w:r>
        <w:rPr>
          <w:rFonts w:hint="eastAsia" w:ascii="仿宋_GB2312" w:eastAsia="仿宋_GB2312"/>
          <w:sz w:val="28"/>
          <w:szCs w:val="28"/>
        </w:rPr>
        <w:t>开展研究</w:t>
      </w:r>
      <w:r>
        <w:rPr>
          <w:rFonts w:hint="eastAsia" w:ascii="仿宋_GB2312" w:eastAsia="仿宋_GB2312"/>
          <w:sz w:val="28"/>
          <w:szCs w:val="28"/>
          <w:lang w:eastAsia="zh-CN"/>
        </w:rPr>
        <w:t>，</w:t>
      </w:r>
      <w:r>
        <w:rPr>
          <w:rFonts w:hint="eastAsia" w:ascii="仿宋_GB2312" w:eastAsia="仿宋_GB2312"/>
          <w:sz w:val="28"/>
          <w:szCs w:val="28"/>
          <w:lang w:val="en-US" w:eastAsia="zh-CN"/>
        </w:rPr>
        <w:t>培育</w:t>
      </w:r>
      <w:r>
        <w:rPr>
          <w:rFonts w:hint="eastAsia" w:ascii="仿宋_GB2312" w:eastAsia="仿宋_GB2312"/>
          <w:sz w:val="28"/>
          <w:szCs w:val="28"/>
        </w:rPr>
        <w:t>室每月至少组织1次研讨活动，集中活动尝试“理论学习+教学实践+观摩评议+专家引领+反思成文”的研讨模式。定期举办大中小学思政集体备课、主题沙龙、教学研讨活动，帮助不同学段的思政课教师提高教育教学水平，体现各学段思政学科育人特点及彼此衔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4</w:t>
      </w:r>
      <w:r>
        <w:rPr>
          <w:rFonts w:hint="eastAsia" w:ascii="仿宋_GB2312" w:eastAsia="仿宋_GB2312"/>
          <w:b/>
          <w:bCs/>
          <w:sz w:val="28"/>
          <w:szCs w:val="28"/>
          <w:lang w:eastAsia="zh-CN"/>
        </w:rPr>
        <w:t>）规范管理，优化发展。</w:t>
      </w:r>
      <w:r>
        <w:rPr>
          <w:rFonts w:hint="eastAsia" w:ascii="仿宋_GB2312" w:eastAsia="仿宋_GB2312"/>
          <w:sz w:val="28"/>
          <w:szCs w:val="28"/>
        </w:rPr>
        <w:t>建立</w:t>
      </w:r>
      <w:r>
        <w:rPr>
          <w:rFonts w:hint="eastAsia" w:ascii="仿宋_GB2312" w:eastAsia="仿宋_GB2312"/>
          <w:sz w:val="28"/>
          <w:szCs w:val="28"/>
          <w:lang w:val="en-US" w:eastAsia="zh-CN"/>
        </w:rPr>
        <w:t>培育</w:t>
      </w:r>
      <w:r>
        <w:rPr>
          <w:rFonts w:hint="eastAsia" w:ascii="仿宋_GB2312" w:eastAsia="仿宋_GB2312"/>
          <w:sz w:val="28"/>
          <w:szCs w:val="28"/>
        </w:rPr>
        <w:t>室管理运行制度、工作室成员专业成长评估细则，完善“过程性评价”与“终结性评价”相结合的发展性评价。建立“QQ群”“</w:t>
      </w:r>
      <w:r>
        <w:rPr>
          <w:rFonts w:hint="eastAsia" w:ascii="仿宋_GB2312" w:eastAsia="仿宋_GB2312"/>
          <w:sz w:val="28"/>
          <w:szCs w:val="28"/>
          <w:lang w:val="en-US" w:eastAsia="zh-CN"/>
        </w:rPr>
        <w:t>培育</w:t>
      </w:r>
      <w:r>
        <w:rPr>
          <w:rFonts w:hint="eastAsia" w:ascii="仿宋_GB2312" w:eastAsia="仿宋_GB2312"/>
          <w:sz w:val="28"/>
          <w:szCs w:val="28"/>
        </w:rPr>
        <w:t>室网站”“微信公众平台”进行网络对话，不断提升</w:t>
      </w:r>
      <w:r>
        <w:rPr>
          <w:rFonts w:hint="eastAsia" w:ascii="仿宋_GB2312" w:eastAsia="仿宋_GB2312"/>
          <w:sz w:val="28"/>
          <w:szCs w:val="28"/>
          <w:lang w:val="en-US" w:eastAsia="zh-CN"/>
        </w:rPr>
        <w:t>培育</w:t>
      </w:r>
      <w:r>
        <w:rPr>
          <w:rFonts w:hint="eastAsia" w:ascii="仿宋_GB2312" w:eastAsia="仿宋_GB2312"/>
          <w:sz w:val="28"/>
          <w:szCs w:val="28"/>
        </w:rPr>
        <w:t>室成员的工作能力和研究水平，促进专业成长。</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5</w:t>
      </w:r>
      <w:r>
        <w:rPr>
          <w:rFonts w:hint="eastAsia" w:ascii="仿宋_GB2312" w:eastAsia="仿宋_GB2312"/>
          <w:b/>
          <w:bCs/>
          <w:sz w:val="28"/>
          <w:szCs w:val="28"/>
          <w:lang w:eastAsia="zh-CN"/>
        </w:rPr>
        <w:t>）</w:t>
      </w:r>
      <w:r>
        <w:rPr>
          <w:rFonts w:hint="eastAsia" w:ascii="仿宋_GB2312" w:eastAsia="仿宋_GB2312"/>
          <w:b/>
          <w:bCs/>
          <w:sz w:val="28"/>
          <w:szCs w:val="28"/>
        </w:rPr>
        <w:t>凝练成果，辐射全区。</w:t>
      </w:r>
      <w:r>
        <w:rPr>
          <w:rFonts w:hint="eastAsia" w:ascii="仿宋_GB2312" w:eastAsia="仿宋_GB2312"/>
          <w:sz w:val="28"/>
          <w:szCs w:val="28"/>
        </w:rPr>
        <w:t>打造一批内容准确、思想深刻、形式活泼的精品思政课，推动一体化建设实现纵向的有效衔接、横向的精准对接，进一步将思政课育人的目标落实落细。每位成员承担一定的研究任务，并及时总结，在</w:t>
      </w:r>
      <w:r>
        <w:rPr>
          <w:rFonts w:hint="eastAsia" w:ascii="仿宋_GB2312" w:eastAsia="仿宋_GB2312"/>
          <w:sz w:val="28"/>
          <w:szCs w:val="28"/>
          <w:lang w:val="en-US" w:eastAsia="zh-CN"/>
        </w:rPr>
        <w:t>培育室</w:t>
      </w:r>
      <w:r>
        <w:rPr>
          <w:rFonts w:hint="eastAsia" w:ascii="仿宋_GB2312" w:eastAsia="仿宋_GB2312"/>
          <w:sz w:val="28"/>
          <w:szCs w:val="28"/>
        </w:rPr>
        <w:t>工作周期内至少在市级以上刊物发表论文2篇。</w:t>
      </w:r>
      <w:r>
        <w:rPr>
          <w:rFonts w:hint="eastAsia" w:ascii="仿宋_GB2312" w:eastAsia="仿宋_GB2312"/>
          <w:sz w:val="28"/>
          <w:szCs w:val="28"/>
          <w:lang w:val="en-US" w:eastAsia="zh-CN"/>
        </w:rPr>
        <w:t>培育</w:t>
      </w:r>
      <w:r>
        <w:rPr>
          <w:rFonts w:hint="eastAsia" w:ascii="仿宋_GB2312" w:eastAsia="仿宋_GB2312"/>
          <w:sz w:val="28"/>
          <w:szCs w:val="28"/>
        </w:rPr>
        <w:t>室加强思政课程资源的收集与整理，进行信息的交流与共享。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三、教育教学研究</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b/>
          <w:bCs/>
          <w:sz w:val="28"/>
          <w:szCs w:val="28"/>
        </w:rPr>
      </w:pPr>
      <w:r>
        <w:rPr>
          <w:rFonts w:hint="eastAsia" w:ascii="仿宋_GB2312" w:hAnsi="Times New Roman" w:eastAsia="仿宋_GB2312" w:cs="Times New Roman"/>
          <w:b/>
          <w:bCs/>
          <w:sz w:val="28"/>
          <w:szCs w:val="28"/>
          <w:lang w:val="en-US" w:eastAsia="zh-CN"/>
        </w:rPr>
        <w:t>1.</w:t>
      </w:r>
      <w:r>
        <w:rPr>
          <w:rFonts w:hint="eastAsia" w:ascii="仿宋_GB2312" w:hAnsi="Times New Roman" w:eastAsia="仿宋_GB2312" w:cs="Times New Roman"/>
          <w:b/>
          <w:bCs/>
          <w:sz w:val="28"/>
          <w:szCs w:val="28"/>
        </w:rPr>
        <w:t>教育教学研究的主要方向</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b/>
          <w:bCs/>
          <w:sz w:val="28"/>
          <w:szCs w:val="28"/>
          <w:lang w:val="en-US" w:eastAsia="zh-CN"/>
        </w:rPr>
        <w:t>（1）以立德树人为目标，实现全面育人。</w:t>
      </w:r>
      <w:r>
        <w:rPr>
          <w:rFonts w:hint="eastAsia" w:ascii="仿宋_GB2312" w:hAnsi="Times New Roman" w:eastAsia="仿宋_GB2312" w:cs="Times New Roman"/>
          <w:sz w:val="28"/>
          <w:szCs w:val="28"/>
          <w:lang w:val="en-US" w:eastAsia="zh-CN"/>
        </w:rPr>
        <w:t>加深对</w:t>
      </w:r>
      <w:r>
        <w:rPr>
          <w:rFonts w:hint="eastAsia" w:ascii="仿宋_GB2312" w:hAnsi="Times New Roman" w:eastAsia="仿宋_GB2312" w:cs="Times New Roman"/>
          <w:sz w:val="28"/>
          <w:szCs w:val="28"/>
        </w:rPr>
        <w:t>大中小学思政课一体化建设</w:t>
      </w:r>
      <w:r>
        <w:rPr>
          <w:rFonts w:hint="eastAsia" w:ascii="仿宋_GB2312" w:hAnsi="Times New Roman" w:eastAsia="仿宋_GB2312" w:cs="Times New Roman"/>
          <w:sz w:val="28"/>
          <w:szCs w:val="28"/>
          <w:lang w:val="en-US" w:eastAsia="zh-CN"/>
        </w:rPr>
        <w:t>的认识，明白</w:t>
      </w:r>
      <w:r>
        <w:rPr>
          <w:rFonts w:hint="eastAsia" w:ascii="仿宋_GB2312" w:hAnsi="Times New Roman" w:eastAsia="仿宋_GB2312" w:cs="Times New Roman"/>
          <w:sz w:val="28"/>
          <w:szCs w:val="28"/>
        </w:rPr>
        <w:t>深化大中小学思政课一体化建设，</w:t>
      </w:r>
      <w:r>
        <w:rPr>
          <w:rFonts w:hint="eastAsia" w:ascii="仿宋_GB2312" w:hAnsi="Times New Roman" w:eastAsia="仿宋_GB2312" w:cs="Times New Roman"/>
          <w:sz w:val="28"/>
          <w:szCs w:val="28"/>
          <w:lang w:val="en-US" w:eastAsia="zh-CN"/>
        </w:rPr>
        <w:t>要</w:t>
      </w:r>
      <w:r>
        <w:rPr>
          <w:rFonts w:hint="eastAsia" w:ascii="仿宋_GB2312" w:hAnsi="Times New Roman" w:eastAsia="仿宋_GB2312" w:cs="Times New Roman"/>
          <w:sz w:val="28"/>
          <w:szCs w:val="28"/>
        </w:rPr>
        <w:t>把思政课建设成学生终身受益的重要课程、落实立德树人根本任务的关键课程，培养德智体美劳全面发展的社会主义建设者和接班人。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b/>
          <w:bCs/>
          <w:sz w:val="28"/>
          <w:szCs w:val="28"/>
          <w:lang w:val="en-US" w:eastAsia="zh-CN"/>
        </w:rPr>
        <w:t>（2）以学段衔接为思路，实现全程育人。</w:t>
      </w:r>
      <w:r>
        <w:rPr>
          <w:rFonts w:hint="eastAsia" w:ascii="仿宋_GB2312" w:hAnsi="Times New Roman" w:eastAsia="仿宋_GB2312" w:cs="Times New Roman"/>
          <w:sz w:val="28"/>
          <w:szCs w:val="28"/>
        </w:rPr>
        <w:t>依托</w:t>
      </w:r>
      <w:r>
        <w:rPr>
          <w:rFonts w:hint="eastAsia" w:ascii="仿宋_GB2312" w:hAnsi="Times New Roman" w:eastAsia="仿宋_GB2312" w:cs="Times New Roman"/>
          <w:sz w:val="28"/>
          <w:szCs w:val="28"/>
          <w:lang w:val="en-US" w:eastAsia="zh-CN"/>
        </w:rPr>
        <w:t>培育室</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围绕</w:t>
      </w:r>
      <w:r>
        <w:rPr>
          <w:rFonts w:hint="eastAsia" w:ascii="仿宋_GB2312" w:eastAsia="仿宋_GB2312"/>
          <w:sz w:val="28"/>
          <w:szCs w:val="28"/>
          <w:lang w:val="en-US" w:eastAsia="zh-CN"/>
        </w:rPr>
        <w:t>“十百千•红思政”</w:t>
      </w:r>
      <w:r>
        <w:rPr>
          <w:rFonts w:hint="eastAsia" w:ascii="仿宋_GB2312" w:hAnsi="Times New Roman" w:eastAsia="仿宋_GB2312" w:cs="Times New Roman"/>
          <w:sz w:val="28"/>
          <w:szCs w:val="28"/>
          <w:lang w:val="en-US" w:eastAsia="zh-CN"/>
        </w:rPr>
        <w:t>“中华优秀传统文化”这一主题，由点带面，深入</w:t>
      </w:r>
      <w:r>
        <w:rPr>
          <w:rFonts w:hint="eastAsia" w:ascii="仿宋_GB2312" w:hAnsi="Times New Roman" w:eastAsia="仿宋_GB2312" w:cs="Times New Roman"/>
          <w:sz w:val="28"/>
          <w:szCs w:val="28"/>
        </w:rPr>
        <w:t>探索大中小学协同研究、共建运行的机制，使思政课内容高度聚焦、力量一体推进，体现纵贯“守好一段渠，种好责任田”的整体水平和成效。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b/>
          <w:bCs/>
          <w:sz w:val="28"/>
          <w:szCs w:val="28"/>
          <w:lang w:val="en-US" w:eastAsia="zh-CN"/>
        </w:rPr>
        <w:t>（3）以三方联动为支撑，实现合作育人。</w:t>
      </w:r>
      <w:r>
        <w:rPr>
          <w:rFonts w:hint="eastAsia" w:ascii="仿宋_GB2312" w:hAnsi="Times New Roman" w:eastAsia="仿宋_GB2312" w:cs="Times New Roman"/>
          <w:sz w:val="28"/>
          <w:szCs w:val="28"/>
        </w:rPr>
        <w:t>大中小学思政课一体化建设需凝聚学校、家庭和社会三方力量，</w:t>
      </w:r>
      <w:r>
        <w:rPr>
          <w:rFonts w:hint="eastAsia" w:ascii="仿宋_GB2312" w:hAnsi="Times New Roman" w:eastAsia="仿宋_GB2312" w:cs="Times New Roman"/>
          <w:sz w:val="28"/>
          <w:szCs w:val="28"/>
          <w:lang w:val="en-US" w:eastAsia="zh-CN"/>
        </w:rPr>
        <w:t>因此</w:t>
      </w:r>
      <w:r>
        <w:rPr>
          <w:rFonts w:hint="eastAsia" w:ascii="仿宋_GB2312" w:hAnsi="Times New Roman" w:eastAsia="仿宋_GB2312" w:cs="Times New Roman"/>
          <w:sz w:val="28"/>
          <w:szCs w:val="28"/>
        </w:rPr>
        <w:t>通过资源联动、全员参与、相互合作，有力推动思政课一体化朝着有序化、集约化的方向发展，进而开拓协调互助、优势互补的合作育人新局面。</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2.</w:t>
      </w:r>
      <w:r>
        <w:rPr>
          <w:rFonts w:hint="eastAsia" w:ascii="仿宋_GB2312" w:eastAsia="仿宋_GB2312"/>
          <w:b/>
          <w:bCs/>
          <w:sz w:val="28"/>
          <w:szCs w:val="28"/>
        </w:rPr>
        <w:t>从事该项研究意义及目前所具备的优势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思政课是落实立德树人根本任务的关键课程，统筹推进大中小学思政课一体化建设是坚持马克思主义的指导地位、贯彻习近平新时代中国特色社会主义思想的必然要求。推进大中小学思政课一体化建设，使大中小学思政课循序渐进、螺旋上升地开设并实现课程育人目标，引导青少年树立正确世界观、人生观、价值观，厚植爱国主义情怀，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我区自2022年1月，启动了大中小学思政课一体化建设联盟活动，一年半以来，我们</w:t>
      </w:r>
      <w:r>
        <w:rPr>
          <w:rFonts w:hint="eastAsia" w:ascii="仿宋_GB2312" w:eastAsia="仿宋_GB2312"/>
          <w:sz w:val="28"/>
          <w:szCs w:val="28"/>
        </w:rPr>
        <w:t>以“联盟带动 全面展开”的基本思路，统筹推进全区大中小学思政课建设，不断</w:t>
      </w:r>
      <w:r>
        <w:rPr>
          <w:rFonts w:hint="eastAsia" w:ascii="仿宋_GB2312" w:eastAsia="仿宋_GB2312"/>
          <w:sz w:val="28"/>
          <w:szCs w:val="28"/>
          <w:lang w:val="en-US" w:eastAsia="zh-CN"/>
        </w:rPr>
        <w:t>探索</w:t>
      </w:r>
      <w:r>
        <w:rPr>
          <w:rFonts w:hint="eastAsia" w:ascii="仿宋_GB2312" w:eastAsia="仿宋_GB2312"/>
          <w:sz w:val="28"/>
          <w:szCs w:val="28"/>
        </w:rPr>
        <w:t>课程思政教学的时代性、实效性、说服力和感召力，</w:t>
      </w:r>
      <w:r>
        <w:rPr>
          <w:rFonts w:hint="eastAsia" w:ascii="仿宋_GB2312" w:eastAsia="仿宋_GB2312"/>
          <w:sz w:val="28"/>
          <w:szCs w:val="28"/>
          <w:lang w:val="en-US" w:eastAsia="zh-CN"/>
        </w:rPr>
        <w:t>在这个过程中，努力</w:t>
      </w:r>
      <w:r>
        <w:rPr>
          <w:rFonts w:hint="eastAsia" w:ascii="仿宋_GB2312" w:eastAsia="仿宋_GB2312"/>
          <w:sz w:val="28"/>
          <w:szCs w:val="28"/>
        </w:rPr>
        <w:t>营造</w:t>
      </w:r>
      <w:r>
        <w:rPr>
          <w:rFonts w:hint="eastAsia" w:ascii="仿宋_GB2312" w:eastAsia="仿宋_GB2312"/>
          <w:sz w:val="28"/>
          <w:szCs w:val="28"/>
          <w:lang w:val="en-US" w:eastAsia="zh-CN"/>
        </w:rPr>
        <w:t>了</w:t>
      </w:r>
      <w:r>
        <w:rPr>
          <w:rFonts w:hint="eastAsia" w:ascii="仿宋_GB2312" w:eastAsia="仿宋_GB2312"/>
          <w:sz w:val="28"/>
          <w:szCs w:val="28"/>
        </w:rPr>
        <w:t>学校努力办好思政课、教师认真讲好思政课、学生积极学好思政课的良好氛围</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申报人吴海燕老师是</w:t>
      </w:r>
      <w:r>
        <w:rPr>
          <w:rFonts w:hint="eastAsia" w:ascii="仿宋_GB2312" w:hAnsi="Times New Roman" w:eastAsia="仿宋_GB2312" w:cs="Times New Roman"/>
          <w:sz w:val="28"/>
          <w:szCs w:val="28"/>
        </w:rPr>
        <w:t>常州市大中小学思政课一体化建设专家指导委员会委员</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市道德与法治教学设计研究小组成员</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区道德与法治学科兼职教研员</w:t>
      </w:r>
      <w:r>
        <w:rPr>
          <w:rFonts w:hint="eastAsia" w:ascii="仿宋_GB2312" w:hAnsi="Times New Roman" w:eastAsia="仿宋_GB2312" w:cs="Times New Roman"/>
          <w:sz w:val="28"/>
          <w:szCs w:val="28"/>
          <w:lang w:val="en-US" w:eastAsia="zh-CN"/>
        </w:rPr>
        <w:t>，主持多项省市级思政课题，并发表专著《我该怎么做》，撰写的论文《整合融通：打开思政教学质量提升的新视界》被人大复印资料转载，多篇论文在省级以上刊物发表。吴海燕老师</w:t>
      </w:r>
      <w:r>
        <w:rPr>
          <w:rFonts w:hint="eastAsia" w:ascii="仿宋_GB2312" w:hAnsi="Times New Roman" w:eastAsia="仿宋_GB2312" w:cs="Times New Roman"/>
          <w:sz w:val="28"/>
          <w:szCs w:val="28"/>
        </w:rPr>
        <w:t>在教学实践中提出了“素养导向、典型情境、思辨任务、知行合一”的教学主张，</w:t>
      </w:r>
      <w:r>
        <w:rPr>
          <w:rFonts w:hint="eastAsia" w:ascii="仿宋_GB2312" w:hAnsi="Times New Roman" w:eastAsia="仿宋_GB2312" w:cs="Times New Roman"/>
          <w:sz w:val="28"/>
          <w:szCs w:val="28"/>
          <w:lang w:val="en-US" w:eastAsia="zh-CN"/>
        </w:rPr>
        <w:t>逐步</w:t>
      </w:r>
      <w:r>
        <w:rPr>
          <w:rFonts w:hint="eastAsia" w:ascii="仿宋_GB2312" w:hAnsi="Times New Roman" w:eastAsia="仿宋_GB2312" w:cs="Times New Roman"/>
          <w:sz w:val="28"/>
          <w:szCs w:val="28"/>
        </w:rPr>
        <w:t>形成</w:t>
      </w:r>
      <w:r>
        <w:rPr>
          <w:rFonts w:hint="eastAsia" w:ascii="仿宋_GB2312" w:hAnsi="Times New Roman" w:eastAsia="仿宋_GB2312" w:cs="Times New Roman"/>
          <w:sz w:val="28"/>
          <w:szCs w:val="28"/>
          <w:lang w:val="en-US" w:eastAsia="zh-CN"/>
        </w:rPr>
        <w:t>个人</w:t>
      </w:r>
      <w:r>
        <w:rPr>
          <w:rFonts w:hint="eastAsia" w:ascii="仿宋_GB2312" w:hAnsi="Times New Roman" w:eastAsia="仿宋_GB2312" w:cs="Times New Roman"/>
          <w:sz w:val="28"/>
          <w:szCs w:val="28"/>
        </w:rPr>
        <w:t>特有的教学风格</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有一定的专业引领力。</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b/>
          <w:bCs/>
          <w:sz w:val="28"/>
          <w:szCs w:val="28"/>
        </w:rPr>
      </w:pPr>
      <w:r>
        <w:rPr>
          <w:rFonts w:hint="eastAsia" w:ascii="仿宋_GB2312" w:hAnsi="Times New Roman" w:eastAsia="仿宋_GB2312" w:cs="Times New Roman"/>
          <w:b/>
          <w:bCs/>
          <w:sz w:val="28"/>
          <w:szCs w:val="28"/>
          <w:lang w:val="en-US" w:eastAsia="zh-CN"/>
        </w:rPr>
        <w:t>3.</w:t>
      </w:r>
      <w:r>
        <w:rPr>
          <w:rFonts w:hint="eastAsia" w:ascii="仿宋_GB2312" w:hAnsi="Times New Roman" w:eastAsia="仿宋_GB2312" w:cs="Times New Roman"/>
          <w:b/>
          <w:bCs/>
          <w:sz w:val="28"/>
          <w:szCs w:val="28"/>
        </w:rPr>
        <w:t>研究的主要内容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围绕新北区“十百千•红思政”工程，推进区域思政特色建设工作，逐步形成一批可复制、可推广的典型案例和特色做法。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b/>
          <w:bCs/>
          <w:sz w:val="28"/>
          <w:szCs w:val="28"/>
          <w:lang w:val="en-US" w:eastAsia="zh-CN"/>
        </w:rPr>
        <w:t>（1）育十位名师：全维度的名师孵化。</w:t>
      </w:r>
      <w:r>
        <w:rPr>
          <w:rFonts w:hint="eastAsia" w:ascii="仿宋_GB2312" w:hAnsi="Times New Roman" w:eastAsia="仿宋_GB2312" w:cs="Times New Roman"/>
          <w:sz w:val="28"/>
          <w:szCs w:val="28"/>
          <w:lang w:val="en-US" w:eastAsia="zh-CN"/>
        </w:rPr>
        <w:t>做好队伍建设顶层设计，通过教师队伍一体化配备、专业发展一体化培育、培训课程一体化设计等，三年内培育10名有知名度、影响力的区域思政名师。同时通过“10+X”模式，带动更多教师发挥工作积极性、主动性、创造性，实现区域思政教师队伍素养的整体提升。</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b/>
          <w:bCs/>
          <w:sz w:val="28"/>
          <w:szCs w:val="28"/>
          <w:lang w:val="en-US" w:eastAsia="zh-CN"/>
        </w:rPr>
        <w:t>（2）建百门课程：全区域的特色打造。</w:t>
      </w:r>
      <w:r>
        <w:rPr>
          <w:rFonts w:hint="eastAsia" w:ascii="仿宋_GB2312" w:hAnsi="Times New Roman" w:eastAsia="仿宋_GB2312" w:cs="Times New Roman"/>
          <w:sz w:val="28"/>
          <w:szCs w:val="28"/>
          <w:lang w:val="en-US" w:eastAsia="zh-CN"/>
        </w:rPr>
        <w:t>鼓励各学校大力推进思政课程的开发与建设，从现有的课程知识体系中挖掘蕴含思想政治教育功能的资源，结合本校的文化特色开展多样的思政活动，打造高质量的思政“第二课堂”，凝练出可供参考、有价值的百门思政课程。</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1"/>
          <w:szCs w:val="21"/>
          <w:lang w:val="en-US" w:eastAsia="zh-CN"/>
        </w:rPr>
      </w:pPr>
      <w:r>
        <w:rPr>
          <w:rFonts w:hint="eastAsia" w:ascii="仿宋_GB2312" w:hAnsi="Times New Roman" w:eastAsia="仿宋_GB2312" w:cs="Times New Roman"/>
          <w:b/>
          <w:bCs/>
          <w:sz w:val="28"/>
          <w:szCs w:val="28"/>
          <w:lang w:val="en-US" w:eastAsia="zh-CN"/>
        </w:rPr>
        <w:t>（3）讲千个故事：全人员的素养提升。</w:t>
      </w:r>
      <w:r>
        <w:rPr>
          <w:rFonts w:hint="eastAsia" w:ascii="仿宋_GB2312" w:hAnsi="Times New Roman" w:eastAsia="仿宋_GB2312" w:cs="Times New Roman"/>
          <w:sz w:val="28"/>
          <w:szCs w:val="28"/>
          <w:lang w:val="en-US" w:eastAsia="zh-CN"/>
        </w:rPr>
        <w:t>从培育室成员做起，上好“思政大课”，开展“红色宣讲”，人人做会讲故事的思政教师，同时，邀请家长、学生也通过各种方式演绎“中国故事”，形成全员参与的大思政、大德育格局。</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4.</w:t>
      </w:r>
      <w:r>
        <w:rPr>
          <w:rFonts w:hint="eastAsia" w:ascii="仿宋_GB2312" w:eastAsia="仿宋_GB2312"/>
          <w:b/>
          <w:bCs/>
          <w:sz w:val="28"/>
          <w:szCs w:val="28"/>
        </w:rPr>
        <w:t>研究的主要方法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val="en-US" w:eastAsia="zh-CN"/>
        </w:rPr>
        <w:t>（1）文献研究法：</w:t>
      </w:r>
      <w:r>
        <w:rPr>
          <w:rFonts w:hint="eastAsia" w:ascii="仿宋_GB2312" w:eastAsia="仿宋_GB2312"/>
          <w:sz w:val="28"/>
          <w:szCs w:val="28"/>
        </w:rPr>
        <w:t>广泛研读有关</w:t>
      </w:r>
      <w:r>
        <w:rPr>
          <w:rFonts w:hint="eastAsia" w:ascii="仿宋_GB2312" w:eastAsia="仿宋_GB2312"/>
          <w:sz w:val="28"/>
          <w:szCs w:val="28"/>
          <w:lang w:val="en-US" w:eastAsia="zh-CN"/>
        </w:rPr>
        <w:t>大中小学思政课一体化</w:t>
      </w:r>
      <w:r>
        <w:rPr>
          <w:rFonts w:hint="eastAsia" w:ascii="仿宋_GB2312" w:eastAsia="仿宋_GB2312"/>
          <w:sz w:val="28"/>
          <w:szCs w:val="28"/>
        </w:rPr>
        <w:t>研究</w:t>
      </w:r>
      <w:r>
        <w:rPr>
          <w:rFonts w:hint="eastAsia" w:ascii="仿宋_GB2312" w:eastAsia="仿宋_GB2312"/>
          <w:sz w:val="28"/>
          <w:szCs w:val="28"/>
          <w:lang w:val="en-US" w:eastAsia="zh-CN"/>
        </w:rPr>
        <w:t>的</w:t>
      </w:r>
      <w:r>
        <w:rPr>
          <w:rFonts w:hint="eastAsia" w:ascii="仿宋_GB2312" w:eastAsia="仿宋_GB2312"/>
          <w:sz w:val="28"/>
          <w:szCs w:val="28"/>
        </w:rPr>
        <w:t>资料或成果。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val="en-US" w:eastAsia="zh-CN"/>
        </w:rPr>
        <w:t>（2）问卷调查法：</w:t>
      </w:r>
      <w:r>
        <w:rPr>
          <w:rFonts w:hint="eastAsia" w:ascii="仿宋_GB2312" w:eastAsia="仿宋_GB2312"/>
          <w:sz w:val="28"/>
          <w:szCs w:val="28"/>
        </w:rPr>
        <w:t>通过设计调查问卷，分析当前</w:t>
      </w:r>
      <w:r>
        <w:rPr>
          <w:rFonts w:hint="eastAsia" w:ascii="仿宋_GB2312" w:eastAsia="仿宋_GB2312"/>
          <w:sz w:val="28"/>
          <w:szCs w:val="28"/>
          <w:lang w:val="en-US" w:eastAsia="zh-CN"/>
        </w:rPr>
        <w:t>大中</w:t>
      </w:r>
      <w:r>
        <w:rPr>
          <w:rFonts w:hint="eastAsia" w:ascii="仿宋_GB2312" w:eastAsia="仿宋_GB2312"/>
          <w:sz w:val="28"/>
          <w:szCs w:val="28"/>
        </w:rPr>
        <w:t>小学</w:t>
      </w:r>
      <w:r>
        <w:rPr>
          <w:rFonts w:hint="eastAsia" w:ascii="仿宋_GB2312" w:eastAsia="仿宋_GB2312"/>
          <w:sz w:val="28"/>
          <w:szCs w:val="28"/>
          <w:lang w:val="en-US" w:eastAsia="zh-CN"/>
        </w:rPr>
        <w:t>思政</w:t>
      </w:r>
      <w:r>
        <w:rPr>
          <w:rFonts w:hint="eastAsia" w:ascii="仿宋_GB2312" w:eastAsia="仿宋_GB2312"/>
          <w:sz w:val="28"/>
          <w:szCs w:val="28"/>
        </w:rPr>
        <w:t>课堂现状和问题。</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val="en-US" w:eastAsia="zh-CN"/>
        </w:rPr>
        <w:t>（3）课例研究法：</w:t>
      </w:r>
      <w:r>
        <w:rPr>
          <w:rFonts w:hint="eastAsia" w:ascii="仿宋_GB2312" w:eastAsia="仿宋_GB2312"/>
          <w:sz w:val="28"/>
          <w:szCs w:val="28"/>
        </w:rPr>
        <w:t>进行</w:t>
      </w:r>
      <w:r>
        <w:rPr>
          <w:rFonts w:hint="eastAsia" w:ascii="仿宋_GB2312" w:eastAsia="仿宋_GB2312"/>
          <w:sz w:val="28"/>
          <w:szCs w:val="28"/>
          <w:lang w:val="en-US" w:eastAsia="zh-CN"/>
        </w:rPr>
        <w:t>跨学段的思政</w:t>
      </w:r>
      <w:r>
        <w:rPr>
          <w:rFonts w:hint="eastAsia" w:ascii="仿宋_GB2312" w:eastAsia="仿宋_GB2312"/>
          <w:sz w:val="28"/>
          <w:szCs w:val="28"/>
        </w:rPr>
        <w:t>课堂教学研讨，对</w:t>
      </w:r>
      <w:r>
        <w:rPr>
          <w:rFonts w:hint="eastAsia" w:ascii="仿宋_GB2312" w:eastAsia="仿宋_GB2312"/>
          <w:sz w:val="28"/>
          <w:szCs w:val="28"/>
          <w:lang w:eastAsia="zh-CN"/>
        </w:rPr>
        <w:t>“</w:t>
      </w:r>
      <w:r>
        <w:rPr>
          <w:rFonts w:hint="eastAsia" w:ascii="仿宋_GB2312" w:eastAsia="仿宋_GB2312"/>
          <w:sz w:val="28"/>
          <w:szCs w:val="28"/>
          <w:lang w:val="en-US" w:eastAsia="zh-CN"/>
        </w:rPr>
        <w:t>中华优秀传统文化</w:t>
      </w:r>
      <w:r>
        <w:rPr>
          <w:rFonts w:hint="eastAsia" w:ascii="仿宋_GB2312" w:eastAsia="仿宋_GB2312"/>
          <w:sz w:val="28"/>
          <w:szCs w:val="28"/>
          <w:lang w:eastAsia="zh-CN"/>
        </w:rPr>
        <w:t>”</w:t>
      </w:r>
      <w:r>
        <w:rPr>
          <w:rFonts w:hint="eastAsia" w:ascii="仿宋_GB2312" w:eastAsia="仿宋_GB2312"/>
          <w:sz w:val="28"/>
          <w:szCs w:val="28"/>
          <w:lang w:val="en-US" w:eastAsia="zh-CN"/>
        </w:rPr>
        <w:t>主题下的一体化教学内容梳理</w:t>
      </w:r>
      <w:r>
        <w:rPr>
          <w:rFonts w:hint="eastAsia" w:ascii="仿宋_GB2312" w:eastAsia="仿宋_GB2312"/>
          <w:sz w:val="28"/>
          <w:szCs w:val="28"/>
        </w:rPr>
        <w:t>、</w:t>
      </w:r>
      <w:r>
        <w:rPr>
          <w:rFonts w:hint="eastAsia" w:ascii="仿宋_GB2312" w:eastAsia="仿宋_GB2312"/>
          <w:sz w:val="28"/>
          <w:szCs w:val="28"/>
          <w:lang w:val="en-US" w:eastAsia="zh-CN"/>
        </w:rPr>
        <w:t>教学</w:t>
      </w:r>
      <w:r>
        <w:rPr>
          <w:rFonts w:hint="eastAsia" w:ascii="仿宋_GB2312" w:eastAsia="仿宋_GB2312"/>
          <w:sz w:val="28"/>
          <w:szCs w:val="28"/>
        </w:rPr>
        <w:t>策略以及达成度评价进行分析、研究。</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val="en-US" w:eastAsia="zh-CN"/>
        </w:rPr>
        <w:t>（4）归纳总结法：</w:t>
      </w:r>
      <w:r>
        <w:rPr>
          <w:rFonts w:hint="eastAsia" w:ascii="仿宋_GB2312" w:eastAsia="仿宋_GB2312"/>
          <w:sz w:val="28"/>
          <w:szCs w:val="28"/>
        </w:rPr>
        <w:t>综合整理归纳</w:t>
      </w:r>
      <w:r>
        <w:rPr>
          <w:rFonts w:hint="eastAsia" w:ascii="仿宋_GB2312" w:eastAsia="仿宋_GB2312"/>
          <w:sz w:val="28"/>
          <w:szCs w:val="28"/>
          <w:lang w:val="en-US" w:eastAsia="zh-CN"/>
        </w:rPr>
        <w:t>思政一体化</w:t>
      </w:r>
      <w:r>
        <w:rPr>
          <w:rFonts w:hint="eastAsia" w:ascii="仿宋_GB2312" w:eastAsia="仿宋_GB2312"/>
          <w:sz w:val="28"/>
          <w:szCs w:val="28"/>
        </w:rPr>
        <w:t>实践成果，进而分析得出</w:t>
      </w:r>
      <w:r>
        <w:rPr>
          <w:rFonts w:hint="eastAsia" w:ascii="仿宋_GB2312" w:eastAsia="仿宋_GB2312"/>
          <w:sz w:val="28"/>
          <w:szCs w:val="28"/>
          <w:lang w:val="en-US" w:eastAsia="zh-CN"/>
        </w:rPr>
        <w:t>可供推广的经验总结</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5.研究的预期成果及呈现方式</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（1）预期成果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①</w:t>
      </w:r>
      <w:r>
        <w:rPr>
          <w:rFonts w:hint="eastAsia" w:ascii="仿宋_GB2312" w:eastAsia="仿宋_GB2312"/>
          <w:sz w:val="28"/>
          <w:szCs w:val="28"/>
          <w:lang w:eastAsia="zh-CN"/>
        </w:rPr>
        <w:t>“</w:t>
      </w:r>
      <w:r>
        <w:rPr>
          <w:rFonts w:hint="eastAsia" w:ascii="仿宋_GB2312" w:eastAsia="仿宋_GB2312"/>
          <w:sz w:val="28"/>
          <w:szCs w:val="28"/>
          <w:lang w:val="en-US" w:eastAsia="zh-CN"/>
        </w:rPr>
        <w:t>大中小学思政课一体化建设</w:t>
      </w:r>
      <w:r>
        <w:rPr>
          <w:rFonts w:hint="eastAsia" w:ascii="仿宋_GB2312" w:eastAsia="仿宋_GB2312"/>
          <w:sz w:val="28"/>
          <w:szCs w:val="28"/>
        </w:rPr>
        <w:t>”</w:t>
      </w:r>
      <w:r>
        <w:rPr>
          <w:rFonts w:hint="eastAsia" w:ascii="仿宋_GB2312" w:eastAsia="仿宋_GB2312"/>
          <w:sz w:val="28"/>
          <w:szCs w:val="28"/>
          <w:lang w:val="en-US" w:eastAsia="zh-CN"/>
        </w:rPr>
        <w:t>相关主题的</w:t>
      </w:r>
      <w:r>
        <w:rPr>
          <w:rFonts w:hint="eastAsia" w:ascii="仿宋_GB2312" w:eastAsia="仿宋_GB2312"/>
          <w:sz w:val="28"/>
          <w:szCs w:val="28"/>
        </w:rPr>
        <w:t>课题研究</w:t>
      </w:r>
      <w:r>
        <w:rPr>
          <w:rFonts w:hint="eastAsia" w:ascii="仿宋_GB2312" w:eastAsia="仿宋_GB2312"/>
          <w:sz w:val="28"/>
          <w:szCs w:val="28"/>
          <w:lang w:val="en-US" w:eastAsia="zh-CN"/>
        </w:rPr>
        <w:t>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②</w:t>
      </w:r>
      <w:r>
        <w:rPr>
          <w:rFonts w:hint="eastAsia" w:ascii="仿宋_GB2312" w:eastAsia="仿宋_GB2312"/>
          <w:sz w:val="28"/>
          <w:szCs w:val="28"/>
          <w:lang w:val="en-US" w:eastAsia="zh-CN"/>
        </w:rPr>
        <w:t>整理思政一体化课堂</w:t>
      </w:r>
      <w:r>
        <w:rPr>
          <w:rFonts w:hint="eastAsia" w:ascii="仿宋_GB2312" w:eastAsia="仿宋_GB2312"/>
          <w:sz w:val="28"/>
          <w:szCs w:val="28"/>
        </w:rPr>
        <w:t>实践与思考</w:t>
      </w:r>
      <w:r>
        <w:rPr>
          <w:rFonts w:hint="eastAsia" w:ascii="仿宋_GB2312" w:eastAsia="仿宋_GB2312"/>
          <w:sz w:val="28"/>
          <w:szCs w:val="28"/>
          <w:lang w:val="en-US" w:eastAsia="zh-CN"/>
        </w:rPr>
        <w:t>的</w:t>
      </w:r>
      <w:r>
        <w:rPr>
          <w:rFonts w:hint="eastAsia" w:ascii="仿宋_GB2312" w:eastAsia="仿宋_GB2312"/>
          <w:sz w:val="28"/>
          <w:szCs w:val="28"/>
        </w:rPr>
        <w:t>研究成果；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③形成</w:t>
      </w:r>
      <w:r>
        <w:rPr>
          <w:rFonts w:hint="eastAsia" w:ascii="仿宋_GB2312" w:eastAsia="仿宋_GB2312"/>
          <w:sz w:val="28"/>
          <w:szCs w:val="28"/>
          <w:lang w:val="en-US" w:eastAsia="zh-CN"/>
        </w:rPr>
        <w:t>道德与法治学科教学网上资源</w:t>
      </w:r>
      <w:r>
        <w:rPr>
          <w:rFonts w:hint="eastAsia" w:ascii="仿宋_GB2312" w:eastAsia="仿宋_GB2312"/>
          <w:sz w:val="28"/>
          <w:szCs w:val="28"/>
        </w:rPr>
        <w:t>库。</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（2）呈现方式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①</w:t>
      </w:r>
      <w:r>
        <w:rPr>
          <w:rFonts w:hint="eastAsia" w:ascii="仿宋_GB2312" w:eastAsia="仿宋_GB2312"/>
          <w:sz w:val="28"/>
          <w:szCs w:val="28"/>
          <w:lang w:val="en-US" w:eastAsia="zh-CN"/>
        </w:rPr>
        <w:t>道德与法治课堂教学展示：观摩课、录像课</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②</w:t>
      </w:r>
      <w:r>
        <w:rPr>
          <w:rFonts w:hint="eastAsia" w:ascii="仿宋_GB2312" w:eastAsia="仿宋_GB2312"/>
          <w:sz w:val="28"/>
          <w:szCs w:val="28"/>
          <w:lang w:val="en-US" w:eastAsia="zh-CN"/>
        </w:rPr>
        <w:t>课题研究成果展示：完成课题报告，教学案例或教学设计集</w:t>
      </w:r>
      <w:r>
        <w:rPr>
          <w:rFonts w:hint="eastAsia" w:ascii="仿宋_GB2312" w:eastAsia="仿宋_GB2312"/>
          <w:sz w:val="28"/>
          <w:szCs w:val="28"/>
          <w:lang w:eastAsia="zh-CN"/>
        </w:rPr>
        <w:t>，</w:t>
      </w:r>
      <w:r>
        <w:rPr>
          <w:rFonts w:hint="eastAsia" w:ascii="仿宋_GB2312" w:eastAsia="仿宋_GB2312"/>
          <w:sz w:val="28"/>
          <w:szCs w:val="28"/>
          <w:lang w:val="en-US" w:eastAsia="zh-CN"/>
        </w:rPr>
        <w:t>发表课题相关论文。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四、需要的保障、支持条件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1.对培育室的方案和课题的实施能组织专家组提供技术咨询，进行培训、评估及相关业务指导。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2.建立相应的激励机制，在评优评先和培训学习等方面，能向培育室成员倾斜，给予优先考虑。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3.支持培育室的活动，能给予经费、时间、活动场所等方面的保障。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五、培育室成员主要分工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领衔人：设计培育室方案，组织开展课堂研究，做好培育室成员课题研究指导、课堂教学指导、评价和成果辐射工作。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sz w:val="28"/>
          <w:szCs w:val="28"/>
        </w:rPr>
      </w:pPr>
      <w:r>
        <w:rPr>
          <w:rFonts w:hint="eastAsia" w:ascii="仿宋_GB2312" w:eastAsia="仿宋_GB2312"/>
          <w:sz w:val="28"/>
          <w:szCs w:val="28"/>
          <w:lang w:val="en-US" w:eastAsia="zh-CN"/>
        </w:rPr>
        <w:t>成员：课堂教学实践，参与课题研究，素材资源的整理等。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六、培育室规章制度</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（一）培育室例会制度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1.培育室每学期召开一次计划研讨会，讨论本学期计划，确定成员阶段工作目标、培育室教育科研课题及专题讲座内容。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2.每学期召开一次总结会，总结经验成果，梳理存在的问题，研究解决的办法。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（二）培育室研讨制度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1.培育室成员积极参加各级各类道德与法治学科研讨活动。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2.培育室每月活动一次，根据研究方向确定主题开展活动，并及时整理心得体会等。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（三）培育室培训学习制度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制定培训措施。培育室主持人要根据上级要求，结合培育室学员实际，负责制订培育室培训计划，组织、安排各次培训活动。培育室成员必须参加培育室布置的带、教、培训工作，完成相关工作任务，并有研究成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2.积极创造条件，争取培育室成员学校领导的支持，开展校际交流研讨活动，如课堂教学、讲座、论坛等。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3.认真学习。培育室成员在每学期自我发展计划中明确学习内容、学习目标，按需有选择性地进行学习，及时撰写反思总结等。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（四）培育室考核制度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4"/>
          <w:szCs w:val="24"/>
        </w:rPr>
      </w:pPr>
      <w:r>
        <w:rPr>
          <w:rFonts w:hint="eastAsia" w:ascii="仿宋_GB2312" w:eastAsia="仿宋_GB2312"/>
          <w:sz w:val="28"/>
          <w:szCs w:val="28"/>
          <w:lang w:val="en-US" w:eastAsia="zh-CN"/>
        </w:rPr>
        <w:t>每学期结束后对培育室成员进行考评，考核内容包括几个方面：活动参与情况；培育室任务及相关科研课题完成情况；论文发表获奖；个人获奖、职称晋升等。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pPr>
        <w:pStyle w:val="8"/>
        <w:shd w:val="clear" w:color="auto" w:fill="FFFFFF"/>
        <w:snapToGrid w:val="0"/>
        <w:spacing w:before="0" w:beforeAutospacing="0" w:after="0" w:afterAutospacing="0" w:line="360" w:lineRule="auto"/>
        <w:ind w:firstLine="560" w:firstLineChars="200"/>
        <w:rPr>
          <w:rFonts w:hint="default" w:ascii="仿宋_GB2312" w:hAnsi="Times New Roman" w:eastAsia="仿宋_GB2312" w:cs="Times New Roman"/>
          <w:kern w:val="2"/>
          <w:sz w:val="28"/>
          <w:szCs w:val="28"/>
          <w:lang w:val="en-US" w:eastAsia="zh-CN" w:bidi="ar-SA"/>
        </w:rPr>
      </w:pPr>
      <w:bookmarkStart w:id="0" w:name="_GoBack"/>
      <w:bookmarkEnd w:id="0"/>
    </w:p>
    <w:sectPr>
      <w:pgSz w:w="11907" w:h="16840"/>
      <w:pgMar w:top="1417" w:right="1304" w:bottom="1134" w:left="1417" w:header="851"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简标宋">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zODlkZWQyMWNiNDQwODU0Njg5M2Y0MDViZDVhNDQifQ=="/>
  </w:docVars>
  <w:rsids>
    <w:rsidRoot w:val="0040376B"/>
    <w:rsid w:val="00025B37"/>
    <w:rsid w:val="00042E4E"/>
    <w:rsid w:val="00082892"/>
    <w:rsid w:val="000B1BAD"/>
    <w:rsid w:val="000D720D"/>
    <w:rsid w:val="000F1124"/>
    <w:rsid w:val="0010524C"/>
    <w:rsid w:val="00105F33"/>
    <w:rsid w:val="00110223"/>
    <w:rsid w:val="00114857"/>
    <w:rsid w:val="00126DBD"/>
    <w:rsid w:val="00136D30"/>
    <w:rsid w:val="001423EE"/>
    <w:rsid w:val="00167430"/>
    <w:rsid w:val="001B741A"/>
    <w:rsid w:val="001C3CCE"/>
    <w:rsid w:val="001E5590"/>
    <w:rsid w:val="002057FB"/>
    <w:rsid w:val="00246280"/>
    <w:rsid w:val="00250032"/>
    <w:rsid w:val="0026430E"/>
    <w:rsid w:val="00290DD4"/>
    <w:rsid w:val="0029433A"/>
    <w:rsid w:val="003168DD"/>
    <w:rsid w:val="00330905"/>
    <w:rsid w:val="00355BB9"/>
    <w:rsid w:val="00361D17"/>
    <w:rsid w:val="003B372E"/>
    <w:rsid w:val="003D6144"/>
    <w:rsid w:val="003E1AAE"/>
    <w:rsid w:val="003F0205"/>
    <w:rsid w:val="0040376B"/>
    <w:rsid w:val="00430F8A"/>
    <w:rsid w:val="0046440C"/>
    <w:rsid w:val="004B085B"/>
    <w:rsid w:val="00523EB0"/>
    <w:rsid w:val="00564664"/>
    <w:rsid w:val="00564937"/>
    <w:rsid w:val="00587362"/>
    <w:rsid w:val="005B157C"/>
    <w:rsid w:val="006138F9"/>
    <w:rsid w:val="006339BA"/>
    <w:rsid w:val="0063586F"/>
    <w:rsid w:val="006367CF"/>
    <w:rsid w:val="00650984"/>
    <w:rsid w:val="006A0D31"/>
    <w:rsid w:val="006C7474"/>
    <w:rsid w:val="006D2ED2"/>
    <w:rsid w:val="006E5643"/>
    <w:rsid w:val="00704AB1"/>
    <w:rsid w:val="00754D34"/>
    <w:rsid w:val="00777204"/>
    <w:rsid w:val="00790338"/>
    <w:rsid w:val="007B333A"/>
    <w:rsid w:val="007C397B"/>
    <w:rsid w:val="007C3B87"/>
    <w:rsid w:val="007E4E20"/>
    <w:rsid w:val="00800722"/>
    <w:rsid w:val="008777C4"/>
    <w:rsid w:val="008F4473"/>
    <w:rsid w:val="008F7C2B"/>
    <w:rsid w:val="0092341C"/>
    <w:rsid w:val="009276C1"/>
    <w:rsid w:val="009E76E8"/>
    <w:rsid w:val="00A102E4"/>
    <w:rsid w:val="00A22DAB"/>
    <w:rsid w:val="00A44AAA"/>
    <w:rsid w:val="00A51530"/>
    <w:rsid w:val="00A97301"/>
    <w:rsid w:val="00A97D33"/>
    <w:rsid w:val="00AA1465"/>
    <w:rsid w:val="00B14156"/>
    <w:rsid w:val="00B632A3"/>
    <w:rsid w:val="00B85A0C"/>
    <w:rsid w:val="00B96529"/>
    <w:rsid w:val="00BA744C"/>
    <w:rsid w:val="00BB1B69"/>
    <w:rsid w:val="00C0710F"/>
    <w:rsid w:val="00C1576B"/>
    <w:rsid w:val="00C640CE"/>
    <w:rsid w:val="00CC33E0"/>
    <w:rsid w:val="00CF55A1"/>
    <w:rsid w:val="00D150FC"/>
    <w:rsid w:val="00D2368B"/>
    <w:rsid w:val="00D32C0D"/>
    <w:rsid w:val="00D7329C"/>
    <w:rsid w:val="00D818D9"/>
    <w:rsid w:val="00DA781C"/>
    <w:rsid w:val="00DB6CC6"/>
    <w:rsid w:val="00E021CF"/>
    <w:rsid w:val="00E067F9"/>
    <w:rsid w:val="00E42571"/>
    <w:rsid w:val="00E51468"/>
    <w:rsid w:val="00E83278"/>
    <w:rsid w:val="00EB57F4"/>
    <w:rsid w:val="00F0403F"/>
    <w:rsid w:val="00F142E8"/>
    <w:rsid w:val="00F7567E"/>
    <w:rsid w:val="00F7714C"/>
    <w:rsid w:val="00FA31EE"/>
    <w:rsid w:val="00FA42DD"/>
    <w:rsid w:val="00FC0268"/>
    <w:rsid w:val="00FC5BD4"/>
    <w:rsid w:val="00FD7409"/>
    <w:rsid w:val="0C3E7A1C"/>
    <w:rsid w:val="10C41023"/>
    <w:rsid w:val="117A6823"/>
    <w:rsid w:val="12AF0CEE"/>
    <w:rsid w:val="16441AD3"/>
    <w:rsid w:val="1A293A7B"/>
    <w:rsid w:val="1B7B0307"/>
    <w:rsid w:val="1CBF3FF9"/>
    <w:rsid w:val="1E976E2A"/>
    <w:rsid w:val="205F4B7F"/>
    <w:rsid w:val="20933570"/>
    <w:rsid w:val="246E2272"/>
    <w:rsid w:val="24D26ABE"/>
    <w:rsid w:val="24F17276"/>
    <w:rsid w:val="25B1459F"/>
    <w:rsid w:val="264A2F12"/>
    <w:rsid w:val="271C2904"/>
    <w:rsid w:val="2BE977FC"/>
    <w:rsid w:val="30194D54"/>
    <w:rsid w:val="30D02569"/>
    <w:rsid w:val="31771B34"/>
    <w:rsid w:val="33946824"/>
    <w:rsid w:val="35182054"/>
    <w:rsid w:val="35481763"/>
    <w:rsid w:val="3CFE26EE"/>
    <w:rsid w:val="3FAF16F8"/>
    <w:rsid w:val="460C79B5"/>
    <w:rsid w:val="461B6203"/>
    <w:rsid w:val="4B196297"/>
    <w:rsid w:val="4C86640F"/>
    <w:rsid w:val="4E2D517A"/>
    <w:rsid w:val="52AD1588"/>
    <w:rsid w:val="52B61649"/>
    <w:rsid w:val="563B236F"/>
    <w:rsid w:val="564D157A"/>
    <w:rsid w:val="58320784"/>
    <w:rsid w:val="5C291B04"/>
    <w:rsid w:val="5C384E7D"/>
    <w:rsid w:val="5D9205BD"/>
    <w:rsid w:val="5EA54320"/>
    <w:rsid w:val="60096948"/>
    <w:rsid w:val="60155812"/>
    <w:rsid w:val="62015D11"/>
    <w:rsid w:val="621C2B4B"/>
    <w:rsid w:val="62AE40EB"/>
    <w:rsid w:val="63816388"/>
    <w:rsid w:val="6408782B"/>
    <w:rsid w:val="645760BC"/>
    <w:rsid w:val="64FE4349"/>
    <w:rsid w:val="681A7B6F"/>
    <w:rsid w:val="69C951C5"/>
    <w:rsid w:val="69EC7C56"/>
    <w:rsid w:val="6D107750"/>
    <w:rsid w:val="6EED238E"/>
    <w:rsid w:val="717007BD"/>
    <w:rsid w:val="77E81425"/>
    <w:rsid w:val="788C2381"/>
    <w:rsid w:val="7BD02DB6"/>
    <w:rsid w:val="7BED2801"/>
    <w:rsid w:val="7C0C5586"/>
    <w:rsid w:val="7D835D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jc w:val="center"/>
    </w:pPr>
    <w:rPr>
      <w:rFonts w:eastAsia="微软简标宋"/>
      <w:sz w:val="44"/>
    </w:rPr>
  </w:style>
  <w:style w:type="paragraph" w:styleId="3">
    <w:name w:val="Body Text Indent"/>
    <w:basedOn w:val="1"/>
    <w:link w:val="15"/>
    <w:semiHidden/>
    <w:unhideWhenUsed/>
    <w:qFormat/>
    <w:uiPriority w:val="99"/>
    <w:pPr>
      <w:spacing w:after="120"/>
      <w:ind w:left="420" w:leftChars="200"/>
    </w:pPr>
  </w:style>
  <w:style w:type="paragraph" w:styleId="4">
    <w:name w:val="Body Text Indent 2"/>
    <w:basedOn w:val="1"/>
    <w:link w:val="16"/>
    <w:semiHidden/>
    <w:unhideWhenUsed/>
    <w:qFormat/>
    <w:uiPriority w:val="99"/>
    <w:pPr>
      <w:spacing w:after="120" w:line="480" w:lineRule="auto"/>
      <w:ind w:left="420" w:leftChars="200"/>
    </w:p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7"/>
    <w:semiHidden/>
    <w:unhideWhenUsed/>
    <w:qFormat/>
    <w:uiPriority w:val="99"/>
    <w:pPr>
      <w:spacing w:after="120"/>
      <w:ind w:left="420" w:leftChars="200"/>
    </w:pPr>
    <w:rPr>
      <w:sz w:val="16"/>
      <w:szCs w:val="16"/>
    </w:rPr>
  </w:style>
  <w:style w:type="paragraph" w:styleId="8">
    <w:name w:val="Normal (Web)"/>
    <w:basedOn w:val="1"/>
    <w:qFormat/>
    <w:uiPriority w:val="99"/>
    <w:pPr>
      <w:spacing w:beforeAutospacing="1" w:afterAutospacing="1"/>
      <w:jc w:val="left"/>
    </w:pPr>
    <w:rPr>
      <w:rFonts w:ascii="Calibri" w:hAnsi="Calibri" w:cs="Calibri"/>
      <w:kern w:val="0"/>
      <w:sz w:val="24"/>
    </w:rPr>
  </w:style>
  <w:style w:type="character" w:styleId="11">
    <w:name w:val="Emphasis"/>
    <w:basedOn w:val="10"/>
    <w:qFormat/>
    <w:uiPriority w:val="20"/>
    <w:rPr>
      <w:rFonts w:cs="Times New Roman"/>
      <w:i/>
      <w:iCs/>
    </w:rPr>
  </w:style>
  <w:style w:type="character" w:customStyle="1" w:styleId="12">
    <w:name w:val="正文文本 Char"/>
    <w:basedOn w:val="10"/>
    <w:link w:val="2"/>
    <w:qFormat/>
    <w:locked/>
    <w:uiPriority w:val="99"/>
    <w:rPr>
      <w:rFonts w:ascii="Times New Roman" w:hAnsi="Times New Roman" w:eastAsia="微软简标宋" w:cs="Times New Roman"/>
      <w:sz w:val="24"/>
      <w:szCs w:val="24"/>
    </w:rPr>
  </w:style>
  <w:style w:type="character" w:customStyle="1" w:styleId="13">
    <w:name w:val="style11"/>
    <w:basedOn w:val="10"/>
    <w:qFormat/>
    <w:uiPriority w:val="0"/>
    <w:rPr>
      <w:rFonts w:cs="Times New Roman"/>
      <w:b/>
      <w:bCs/>
      <w:sz w:val="16"/>
      <w:szCs w:val="16"/>
    </w:rPr>
  </w:style>
  <w:style w:type="paragraph" w:styleId="14">
    <w:name w:val="List Paragraph"/>
    <w:basedOn w:val="1"/>
    <w:qFormat/>
    <w:uiPriority w:val="34"/>
    <w:pPr>
      <w:ind w:firstLine="420" w:firstLineChars="200"/>
    </w:pPr>
  </w:style>
  <w:style w:type="character" w:customStyle="1" w:styleId="15">
    <w:name w:val="正文文本缩进 Char"/>
    <w:basedOn w:val="10"/>
    <w:link w:val="3"/>
    <w:semiHidden/>
    <w:qFormat/>
    <w:locked/>
    <w:uiPriority w:val="99"/>
    <w:rPr>
      <w:rFonts w:ascii="Times New Roman" w:hAnsi="Times New Roman" w:eastAsia="宋体" w:cs="Times New Roman"/>
      <w:sz w:val="24"/>
      <w:szCs w:val="24"/>
    </w:rPr>
  </w:style>
  <w:style w:type="character" w:customStyle="1" w:styleId="16">
    <w:name w:val="正文文本缩进 2 Char"/>
    <w:basedOn w:val="10"/>
    <w:link w:val="4"/>
    <w:semiHidden/>
    <w:qFormat/>
    <w:locked/>
    <w:uiPriority w:val="99"/>
    <w:rPr>
      <w:rFonts w:ascii="Times New Roman" w:hAnsi="Times New Roman" w:eastAsia="宋体" w:cs="Times New Roman"/>
      <w:sz w:val="24"/>
      <w:szCs w:val="24"/>
    </w:rPr>
  </w:style>
  <w:style w:type="character" w:customStyle="1" w:styleId="17">
    <w:name w:val="正文文本缩进 3 Char"/>
    <w:basedOn w:val="10"/>
    <w:link w:val="7"/>
    <w:semiHidden/>
    <w:qFormat/>
    <w:locked/>
    <w:uiPriority w:val="99"/>
    <w:rPr>
      <w:rFonts w:ascii="Times New Roman" w:hAnsi="Times New Roman" w:eastAsia="宋体" w:cs="Times New Roman"/>
      <w:sz w:val="16"/>
      <w:szCs w:val="16"/>
    </w:rPr>
  </w:style>
  <w:style w:type="character" w:customStyle="1" w:styleId="18">
    <w:name w:val="页眉 Char"/>
    <w:basedOn w:val="10"/>
    <w:link w:val="6"/>
    <w:semiHidden/>
    <w:qFormat/>
    <w:locked/>
    <w:uiPriority w:val="99"/>
    <w:rPr>
      <w:rFonts w:ascii="Times New Roman" w:hAnsi="Times New Roman" w:eastAsia="宋体" w:cs="Times New Roman"/>
      <w:sz w:val="18"/>
      <w:szCs w:val="18"/>
    </w:rPr>
  </w:style>
  <w:style w:type="character" w:customStyle="1" w:styleId="19">
    <w:name w:val="页脚 Char"/>
    <w:basedOn w:val="10"/>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3822</Words>
  <Characters>3853</Characters>
  <Lines>28</Lines>
  <Paragraphs>8</Paragraphs>
  <TotalTime>8</TotalTime>
  <ScaleCrop>false</ScaleCrop>
  <LinksUpToDate>false</LinksUpToDate>
  <CharactersWithSpaces>3854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2020-02-13T07:48:00Z</dcterms:created>
  <dc:creator>3050</dc:creator>
  <cp:lastModifiedBy>刀&amp;九</cp:lastModifiedBy>
  <dcterms:modified xsi:type="dcterms:W3CDTF">2023-10-27T05:05:43Z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6DB07737D5D4422A844BFEEEDFF3BC2F_12</vt:lpwstr>
  </property>
</Properties>
</file>