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ascii="华文中宋" w:hAnsi="华文中宋" w:eastAsia="华文中宋"/>
          <w:b/>
          <w:bCs/>
          <w:sz w:val="36"/>
          <w:szCs w:val="36"/>
        </w:rPr>
        <w:t>新北区初中语文教学芦启顺优秀教师培育室</w:t>
      </w:r>
      <w:r>
        <w:rPr>
          <w:rFonts w:hint="eastAsia" w:ascii="华文中宋" w:hAnsi="华文中宋" w:eastAsia="华文中宋"/>
          <w:b/>
          <w:bCs/>
          <w:sz w:val="36"/>
          <w:szCs w:val="36"/>
          <w:lang w:val="en-US" w:eastAsia="zh-CN"/>
        </w:rPr>
        <w:t>三年发展规划</w:t>
      </w:r>
      <w:r>
        <w:rPr>
          <w:rFonts w:hint="eastAsia"/>
          <w:b/>
          <w:bCs/>
          <w:sz w:val="32"/>
          <w:szCs w:val="32"/>
        </w:rPr>
        <w:t>（2023年9月—2026年7月）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更好地发挥培育室的示范、引领、辐射作用，搭建促进青年语文教师的专业成长和自我提升的发展平台，推动构建初中语文教师的“学习共同体”和“发展共同体”，真正把优秀教师培育室建设成为师德正气的涵养地、优秀教师的集聚地和优秀教学成果的共享地。特制定如下工作规划：</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一、工作目标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1.总目标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育室以新课标为立足点，以教学研讨为主要内容，以课题研究为重要载体，积极主动开展系列教育教学研究，培养区域优秀语文教师。依托培育室，将研究成果辐射更多教师，共同创造出积极生长的教育新样态，从而建设成在新北区初中语文教学有影响力和辐射作用的工作团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2.具体目标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带出一个优秀团队。</w:t>
      </w:r>
      <w:r>
        <w:rPr>
          <w:rFonts w:hint="eastAsia" w:ascii="宋体" w:hAnsi="宋体" w:eastAsia="宋体" w:cs="宋体"/>
          <w:sz w:val="24"/>
          <w:szCs w:val="24"/>
          <w:lang w:val="en-US" w:eastAsia="zh-CN"/>
        </w:rPr>
        <w:t>围绕培育室的研究方向，通过实施三年一周期的培养计划，有效推动成员的专业成长，力求在一个工作周期内使培育室成员在师德规范上提升，在课堂教学上出精品，在课题研究上出成果，实现培育室成员的专业成长和专业化发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抓好一个研究项目。</w:t>
      </w:r>
      <w:r>
        <w:rPr>
          <w:rFonts w:hint="eastAsia" w:ascii="宋体" w:hAnsi="宋体" w:eastAsia="宋体" w:cs="宋体"/>
          <w:sz w:val="24"/>
          <w:szCs w:val="24"/>
          <w:lang w:val="en-US" w:eastAsia="zh-CN"/>
        </w:rPr>
        <w:t>立足新课程实施和教学改革前沿，探寻教研教改的新思路、新方法。在研究方向中重点确定一项具有实用价值的科研课题，聚焦深入，做细做实，在实践探索中破解教学难题，带领本培育室成员开展有效的教学科研工作。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打造一个专业公众号</w:t>
      </w:r>
      <w:r>
        <w:rPr>
          <w:rFonts w:hint="eastAsia" w:ascii="宋体" w:hAnsi="宋体" w:eastAsia="宋体" w:cs="宋体"/>
          <w:sz w:val="24"/>
          <w:szCs w:val="24"/>
          <w:lang w:val="en-US" w:eastAsia="zh-CN"/>
        </w:rPr>
        <w:t>。培育室创建专业微信公众号，拟开设“活动纪实”“成员风采”“课例分享”“自我研修”“悦读共享”等专栏，及时推文，展现培育室老师们的研修风貌，展示培育室的研修成果，使公众号成为培育室研究动态展示平台，同时扩大影响，促进更多区域内同仁们的交流与共同成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推出一批优秀成果</w:t>
      </w:r>
      <w:r>
        <w:rPr>
          <w:rFonts w:hint="eastAsia" w:ascii="宋体" w:hAnsi="宋体" w:eastAsia="宋体" w:cs="宋体"/>
          <w:sz w:val="24"/>
          <w:szCs w:val="24"/>
          <w:lang w:val="en-US" w:eastAsia="zh-CN"/>
        </w:rPr>
        <w:t>。培育室成员教育教学、教科研等成果以精品课堂教学实录、论文、课题研究总报告、课程资源等形式呈现。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b/>
          <w:bCs/>
          <w:sz w:val="24"/>
          <w:szCs w:val="24"/>
          <w:lang w:val="en-US" w:eastAsia="zh-CN"/>
        </w:rPr>
        <w:t>课题研究方向和内容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素养导向下初中语文学习任务群教学实践研究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（1）当前语文课堂中“学习任务群”教学实施现状调查研究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研究要点：通过观察、问卷调查、经验总结等，了解和总结各个年级各个阶段的语文课堂中用“学习任务群”组织教学的现状，了解学生、教师、年级对学习任务群的认知现状，反思梳理实践中存在的问题。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（2）素养导向下初中语文学习任务群内涵与特征研究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研究要点：“学习任务群”具有情境性、实践性和综合性的特点，在实施具体教学时应仔细研究素养导向下初中语文学习任务群内涵和特征，在教育范式上表现为以学习者为中心，在教学原则上以任务驱动为中心，在教学内容上以语文实践为中心，从而进一步研究其具体的内涵和外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（3）素养导向下初中语文学习任务群教学策略研究。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研究要点：通过课题实践，总结素养导向下初中语文学习任务群的基本目标、内容的组织、方法的选择、教学流程的设计，根据学习任务群的特征，探索总结其课堂的规律、本质，进一步探索素养导向下初中语文学习任务群教学策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（4）素养导向下初中语文学习任务群教学课例研究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研究要点：通过研究语文课堂中学习任务群的运用，探索规律，寻找共识，根据不同学生、不同学情，分学段具体打造课堂课型案例。可以从教学理念、创设情境、教学案例等方面入手，形成素养导向下初中语文学习任务群教学课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（5）素养导向下初中语文学习任务群教学评价研究。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研究要点：构建素养导向下初中语文学习任务群评价体系，形成表现性评价、过程性评价和结果性评价相结合的多维度评价机制，制定合时合身的科学评价标准。</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团队成员现状分析、发展目标及主要措施</w:t>
      </w:r>
    </w:p>
    <w:p>
      <w:pPr>
        <w:keepNext w:val="0"/>
        <w:keepLines w:val="0"/>
        <w:pageBreakBefore w:val="0"/>
        <w:widowControl w:val="0"/>
        <w:numPr>
          <w:numId w:val="0"/>
        </w:numPr>
        <w:kinsoku/>
        <w:wordWrap/>
        <w:overflowPunct/>
        <w:topLinePunct w:val="0"/>
        <w:autoSpaceDE/>
        <w:autoSpaceDN/>
        <w:bidi w:val="0"/>
        <w:adjustRightInd/>
        <w:snapToGrid/>
        <w:spacing w:line="440" w:lineRule="exact"/>
        <w:ind w:left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（一）现状分析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育室成员年轻教师较多，旨在通过优秀教师培育室特定的工作氛围和条件，为成员搭建一个展示的舞台。把培育室建成“专业引领、同伴互助、交流研讨、成果产出、推广应用”的平台，让区域范围内优秀的青年语文教师能在共享经验智慧中展示自己的实力。</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发展目标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1.锚定目标，规划成长方向。</w:t>
      </w:r>
      <w:r>
        <w:rPr>
          <w:rFonts w:hint="eastAsia" w:ascii="宋体" w:hAnsi="宋体" w:eastAsia="宋体" w:cs="宋体"/>
          <w:sz w:val="24"/>
          <w:szCs w:val="24"/>
          <w:lang w:val="en-US" w:eastAsia="zh-CN"/>
        </w:rPr>
        <w:t>作为一名优秀的语文教师，要有积极的教育信仰，心怀教育理想，着力提升学生的语文素养。培育室将指导成员制定发展规划，量身制定成长方案，针对每位成员的个人发展需要、能力和愿望，有针对性给予差别化的指导和建议，把脉每位学员的优势、特点和不足，促使成员根据自身特长和潜力在原有基础上获得专业进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2.学习赋能，激发内驱动力。</w:t>
      </w:r>
      <w:r>
        <w:rPr>
          <w:rFonts w:hint="eastAsia" w:ascii="宋体" w:hAnsi="宋体" w:eastAsia="宋体" w:cs="宋体"/>
          <w:sz w:val="24"/>
          <w:szCs w:val="24"/>
          <w:lang w:val="en-US" w:eastAsia="zh-CN"/>
        </w:rPr>
        <w:t>优秀的语文教师需要用学习来赋能专业提升，提升自己获取知识、分享知识、使用知识和创造知识的能力。每位成员依据自己的情况制订相应的读书计划，每人每年至少阅读两本教育教学专著，每个月至少读一本学科前沿杂志，并有相应的读书笔记或反思体会。同时成员也要有敏锐的学科眼光，不断提升语文学科素养和丰厚的教育学、心理学以及中学语文教学的理论功底，准确把握教育教学改革方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3.立足课堂，构建研修一体。</w:t>
      </w:r>
      <w:r>
        <w:rPr>
          <w:rFonts w:hint="eastAsia" w:ascii="宋体" w:hAnsi="宋体" w:eastAsia="宋体" w:cs="宋体"/>
          <w:sz w:val="24"/>
          <w:szCs w:val="24"/>
          <w:lang w:val="en-US" w:eastAsia="zh-CN"/>
        </w:rPr>
        <w:t>课堂教学是教师专业发展的主阵地，培育室成员必须以课堂为载体，围绕培育室研究内容，积极进行课堂教学的实践探索，采用专题实施、同课异构、行为跟进等方式展开研究。通过培育室的历练，艺术地驾驭有活力、能收放、效果好的课堂教学，形成个性鲜明的教学风格,力争在区市两级赛课或基本功比赛中获得好成绩。组织培育成员互相听课，每位培育室成员每学年至少上1节区级以上公开课或观摩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4.课题推进，提升科研品质</w:t>
      </w:r>
      <w:r>
        <w:rPr>
          <w:rFonts w:hint="eastAsia" w:ascii="宋体" w:hAnsi="宋体" w:eastAsia="宋体" w:cs="宋体"/>
          <w:sz w:val="24"/>
          <w:szCs w:val="24"/>
          <w:lang w:val="en-US" w:eastAsia="zh-CN"/>
        </w:rPr>
        <w:t>。课题研究是教师专业化发展的有效途径，是催生教研的“助推器”。培育室成员要积极投身科研，能扎实有效地开展课题研究，研究成果对教学实践有较大的指导价值，同时每年有一定数量的论文发表、获奖。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5.引领带动，扩大辐射影响。</w:t>
      </w:r>
      <w:r>
        <w:rPr>
          <w:rFonts w:hint="eastAsia" w:ascii="宋体" w:hAnsi="宋体" w:eastAsia="宋体" w:cs="宋体"/>
          <w:sz w:val="24"/>
          <w:szCs w:val="24"/>
          <w:lang w:val="en-US" w:eastAsia="zh-CN"/>
        </w:rPr>
        <w:t>培育室成员能在所在地区和学校成为骨干力量，有别具一格的人文素养和人格魅力。同时培育室将成员的教育教学、教科研等成果以论文、案例、微课、课件、研究报告等形式向外输出，加速培育室成员的专业成长，培育一批理论水平高、教学业务精、创新能力强的骨干教师，力求有提升。</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主要措施</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专业成长形式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1.个人研修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促进各团队成员提高语文教育理论和学科专业素养，并能有效地应用到教育教学实践中。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培育室成员的工作要求：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（1）成员制定符合个人实际情况的成长规划，每学年初制定阶段发展目标，每学年末进行学期对照总结，反思自我，提升自我。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（2）积极进行培育室建设，成立培育室管理服务机构，制定考核方案。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（3）每位成员依据自己的情况制订相应的读书计划，每人每年至少阅读两本教育教学专著，每个月至少读一本学科前沿杂志，并有相应的读书笔记或反思体会。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（4）每两周至少开展一次集中学习活动，进行工作布置、教学研讨、讲座交流等。（每次集中学习活动要进行拍照、录像、宣传。）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（5）每位学员每学年围绕培育室研究主题，在培育室团队内展示一节高质量的研讨课。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（6）每学期围绕研究主题撰写一篇课题研究阶段个人总结或有一定质量的论文，由主持人审核后推荐交流。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（7）学习期间教案、教学论文、教学随笔等均整理为物化成果，结集成册。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（8）每学期应时应景至少开展一次语文社会实践活动。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（9）在培育室的公众号平台，每人每月发布至少2篇的个人博客文章。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2.团队研修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落实团队研修，坚持每月2次的线上读书学习交流，例会制度。做到时间、成员、内容、主持“四落实”。每次研修都要确定一个中心话题或者一节研究课例，并轮流主持、主讲，培育室其他成员参与讨论，互相启发，各抒己见。每月都要围绕培育室课题认真开展“观课议课”研修活动。上课教师进行课前说课，其他人员全部到课堂听课观摩，填写观课量表，并将整堂课拍摄下来。根据拍摄记录，执教者分片段回放上课情景、讲述自己的课程设计和操作过程，每个环节都会停下来讲讲自己的安排意图。在研讨中，好的大家学习，不足的大家补充，互动循环，良性上升，达成共识，最后由主持人总结归纳，提升教育思想、方法和效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专业成长途径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1.成果导向的规划设计。</w:t>
      </w:r>
      <w:r>
        <w:rPr>
          <w:rFonts w:hint="eastAsia" w:ascii="宋体" w:hAnsi="宋体" w:eastAsia="宋体" w:cs="宋体"/>
          <w:sz w:val="24"/>
          <w:szCs w:val="24"/>
          <w:lang w:val="en-US" w:eastAsia="zh-CN"/>
        </w:rPr>
        <w:t>基于对培育室教师个性特点、发展需求的准确把握，引导教师制定个性化的发展规划，使不同层次的教师确定适合自己的发展目标。有针对性地帮助教师规划发展阶段、制定行动计划，促使每位成员尽快提高教育教学和科研能力，推动成员的专业成长。并建立个人发展档案，追踪、整理、反馈成员的成长业绩，交流分享成长的经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2.需求导向的动态管理</w:t>
      </w:r>
      <w:r>
        <w:rPr>
          <w:rFonts w:hint="eastAsia" w:ascii="宋体" w:hAnsi="宋体" w:eastAsia="宋体" w:cs="宋体"/>
          <w:sz w:val="24"/>
          <w:szCs w:val="24"/>
          <w:lang w:val="en-US" w:eastAsia="zh-CN"/>
        </w:rPr>
        <w:t>。建立培育室成员管理制度，包括培养目标、培训课程、培训形式、研究专题、考核评价等，充分发挥制度的规范、制约、导向、激励作用。同时培育室采取“周反思、月交流、期小结”的办法，通过专题学习、专家引领、领衔人讲座、专题沙龙、同伴交流等多种形式，展开分层指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3.实践导向的教研形式。</w:t>
      </w:r>
      <w:r>
        <w:rPr>
          <w:rFonts w:hint="eastAsia" w:ascii="宋体" w:hAnsi="宋体" w:eastAsia="宋体" w:cs="宋体"/>
          <w:sz w:val="24"/>
          <w:szCs w:val="24"/>
          <w:lang w:val="en-US" w:eastAsia="zh-CN"/>
        </w:rPr>
        <w:t>采用独立学习、集中讨论、听课磨课等多种活动方式展开活动，邀请市教研室专家、老师作指导；与成员所在学校领导、辖市区教研员、其他课题组、语文培育室交流，共谋发展。鼓励成员参加市区组织开展的课堂教学比赛或观摩课展示，要求培育室成员在参赛之前做到每课必“磨”、每课必“观”、每课必“议”、每课必“培”，争取获奖。每个成员每学年至少承担一节研究课，然后就初中语文教学中的主要问题展开讨论，在活动中增强成员的凝聚力和向心力，不断提升培育室的研究力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4.问题导向的课题研究。</w:t>
      </w:r>
      <w:r>
        <w:rPr>
          <w:rFonts w:hint="eastAsia" w:ascii="宋体" w:hAnsi="宋体" w:eastAsia="宋体" w:cs="宋体"/>
          <w:sz w:val="24"/>
          <w:szCs w:val="24"/>
          <w:lang w:val="en-US" w:eastAsia="zh-CN"/>
        </w:rPr>
        <w:t>培育室成员必须参加领衔人负责的课题研究，承担一定的研究任务，如围绕主持人的课题，承担一个子课题（微型课题）研究。培育室成员紧紧围绕课题开发示范性课例或案例，撰写教育反思、教育叙事、教育论文和教育案例，确保每年有一篇质量较高的研究论文在省级以上刊物发表，提升培育室的知名度和影响力。主持人定期跟踪课题实施进度，检查阶段性成果，汇编成员的课题研究成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5.过程导向的评价机制。</w:t>
      </w:r>
      <w:r>
        <w:rPr>
          <w:rFonts w:hint="eastAsia" w:ascii="宋体" w:hAnsi="宋体" w:eastAsia="宋体" w:cs="宋体"/>
          <w:sz w:val="24"/>
          <w:szCs w:val="24"/>
          <w:lang w:val="en-US" w:eastAsia="zh-CN"/>
        </w:rPr>
        <w:t>培育室成员每人建立《教师成长档案》，记录成员的专业成长，展示成员的工作成果，评价成员的专业发展。实施多元评价即以教师自我反思性评价为主，结合同行磋商性评价、专家引领性评价、上级领导表彰性评价，促进培育室成员的专业成长。鼓励成员参加区级及以上学术交流活动、执教区级及以上课堂教学公开课、发表教育教研论文，并提供必要的帮助与支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三、三年行动计划</w:t>
      </w:r>
    </w:p>
    <w:p>
      <w:pPr>
        <w:spacing w:afterLines="50" w:line="440" w:lineRule="exact"/>
        <w:jc w:val="center"/>
        <w:rPr>
          <w:rFonts w:hint="eastAsia" w:ascii="仿宋_GB2312" w:hAnsi="宋体" w:eastAsia="仿宋_GB2312"/>
          <w:b/>
          <w:bCs/>
          <w:color w:val="000000"/>
          <w:sz w:val="28"/>
          <w:szCs w:val="28"/>
        </w:rPr>
      </w:pPr>
      <w:r>
        <w:rPr>
          <w:rFonts w:hint="eastAsia" w:ascii="仿宋_GB2312" w:hAnsi="宋体" w:eastAsia="仿宋_GB2312"/>
          <w:b/>
          <w:bCs/>
          <w:color w:val="000000"/>
          <w:sz w:val="28"/>
          <w:szCs w:val="28"/>
        </w:rPr>
        <w:t>第一阶段（2023年9月—2024年6月）</w:t>
      </w:r>
    </w:p>
    <w:tbl>
      <w:tblPr>
        <w:tblStyle w:val="2"/>
        <w:tblW w:w="8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4664"/>
        <w:gridCol w:w="2032"/>
        <w:gridCol w:w="1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123"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月份</w:t>
            </w:r>
          </w:p>
        </w:tc>
        <w:tc>
          <w:tcPr>
            <w:tcW w:w="4664"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活动内容</w:t>
            </w:r>
          </w:p>
        </w:tc>
        <w:tc>
          <w:tcPr>
            <w:tcW w:w="2032"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活动形式</w:t>
            </w:r>
          </w:p>
        </w:tc>
        <w:tc>
          <w:tcPr>
            <w:tcW w:w="1055"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23"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2023.9</w:t>
            </w:r>
          </w:p>
        </w:tc>
        <w:tc>
          <w:tcPr>
            <w:tcW w:w="46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拟定工作规划，发布培育</w:t>
            </w:r>
            <w:r>
              <w:rPr>
                <w:rFonts w:hint="eastAsia" w:ascii="宋体" w:hAnsi="宋体" w:eastAsia="宋体" w:cs="宋体"/>
                <w:sz w:val="24"/>
                <w:szCs w:val="24"/>
                <w:lang w:val="en-US" w:eastAsia="zh-CN"/>
              </w:rPr>
              <w:t>室研修方案、招</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募成员，正式成立培育室。</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成立培育室</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23"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2023.10</w:t>
            </w:r>
          </w:p>
        </w:tc>
        <w:tc>
          <w:tcPr>
            <w:tcW w:w="4664" w:type="dxa"/>
            <w:vAlign w:val="top"/>
          </w:tcPr>
          <w:p>
            <w:pPr>
              <w:numPr>
                <w:ilvl w:val="0"/>
                <w:numId w:val="0"/>
              </w:numP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根据培育室开展工作的需要，明确成员分工，</w:t>
            </w:r>
            <w:r>
              <w:rPr>
                <w:rFonts w:hint="eastAsia" w:ascii="宋体" w:hAnsi="宋体" w:eastAsia="宋体" w:cs="宋体"/>
                <w:sz w:val="24"/>
                <w:szCs w:val="24"/>
                <w:vertAlign w:val="baseline"/>
                <w:lang w:val="en-US" w:eastAsia="zh-CN"/>
              </w:rPr>
              <w:t>完善培育室各项制度。</w:t>
            </w:r>
          </w:p>
          <w:p>
            <w:pPr>
              <w:numPr>
                <w:ilvl w:val="0"/>
                <w:numId w:val="0"/>
              </w:numPr>
              <w:ind w:left="0" w:leftChars="0" w:firstLine="0" w:firstLineChars="0"/>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培育室成员根据个人的实际情况，科学地制定出本人的三年发展规划，明确今后自己专业发展的目标和步骤。 </w:t>
            </w:r>
          </w:p>
        </w:tc>
        <w:tc>
          <w:tcPr>
            <w:tcW w:w="2032"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指导成员制定计划</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首次集中</w:t>
            </w:r>
          </w:p>
          <w:p>
            <w:pPr>
              <w:spacing w:line="300" w:lineRule="exact"/>
              <w:jc w:val="center"/>
              <w:rPr>
                <w:rFonts w:hint="default" w:ascii="仿宋_GB2312" w:hAnsi="宋体" w:eastAsia="仿宋_GB2312"/>
                <w:color w:val="000000"/>
                <w:sz w:val="24"/>
                <w:lang w:val="en-US" w:eastAsia="zh-CN"/>
              </w:rPr>
            </w:pP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23"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2023.11</w:t>
            </w:r>
          </w:p>
        </w:tc>
        <w:tc>
          <w:tcPr>
            <w:tcW w:w="4664" w:type="dxa"/>
            <w:vAlign w:val="top"/>
          </w:tcPr>
          <w:p>
            <w:pPr>
              <w:numPr>
                <w:ilvl w:val="0"/>
                <w:numId w:val="0"/>
              </w:num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制定课题研究方案，细化分工，明确职责</w:t>
            </w:r>
          </w:p>
          <w:p>
            <w:pPr>
              <w:numPr>
                <w:ilvl w:val="0"/>
                <w:numId w:val="0"/>
              </w:numPr>
              <w:ind w:left="0" w:leftChars="0" w:firstLine="0" w:firstLineChars="0"/>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搜集教育教学理论、教育研究方法、学科新进展、学科技能训练等有关资料，了解培训学员的情况，为第二阶段工作做好各项准备工作。</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线上交流</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23"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2023.12</w:t>
            </w:r>
          </w:p>
        </w:tc>
        <w:tc>
          <w:tcPr>
            <w:tcW w:w="4664" w:type="dxa"/>
            <w:vAlign w:val="top"/>
          </w:tcPr>
          <w:p>
            <w:pPr>
              <w:numPr>
                <w:ilvl w:val="0"/>
                <w:numId w:val="0"/>
              </w:numPr>
              <w:ind w:left="0" w:leftChars="0" w:firstLine="0" w:firstLineChars="0"/>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创建培育室网站、微信群、微信公众号，作为研修交流、分享资源、推送报道、在线互动的重要平台。</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线下集中</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23"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2024.1</w:t>
            </w:r>
          </w:p>
        </w:tc>
        <w:tc>
          <w:tcPr>
            <w:tcW w:w="4664" w:type="dxa"/>
            <w:vAlign w:val="top"/>
          </w:tcPr>
          <w:p>
            <w:pPr>
              <w:numPr>
                <w:ilvl w:val="0"/>
                <w:numId w:val="0"/>
              </w:numPr>
              <w:ind w:left="0" w:leftChars="0" w:firstLine="0" w:firstLineChars="0"/>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组织培育室成员培训学习，汲取营养。组织成员认真研读1-2本教育教学理论专著，做好读书笔记并交流学习心得。</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寒假学习</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23"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2024.2</w:t>
            </w:r>
          </w:p>
        </w:tc>
        <w:tc>
          <w:tcPr>
            <w:tcW w:w="4664" w:type="dxa"/>
            <w:vAlign w:val="top"/>
          </w:tcPr>
          <w:p>
            <w:pPr>
              <w:numPr>
                <w:ilvl w:val="0"/>
                <w:numId w:val="0"/>
              </w:numPr>
              <w:ind w:left="0" w:leftChars="0" w:firstLine="0" w:firstLineChars="0"/>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在培育室主持人的引领下，完成相应的研究任务，即“素养导向下初中语文学习任务群教学实践研究”。</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集中交流</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23"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2024.3</w:t>
            </w:r>
          </w:p>
        </w:tc>
        <w:tc>
          <w:tcPr>
            <w:tcW w:w="4664" w:type="dxa"/>
            <w:vAlign w:val="top"/>
          </w:tcPr>
          <w:p>
            <w:pPr>
              <w:numPr>
                <w:ilvl w:val="0"/>
                <w:numId w:val="0"/>
              </w:numPr>
              <w:ind w:left="0" w:leftChars="0" w:firstLine="0" w:firstLineChars="0"/>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开展素养导向的“基础型”学习任务群研究活动</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课例研究</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23"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2024.4</w:t>
            </w:r>
          </w:p>
        </w:tc>
        <w:tc>
          <w:tcPr>
            <w:tcW w:w="4664" w:type="dxa"/>
            <w:vAlign w:val="top"/>
          </w:tcPr>
          <w:p>
            <w:pPr>
              <w:numPr>
                <w:ilvl w:val="0"/>
                <w:numId w:val="0"/>
              </w:numPr>
              <w:ind w:left="0" w:leftChars="0" w:firstLine="0" w:firstLineChars="0"/>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开展素养导向的“基础型”学习任务群研究活动</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课例研究</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jc w:val="center"/>
        </w:trPr>
        <w:tc>
          <w:tcPr>
            <w:tcW w:w="1123" w:type="dxa"/>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2024.5</w:t>
            </w:r>
          </w:p>
        </w:tc>
        <w:tc>
          <w:tcPr>
            <w:tcW w:w="4664" w:type="dxa"/>
            <w:vAlign w:val="top"/>
          </w:tcPr>
          <w:p>
            <w:pPr>
              <w:numPr>
                <w:ilvl w:val="0"/>
                <w:numId w:val="0"/>
              </w:numPr>
              <w:ind w:left="0" w:leftChars="0" w:firstLine="0" w:firstLineChars="0"/>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总结“基础型”学习任务群的研究策略，完善课题内容</w:t>
            </w:r>
          </w:p>
        </w:tc>
        <w:tc>
          <w:tcPr>
            <w:tcW w:w="0" w:type="auto"/>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总结讨论</w:t>
            </w:r>
          </w:p>
        </w:tc>
        <w:tc>
          <w:tcPr>
            <w:tcW w:w="0" w:type="auto"/>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23" w:type="dxa"/>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2024.6</w:t>
            </w:r>
          </w:p>
        </w:tc>
        <w:tc>
          <w:tcPr>
            <w:tcW w:w="4664" w:type="dxa"/>
            <w:vAlign w:val="top"/>
          </w:tcPr>
          <w:p>
            <w:pPr>
              <w:numPr>
                <w:ilvl w:val="0"/>
                <w:numId w:val="0"/>
              </w:num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培育室学期总结，每位成员撰写一篇学习总结，在培育室交流学习心得。</w:t>
            </w:r>
          </w:p>
          <w:p>
            <w:pPr>
              <w:numPr>
                <w:ilvl w:val="0"/>
                <w:numId w:val="0"/>
              </w:num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培育室学年研究回顾，培育室成员个人成长盘点。</w:t>
            </w:r>
          </w:p>
        </w:tc>
        <w:tc>
          <w:tcPr>
            <w:tcW w:w="0" w:type="auto"/>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交流展示</w:t>
            </w:r>
          </w:p>
        </w:tc>
        <w:tc>
          <w:tcPr>
            <w:tcW w:w="0" w:type="auto"/>
          </w:tcPr>
          <w:p>
            <w:pPr>
              <w:spacing w:line="300" w:lineRule="exact"/>
              <w:rPr>
                <w:rFonts w:ascii="仿宋_GB2312" w:hAnsi="宋体" w:eastAsia="仿宋_GB2312"/>
                <w:color w:val="000000"/>
                <w:sz w:val="24"/>
              </w:rPr>
            </w:pPr>
          </w:p>
        </w:tc>
      </w:tr>
    </w:tbl>
    <w:p>
      <w:pPr>
        <w:jc w:val="center"/>
        <w:rPr>
          <w:rFonts w:ascii="仿宋_GB2312" w:hAnsi="宋体" w:eastAsia="仿宋_GB2312"/>
          <w:color w:val="000000"/>
          <w:sz w:val="24"/>
        </w:rPr>
      </w:pPr>
    </w:p>
    <w:p>
      <w:pPr>
        <w:spacing w:afterLines="50" w:line="440" w:lineRule="exact"/>
        <w:jc w:val="center"/>
        <w:rPr>
          <w:rFonts w:ascii="仿宋_GB2312" w:hAnsi="宋体" w:eastAsia="仿宋_GB2312"/>
          <w:b/>
          <w:bCs/>
          <w:color w:val="000000"/>
          <w:sz w:val="28"/>
          <w:szCs w:val="28"/>
        </w:rPr>
      </w:pPr>
      <w:r>
        <w:rPr>
          <w:rFonts w:hint="eastAsia" w:ascii="仿宋_GB2312" w:hAnsi="宋体" w:eastAsia="仿宋_GB2312"/>
          <w:b/>
          <w:bCs/>
          <w:color w:val="000000"/>
          <w:sz w:val="28"/>
          <w:szCs w:val="28"/>
        </w:rPr>
        <w:t>第二阶段（2024年7月—2025年6月）</w:t>
      </w:r>
    </w:p>
    <w:tbl>
      <w:tblPr>
        <w:tblStyle w:val="2"/>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4"/>
        <w:gridCol w:w="4613"/>
        <w:gridCol w:w="2032"/>
        <w:gridCol w:w="1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194"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月份</w:t>
            </w:r>
          </w:p>
        </w:tc>
        <w:tc>
          <w:tcPr>
            <w:tcW w:w="4613"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活动内容</w:t>
            </w:r>
          </w:p>
        </w:tc>
        <w:tc>
          <w:tcPr>
            <w:tcW w:w="2032"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活动形式</w:t>
            </w:r>
          </w:p>
        </w:tc>
        <w:tc>
          <w:tcPr>
            <w:tcW w:w="1055"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119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2024.7</w:t>
            </w:r>
          </w:p>
        </w:tc>
        <w:tc>
          <w:tcPr>
            <w:tcW w:w="4613" w:type="dxa"/>
            <w:vAlign w:val="center"/>
          </w:tcPr>
          <w:p>
            <w:pPr>
              <w:numPr>
                <w:ilvl w:val="0"/>
                <w:numId w:val="0"/>
              </w:num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以专家讲座和为形式进行教师发展培训，加强理论学习。</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专家讲座</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jc w:val="center"/>
        </w:trPr>
        <w:tc>
          <w:tcPr>
            <w:tcW w:w="119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2024.8</w:t>
            </w:r>
          </w:p>
        </w:tc>
        <w:tc>
          <w:tcPr>
            <w:tcW w:w="4613" w:type="dxa"/>
            <w:vAlign w:val="center"/>
          </w:tcPr>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成员经过一学年的学习，每人撰写一篇有质量的论文，培育室集结成册，并推荐投稿发表。</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论文写作</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119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2024.9</w:t>
            </w:r>
          </w:p>
        </w:tc>
        <w:tc>
          <w:tcPr>
            <w:tcW w:w="4613" w:type="dxa"/>
            <w:vAlign w:val="center"/>
          </w:tcPr>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学术沙龙，对暑假“读-教-研”成果进行总结，并安排新学期教研活动。</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学术沙龙</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119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2024.10</w:t>
            </w:r>
          </w:p>
        </w:tc>
        <w:tc>
          <w:tcPr>
            <w:tcW w:w="4613" w:type="dxa"/>
            <w:vAlign w:val="center"/>
          </w:tcPr>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开展素养导向的“发展型”学习任务群研究活动</w:t>
            </w:r>
          </w:p>
        </w:tc>
        <w:tc>
          <w:tcPr>
            <w:tcW w:w="2032"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课例研究</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9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2024.11</w:t>
            </w:r>
          </w:p>
        </w:tc>
        <w:tc>
          <w:tcPr>
            <w:tcW w:w="4613" w:type="dxa"/>
            <w:vAlign w:val="center"/>
          </w:tcPr>
          <w:p>
            <w:pPr>
              <w:spacing w:line="300" w:lineRule="exact"/>
              <w:jc w:val="both"/>
              <w:rPr>
                <w:rFonts w:ascii="仿宋_GB2312" w:hAnsi="宋体" w:eastAsia="仿宋_GB2312"/>
                <w:color w:val="000000"/>
                <w:sz w:val="24"/>
              </w:rPr>
            </w:pPr>
            <w:r>
              <w:rPr>
                <w:rFonts w:hint="eastAsia" w:ascii="宋体" w:hAnsi="宋体" w:eastAsia="宋体" w:cs="宋体"/>
                <w:sz w:val="24"/>
                <w:szCs w:val="24"/>
                <w:vertAlign w:val="baseline"/>
                <w:lang w:val="en-US" w:eastAsia="zh-CN"/>
              </w:rPr>
              <w:t>成员交流新课程理念、语文教师素养、如何听课、说课、评课、撰写案例与论文等</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教师培训</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94" w:type="dxa"/>
            <w:vAlign w:val="center"/>
          </w:tcPr>
          <w:p>
            <w:pPr>
              <w:spacing w:line="300" w:lineRule="exact"/>
              <w:jc w:val="both"/>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2024.12</w:t>
            </w:r>
          </w:p>
        </w:tc>
        <w:tc>
          <w:tcPr>
            <w:tcW w:w="4613" w:type="dxa"/>
            <w:vAlign w:val="center"/>
          </w:tcPr>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总结“基础型”学习任务群的研究结论，完善课题内容，准备中期评估</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课例总结</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9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2025.1</w:t>
            </w:r>
          </w:p>
        </w:tc>
        <w:tc>
          <w:tcPr>
            <w:tcW w:w="4613" w:type="dxa"/>
            <w:vAlign w:val="center"/>
          </w:tcPr>
          <w:p>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建立起培育室教育教学活动资源库，供大家交流与讨论，在提升语文素养的同时，增强网页的辐射效应。</w:t>
            </w:r>
          </w:p>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培育室成员个人学期盘点。</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学期盘点</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9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2025.2</w:t>
            </w:r>
          </w:p>
        </w:tc>
        <w:tc>
          <w:tcPr>
            <w:tcW w:w="4613" w:type="dxa"/>
            <w:vAlign w:val="center"/>
          </w:tcPr>
          <w:p>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课题阶段研究汇报</w:t>
            </w:r>
          </w:p>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寒假读书活动</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寒假学习</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9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2025.3</w:t>
            </w:r>
          </w:p>
        </w:tc>
        <w:tc>
          <w:tcPr>
            <w:tcW w:w="4613" w:type="dxa"/>
            <w:vAlign w:val="center"/>
          </w:tcPr>
          <w:p>
            <w:pPr>
              <w:numPr>
                <w:ilvl w:val="0"/>
                <w:numId w:val="0"/>
              </w:num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学术沙龙：素养导向的学习任务群教学评价研究（观测点、观察方法、所占比值）</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学术沙龙</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9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2025.4</w:t>
            </w:r>
          </w:p>
        </w:tc>
        <w:tc>
          <w:tcPr>
            <w:tcW w:w="4613" w:type="dxa"/>
            <w:vAlign w:val="center"/>
          </w:tcPr>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开展素养导向的“拓展型”学习任务群研究活动</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课例研究</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9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2025.5</w:t>
            </w:r>
          </w:p>
        </w:tc>
        <w:tc>
          <w:tcPr>
            <w:tcW w:w="4613" w:type="dxa"/>
            <w:vAlign w:val="center"/>
          </w:tcPr>
          <w:p>
            <w:pPr>
              <w:spacing w:line="300" w:lineRule="exact"/>
              <w:jc w:val="both"/>
              <w:rPr>
                <w:rFonts w:ascii="仿宋_GB2312" w:hAnsi="宋体" w:eastAsia="仿宋_GB2312"/>
                <w:color w:val="000000"/>
                <w:sz w:val="24"/>
              </w:rPr>
            </w:pPr>
            <w:r>
              <w:rPr>
                <w:rFonts w:hint="eastAsia" w:ascii="宋体" w:hAnsi="宋体" w:eastAsia="宋体" w:cs="宋体"/>
                <w:sz w:val="24"/>
                <w:szCs w:val="24"/>
                <w:vertAlign w:val="baseline"/>
                <w:lang w:val="en-US" w:eastAsia="zh-CN"/>
              </w:rPr>
              <w:t>总结素养导向的学习任务群策略，课例中呈现的实施策略汇报</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总结报告</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9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2025.6</w:t>
            </w:r>
          </w:p>
        </w:tc>
        <w:tc>
          <w:tcPr>
            <w:tcW w:w="4613" w:type="dxa"/>
            <w:vAlign w:val="center"/>
          </w:tcPr>
          <w:p>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培育室学期总结，每位成员撰写一篇学习总结，在培育室交流学习心得。</w:t>
            </w:r>
          </w:p>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学期总结</w:t>
            </w:r>
          </w:p>
        </w:tc>
        <w:tc>
          <w:tcPr>
            <w:tcW w:w="1055" w:type="dxa"/>
            <w:vAlign w:val="center"/>
          </w:tcPr>
          <w:p>
            <w:pPr>
              <w:spacing w:line="300" w:lineRule="exact"/>
              <w:rPr>
                <w:rFonts w:ascii="仿宋_GB2312" w:hAnsi="宋体" w:eastAsia="仿宋_GB2312"/>
                <w:color w:val="000000"/>
                <w:sz w:val="24"/>
              </w:rPr>
            </w:pPr>
          </w:p>
        </w:tc>
      </w:tr>
    </w:tbl>
    <w:p>
      <w:pPr>
        <w:spacing w:afterLines="50" w:line="440" w:lineRule="exact"/>
        <w:jc w:val="center"/>
        <w:rPr>
          <w:rFonts w:hint="eastAsia" w:ascii="仿宋_GB2312" w:hAnsi="宋体" w:eastAsia="仿宋_GB2312"/>
          <w:b/>
          <w:bCs/>
          <w:color w:val="000000"/>
          <w:sz w:val="28"/>
          <w:szCs w:val="28"/>
        </w:rPr>
      </w:pPr>
    </w:p>
    <w:p>
      <w:pPr>
        <w:rPr>
          <w:rFonts w:ascii="仿宋_GB2312" w:hAnsi="宋体" w:eastAsia="仿宋_GB2312"/>
          <w:color w:val="000000"/>
          <w:sz w:val="24"/>
        </w:rPr>
      </w:pPr>
    </w:p>
    <w:p>
      <w:pPr>
        <w:spacing w:afterLines="50" w:line="440" w:lineRule="exact"/>
        <w:jc w:val="center"/>
        <w:rPr>
          <w:b/>
          <w:bCs/>
          <w:sz w:val="32"/>
          <w:szCs w:val="32"/>
        </w:rPr>
      </w:pPr>
      <w:r>
        <w:rPr>
          <w:rFonts w:hint="eastAsia" w:ascii="仿宋_GB2312" w:hAnsi="宋体" w:eastAsia="仿宋_GB2312"/>
          <w:b/>
          <w:bCs/>
          <w:color w:val="000000"/>
          <w:sz w:val="28"/>
          <w:szCs w:val="28"/>
        </w:rPr>
        <w:t>第三阶段（2025年7月—2026年6月）</w:t>
      </w:r>
    </w:p>
    <w:tbl>
      <w:tblPr>
        <w:tblStyle w:val="2"/>
        <w:tblW w:w="89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7"/>
        <w:gridCol w:w="4613"/>
        <w:gridCol w:w="2032"/>
        <w:gridCol w:w="1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287"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月份</w:t>
            </w:r>
          </w:p>
        </w:tc>
        <w:tc>
          <w:tcPr>
            <w:tcW w:w="4613"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活动内容</w:t>
            </w:r>
          </w:p>
        </w:tc>
        <w:tc>
          <w:tcPr>
            <w:tcW w:w="2032"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活动形式</w:t>
            </w:r>
          </w:p>
        </w:tc>
        <w:tc>
          <w:tcPr>
            <w:tcW w:w="1055"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87"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2025.7</w:t>
            </w:r>
          </w:p>
        </w:tc>
        <w:tc>
          <w:tcPr>
            <w:tcW w:w="4613" w:type="dxa"/>
            <w:vAlign w:val="center"/>
          </w:tcPr>
          <w:p>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成长营阶段成果梳理，个人成长盘点</w:t>
            </w:r>
          </w:p>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成长营中期评估展示汇报。</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成长盘点</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1287"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2025.8</w:t>
            </w:r>
          </w:p>
        </w:tc>
        <w:tc>
          <w:tcPr>
            <w:tcW w:w="4613" w:type="dxa"/>
            <w:vAlign w:val="center"/>
          </w:tcPr>
          <w:p>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暑期读书分享、论文写作情况交流。</w:t>
            </w:r>
          </w:p>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制定下一阶段的读书计划和研究计划。</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读书分享</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287"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2025.9</w:t>
            </w:r>
          </w:p>
        </w:tc>
        <w:tc>
          <w:tcPr>
            <w:tcW w:w="4613" w:type="dxa"/>
            <w:vAlign w:val="center"/>
          </w:tcPr>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中考试题研究</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集中研究</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287"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2025.10</w:t>
            </w:r>
          </w:p>
        </w:tc>
        <w:tc>
          <w:tcPr>
            <w:tcW w:w="4613" w:type="dxa"/>
            <w:vAlign w:val="center"/>
          </w:tcPr>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学术沙龙：素养导向的学习任务群策略研究总结</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学术沙龙</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287"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2025.11</w:t>
            </w:r>
          </w:p>
        </w:tc>
        <w:tc>
          <w:tcPr>
            <w:tcW w:w="4613" w:type="dxa"/>
            <w:vAlign w:val="center"/>
          </w:tcPr>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观摩学习，与其他培育室联合教研活动</w:t>
            </w:r>
          </w:p>
        </w:tc>
        <w:tc>
          <w:tcPr>
            <w:tcW w:w="2032"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观摩学习</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1287" w:type="dxa"/>
            <w:vAlign w:val="center"/>
          </w:tcPr>
          <w:p>
            <w:pPr>
              <w:spacing w:line="300" w:lineRule="exact"/>
              <w:jc w:val="both"/>
              <w:rPr>
                <w:rFonts w:ascii="仿宋_GB2312" w:hAnsi="宋体" w:eastAsia="仿宋_GB2312"/>
                <w:color w:val="000000"/>
                <w:sz w:val="24"/>
              </w:rPr>
            </w:pPr>
            <w:r>
              <w:rPr>
                <w:rFonts w:hint="eastAsia" w:ascii="仿宋_GB2312" w:hAnsi="宋体" w:eastAsia="仿宋_GB2312"/>
                <w:color w:val="000000"/>
                <w:sz w:val="24"/>
                <w:lang w:val="en-US" w:eastAsia="zh-CN"/>
              </w:rPr>
              <w:t>2025.12</w:t>
            </w:r>
          </w:p>
        </w:tc>
        <w:tc>
          <w:tcPr>
            <w:tcW w:w="4613" w:type="dxa"/>
            <w:vAlign w:val="center"/>
          </w:tcPr>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专家引领，教学课例研讨，优化教学设计的撰写</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课例研究</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87"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2026.1</w:t>
            </w:r>
          </w:p>
        </w:tc>
        <w:tc>
          <w:tcPr>
            <w:tcW w:w="4613" w:type="dxa"/>
            <w:vAlign w:val="center"/>
          </w:tcPr>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培育室及学员阶段小结；制定寒假学习计划</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阶段小结</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87"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2026.2</w:t>
            </w:r>
          </w:p>
        </w:tc>
        <w:tc>
          <w:tcPr>
            <w:tcW w:w="4613" w:type="dxa"/>
            <w:vAlign w:val="center"/>
          </w:tcPr>
          <w:p>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完成各自课题任务，准备撰写结题报告</w:t>
            </w:r>
          </w:p>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网站资源建设</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线上交流</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87"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2026.3</w:t>
            </w:r>
          </w:p>
        </w:tc>
        <w:tc>
          <w:tcPr>
            <w:tcW w:w="4613" w:type="dxa"/>
            <w:vAlign w:val="center"/>
          </w:tcPr>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学术沙龙：素养导向的学习任务群实践研究汇报</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学术沙龙</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287"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2026.4</w:t>
            </w:r>
          </w:p>
        </w:tc>
        <w:tc>
          <w:tcPr>
            <w:tcW w:w="4613" w:type="dxa"/>
            <w:vAlign w:val="center"/>
          </w:tcPr>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课题课堂教学深度推进；区域交流</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区域交流</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287"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2026.5</w:t>
            </w:r>
          </w:p>
        </w:tc>
        <w:tc>
          <w:tcPr>
            <w:tcW w:w="4613" w:type="dxa"/>
            <w:vAlign w:val="center"/>
          </w:tcPr>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梳理三年成长的过程性资料，比照个人三年发展规划，进行个人发展评估</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梳理材料</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287"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2026.6</w:t>
            </w:r>
          </w:p>
        </w:tc>
        <w:tc>
          <w:tcPr>
            <w:tcW w:w="4613" w:type="dxa"/>
            <w:vAlign w:val="center"/>
          </w:tcPr>
          <w:p>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总结培育室建设经验。提炼课题研究成果，指导学员提写研究论文，促进研究工作的深化；通过课题研究成果汇报等方式，促进主持人形成教育教学或办学思想。完善培育室资料建设；</w:t>
            </w:r>
          </w:p>
          <w:p>
            <w:pPr>
              <w:numPr>
                <w:ilvl w:val="0"/>
                <w:numId w:val="0"/>
              </w:numPr>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优秀学员和个人成果奖的评比活动</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总结经验</w:t>
            </w:r>
          </w:p>
        </w:tc>
        <w:tc>
          <w:tcPr>
            <w:tcW w:w="1055" w:type="dxa"/>
            <w:vAlign w:val="center"/>
          </w:tcPr>
          <w:p>
            <w:pPr>
              <w:spacing w:line="300" w:lineRule="exact"/>
              <w:rPr>
                <w:rFonts w:ascii="仿宋_GB2312" w:hAnsi="宋体" w:eastAsia="仿宋_GB2312"/>
                <w:color w:val="000000"/>
                <w:sz w:val="24"/>
              </w:rPr>
            </w:pPr>
          </w:p>
        </w:tc>
      </w:tr>
    </w:tbl>
    <w:p>
      <w:pPr>
        <w:rPr>
          <w:b/>
          <w:bCs/>
          <w:sz w:val="24"/>
        </w:rPr>
      </w:pPr>
    </w:p>
    <w:p>
      <w:pPr>
        <w:rPr>
          <w:b/>
          <w:bCs/>
          <w:sz w:val="24"/>
        </w:rPr>
      </w:pPr>
      <w:r>
        <w:rPr>
          <w:rFonts w:hint="eastAsia"/>
          <w:b/>
          <w:bCs/>
          <w:sz w:val="24"/>
        </w:rPr>
        <w:t>注：2024—2026年每年7月进行常规考核，三年期满进行周期性评估。</w:t>
      </w:r>
    </w:p>
    <w:p>
      <w:pPr>
        <w:spacing w:afterLines="50" w:line="440" w:lineRule="exact"/>
        <w:jc w:val="center"/>
        <w:rPr>
          <w:rFonts w:hint="eastAsia" w:ascii="仿宋_GB2312" w:hAnsi="宋体" w:eastAsia="仿宋_GB2312"/>
          <w:b/>
          <w:bCs/>
          <w:color w:val="000000"/>
          <w:sz w:val="28"/>
          <w:szCs w:val="28"/>
        </w:rPr>
      </w:pPr>
    </w:p>
    <w:p>
      <w:pPr>
        <w:rPr>
          <w:rFonts w:hint="default" w:eastAsiaTheme="minorEastAsia"/>
          <w:lang w:val="en-US" w:eastAsia="zh-CN"/>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C179A"/>
    <w:multiLevelType w:val="singleLevel"/>
    <w:tmpl w:val="542C179A"/>
    <w:lvl w:ilvl="0" w:tentative="0">
      <w:start w:val="2"/>
      <w:numFmt w:val="chineseCounting"/>
      <w:suff w:val="nothing"/>
      <w:lvlText w:val="%1、"/>
      <w:lvlJc w:val="left"/>
      <w:rPr>
        <w:rFonts w:hint="eastAsia"/>
      </w:rPr>
    </w:lvl>
  </w:abstractNum>
  <w:abstractNum w:abstractNumId="1">
    <w:nsid w:val="6F643D91"/>
    <w:multiLevelType w:val="singleLevel"/>
    <w:tmpl w:val="6F643D9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FC322DF"/>
    <w:rsid w:val="0FC3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2023-09-27T11:49:00Z</dcterms:created>
  <dc:creator>LENOVO</dc:creator>
  <cp:lastModifiedBy>LENOVO</cp:lastModifiedBy>
  <dcterms:modified xsi:type="dcterms:W3CDTF">2023-09-27T13:58:42Z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1045CA43DE3540038EBA31FED73642A6_11</vt:lpwstr>
  </property>
</Properties>
</file>