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5的乘法口诀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教学反思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1.</w:t>
      </w:r>
      <w:r>
        <w:rPr>
          <w:rFonts w:hint="eastAsia" w:ascii="宋体" w:hAnsi="宋体" w:eastAsia="宋体"/>
          <w:sz w:val="28"/>
        </w:rPr>
        <w:t xml:space="preserve"> 紧密联系生活实际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充分重视学生的生活经验。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教师在教学中注重数学知识与生活实际的联系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创设了亲切、自然、与生活相关的问题情</w:t>
      </w:r>
      <w:bookmarkStart w:id="0" w:name="_GoBack"/>
      <w:bookmarkEnd w:id="0"/>
      <w:r>
        <w:rPr>
          <w:rFonts w:hint="eastAsia" w:ascii="宋体" w:hAnsi="宋体" w:eastAsia="宋体"/>
          <w:sz w:val="28"/>
        </w:rPr>
        <w:t>境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激发了学生解决问题的欲望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从而让学生在快乐中不知不觉地参与到学习中来。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2.</w:t>
      </w:r>
      <w:r>
        <w:rPr>
          <w:rFonts w:hint="eastAsia" w:ascii="宋体" w:hAnsi="宋体" w:eastAsia="宋体"/>
          <w:sz w:val="28"/>
        </w:rPr>
        <w:t xml:space="preserve"> 在知识的学习过程中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重视能力的培养。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教学中教师不失时机地引导学生由直观向抽象过渡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教会学生学习数学的方式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使学生在学习知识的同时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自主学习、归纳整理的能力都有不同程度的提高。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NkZmE5MThkYjNiMzk4OGQ1ODAyZWMzZDgzMWQifQ=="/>
  </w:docVars>
  <w:rsids>
    <w:rsidRoot w:val="018F114B"/>
    <w:rsid w:val="018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5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2023-10-27T02:43:00Z</dcterms:created>
  <dc:creator>86189</dc:creator>
  <cp:lastModifiedBy>86189</cp:lastModifiedBy>
  <dcterms:modified xsi:type="dcterms:W3CDTF">2023-10-27T02:44:40Z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C94A5AC17CE945A99943C8FA7DB320DA_11</vt:lpwstr>
  </property>
</Properties>
</file>