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jc w:val="center"/>
        <w:rPr>
          <w:rFonts w:hint="default" w:eastAsiaTheme="minor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 w:bidi="ar"/>
        </w:rPr>
        <w:t>202</w:t>
      </w:r>
      <w:r>
        <w:rPr>
          <w:rFonts w:hint="default" w:ascii="宋体" w:hAnsi="宋体" w:eastAsia="宋体" w:cs="宋体"/>
          <w:b/>
          <w:bCs/>
          <w:sz w:val="28"/>
          <w:szCs w:val="28"/>
          <w:lang w:eastAsia="zh-CN" w:bidi="ar"/>
        </w:rPr>
        <w:t>3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 w:bidi="ar"/>
        </w:rPr>
        <w:t xml:space="preserve">.10.25星期三 </w:t>
      </w:r>
      <w:r>
        <w:rPr>
          <w:rFonts w:hint="eastAsia" w:ascii="宋体" w:hAnsi="宋体" w:eastAsia="宋体" w:cs="宋体"/>
          <w:b/>
          <w:bCs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b/>
          <w:bCs/>
          <w:sz w:val="28"/>
          <w:szCs w:val="28"/>
          <w:lang w:val="en-US" w:eastAsia="zh-CN" w:bidi="ar"/>
        </w:rPr>
        <w:t>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  <w:lang w:val="en-US" w:eastAsia="zh-CN"/>
        </w:rPr>
        <w:t>自主来园</w:t>
      </w:r>
      <w:r>
        <w:rPr>
          <w:rFonts w:hint="eastAsia"/>
          <w:b/>
          <w:bCs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今日来园人数23人，8人缺勤。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自主服务与问好：</w:t>
      </w:r>
    </w:p>
    <w:p>
      <w:pPr>
        <w:ind w:firstLine="420" w:firstLineChars="200"/>
        <w:rPr>
          <w:b/>
          <w:bCs/>
          <w:u w:val="none"/>
        </w:rPr>
      </w:pPr>
      <w:r>
        <w:rPr>
          <w:rFonts w:hint="eastAsia"/>
          <w:b w:val="0"/>
          <w:bCs w:val="0"/>
          <w:lang w:val="en-US" w:eastAsia="zh-CN"/>
        </w:rPr>
        <w:t>来园后孩子们能自己独立走到班级并主动与老师打招呼的幼儿有：</w:t>
      </w:r>
      <w:r>
        <w:rPr>
          <w:rFonts w:hint="eastAsia"/>
          <w:b/>
          <w:bCs/>
          <w:u w:val="none"/>
        </w:rPr>
        <w:t>冯怀瑾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镇子艺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彭心悦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耿家茜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丁佳满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周承怡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杜依诺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李夕妍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何昕潼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孙雯琦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王睿昕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黄文哲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陈铭远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华政康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胡彦浩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胡宸溢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刘思辰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孙一冉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张缪云靖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李丰辰</w:t>
      </w:r>
    </w:p>
    <w:p>
      <w:pPr>
        <w:ind w:firstLine="420" w:firstLineChars="200"/>
        <w:rPr>
          <w:rFonts w:hint="default" w:eastAsiaTheme="minorEastAsia"/>
          <w:b/>
          <w:bCs/>
          <w:u w:val="none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能将水杯绕好放在水杯架的幼儿有：</w:t>
      </w:r>
      <w:r>
        <w:rPr>
          <w:rFonts w:hint="eastAsia"/>
          <w:b/>
          <w:bCs/>
          <w:u w:val="none"/>
        </w:rPr>
        <w:t>冯怀瑾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镇子艺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彭心悦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耿家茜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丁佳满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周承怡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杜依诺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李夕妍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何昕潼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孙雯琦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王睿昕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黄文哲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陈铭远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华政康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胡彦浩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胡宸溢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张缪云靖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李丰辰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  <w:lang w:val="en-US" w:eastAsia="zh-CN"/>
        </w:rPr>
        <w:t>刘徽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户外活动情况：</w:t>
      </w:r>
    </w:p>
    <w:p>
      <w:pPr>
        <w:ind w:firstLine="420" w:firstLineChars="200"/>
        <w:rPr>
          <w:rFonts w:hint="default" w:eastAsiaTheme="minorEastAsia"/>
          <w:b/>
          <w:bCs/>
          <w:u w:val="none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本周我们是在前操场进行游戏的，前操场我们设置了皮球区、轮胎竹梯、滑滑梯、钻爬网、跳跃区、综合区和攀爬网。其中能够在户外活动结束听音乐回到班级队伍的幼儿有：</w:t>
      </w:r>
      <w:r>
        <w:rPr>
          <w:rFonts w:hint="eastAsia"/>
          <w:b/>
          <w:bCs/>
          <w:u w:val="none"/>
        </w:rPr>
        <w:t>冯怀瑾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镇子艺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彭心悦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耿家茜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丁佳满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周承怡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杜依诺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李夕妍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何昕潼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孙雯琦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王睿昕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黄文哲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陈铭远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华政康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胡彦浩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胡宸溢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刘思辰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孙一冉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张缪云靖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李丰辰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  <w:lang w:val="en-US" w:eastAsia="zh-CN"/>
        </w:rPr>
        <w:t>刘徽、刘豫</w:t>
      </w:r>
    </w:p>
    <w:p>
      <w:p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其中能够遵守游戏规则的幼儿有：</w:t>
      </w:r>
      <w:r>
        <w:rPr>
          <w:rFonts w:hint="eastAsia"/>
          <w:b/>
          <w:bCs/>
          <w:u w:val="none"/>
        </w:rPr>
        <w:t>冯怀瑾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镇子艺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彭心悦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耿家茜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丁佳满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周承怡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杜依诺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李夕妍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何昕潼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孙雯琦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王睿昕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黄文哲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陈铭远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华政康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胡彦浩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胡宸溢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刘思辰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孙一冉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张缪云靖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李丰辰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  <w:lang w:val="en-US" w:eastAsia="zh-CN"/>
        </w:rPr>
        <w:t>刘徽、刘豫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rPr>
          <w:trHeight w:val="2290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36830</wp:posOffset>
                  </wp:positionV>
                  <wp:extent cx="1843405" cy="1382395"/>
                  <wp:effectExtent l="0" t="0" r="10795" b="14605"/>
                  <wp:wrapNone/>
                  <wp:docPr id="36" name="图片 36" descr="/Users/apple/Desktop/IMG_9918.JPGIMG_9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apple/Desktop/IMG_9918.JPGIMG_991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24130</wp:posOffset>
                  </wp:positionV>
                  <wp:extent cx="1843405" cy="1382395"/>
                  <wp:effectExtent l="0" t="0" r="10795" b="14605"/>
                  <wp:wrapNone/>
                  <wp:docPr id="37" name="图片 37" descr="/Users/apple/Desktop/IMG_9920.JPGIMG_9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Users/apple/Desktop/IMG_9920.JPGIMG_992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24130</wp:posOffset>
                  </wp:positionV>
                  <wp:extent cx="1843405" cy="1382395"/>
                  <wp:effectExtent l="0" t="0" r="10795" b="14605"/>
                  <wp:wrapNone/>
                  <wp:docPr id="38" name="图片 38" descr="/Users/apple/Desktop/IMG_9921.JPGIMG_9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apple/Desktop/IMG_9921.JPGIMG_992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310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36830</wp:posOffset>
                  </wp:positionV>
                  <wp:extent cx="1843405" cy="1382395"/>
                  <wp:effectExtent l="0" t="0" r="10795" b="14605"/>
                  <wp:wrapNone/>
                  <wp:docPr id="39" name="图片 39" descr="/Users/apple/Desktop/IMG_9922.JPGIMG_9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apple/Desktop/IMG_9922.JPGIMG_992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30480</wp:posOffset>
                  </wp:positionV>
                  <wp:extent cx="1843405" cy="1382395"/>
                  <wp:effectExtent l="0" t="0" r="10795" b="14605"/>
                  <wp:wrapNone/>
                  <wp:docPr id="40" name="图片 40" descr="/Users/apple/Desktop/IMG_9923.JPGIMG_9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/Users/apple/Desktop/IMG_9923.JPGIMG_992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36830</wp:posOffset>
                  </wp:positionV>
                  <wp:extent cx="1843405" cy="1382395"/>
                  <wp:effectExtent l="0" t="0" r="10795" b="14605"/>
                  <wp:wrapNone/>
                  <wp:docPr id="41" name="图片 41" descr="/Users/apple/Desktop/IMG_9924.JPGIMG_9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/Users/apple/Desktop/IMG_9924.JPGIMG_992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集体活动情况：</w:t>
      </w:r>
      <w:r>
        <w:rPr>
          <w:rFonts w:hint="eastAsia"/>
          <w:b/>
          <w:bCs/>
          <w:szCs w:val="21"/>
        </w:rPr>
        <w:t>《拾豆豆》</w:t>
      </w:r>
    </w:p>
    <w:p>
      <w:pPr>
        <w:spacing w:line="360" w:lineRule="exact"/>
        <w:rPr>
          <w:szCs w:val="21"/>
        </w:rPr>
      </w:pPr>
      <w:r>
        <w:rPr>
          <w:rFonts w:hint="eastAsia" w:ascii="宋体" w:hAnsi="宋体"/>
          <w:b/>
          <w:szCs w:val="21"/>
        </w:rPr>
        <w:t xml:space="preserve">  </w:t>
      </w:r>
      <w:r>
        <w:rPr>
          <w:rFonts w:hint="eastAsia" w:ascii="宋体" w:hAnsi="宋体"/>
          <w:b/>
          <w:szCs w:val="21"/>
          <w:lang w:val="en-US" w:eastAsia="zh-CN"/>
        </w:rPr>
        <w:t xml:space="preserve">  </w:t>
      </w:r>
      <w:r>
        <w:rPr>
          <w:rFonts w:hint="eastAsia"/>
          <w:szCs w:val="21"/>
        </w:rPr>
        <w:t>音乐《拾豆豆》是一首山西民歌，音域跨越</w:t>
      </w:r>
      <w:r>
        <w:rPr>
          <w:szCs w:val="21"/>
        </w:rPr>
        <w:t>7</w:t>
      </w:r>
      <w:r>
        <w:rPr>
          <w:rFonts w:hint="eastAsia"/>
          <w:szCs w:val="21"/>
        </w:rPr>
        <w:t>度、短小精悍，略带有戏曲风格的歌曲，颇有情趣。歌曲描述了一个小朋友拾豆豆的故事，表现小朋友爱惜粮食的好品德。其中最后两句歌词：颗颗装进小竹篮是反复句，但是两处小竹篮的音高不同，第二句音高跨度大，而且最后一拍为延长音，所以此处是本次演唱活动的难点。</w:t>
      </w:r>
    </w:p>
    <w:p>
      <w:pPr>
        <w:ind w:firstLine="420" w:firstLineChars="200"/>
        <w:rPr>
          <w:b/>
          <w:bCs/>
          <w:u w:val="none"/>
        </w:rPr>
      </w:pPr>
      <w:r>
        <w:rPr>
          <w:rFonts w:hint="eastAsia"/>
          <w:szCs w:val="21"/>
        </w:rPr>
        <w:t>能借助动作及图片理解记忆歌词学唱歌曲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的幼儿有</w:t>
      </w:r>
      <w:r>
        <w:rPr>
          <w:rFonts w:hint="eastAsia"/>
          <w:lang w:val="en-US" w:eastAsia="zh-CN"/>
        </w:rPr>
        <w:t>：</w:t>
      </w:r>
      <w:r>
        <w:rPr>
          <w:rFonts w:hint="eastAsia"/>
          <w:b/>
          <w:bCs/>
          <w:u w:val="none"/>
        </w:rPr>
        <w:t>冯怀瑾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镇子艺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彭心悦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耿家茜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丁佳满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周承怡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杜依诺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李夕妍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何昕潼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孙雯琦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王睿昕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黄文哲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陈铭远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华政康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胡彦浩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胡宸溢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刘思辰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孙一冉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张缪云靖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李丰辰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6"/>
        <w:gridCol w:w="3162"/>
        <w:gridCol w:w="3176"/>
      </w:tblGrid>
      <w:tr>
        <w:trPr>
          <w:trHeight w:val="2290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4" name="图片 14" descr="IMG_9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92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104775</wp:posOffset>
                  </wp:positionV>
                  <wp:extent cx="1868170" cy="1400810"/>
                  <wp:effectExtent l="0" t="0" r="11430" b="21590"/>
                  <wp:wrapTight wrapText="bothSides">
                    <wp:wrapPolygon>
                      <wp:start x="0" y="0"/>
                      <wp:lineTo x="0" y="21150"/>
                      <wp:lineTo x="21438" y="21150"/>
                      <wp:lineTo x="21438" y="0"/>
                      <wp:lineTo x="0" y="0"/>
                    </wp:wrapPolygon>
                  </wp:wrapTight>
                  <wp:docPr id="15" name="图片 15" descr="/Users/apple/Desktop/IMG_9926.JPGIMG_9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apple/Desktop/IMG_9926.JPGIMG_992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6" name="图片 16" descr="/private/var/folders/mn/_w2w_g7x2pd44rfrxtg7n1w00000gn/T/com.kingsoft.wpsoffice.mac/picturecompress_2023102510060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private/var/folders/mn/_w2w_g7x2pd44rfrxtg7n1w00000gn/T/com.kingsoft.wpsoffice.mac/picturecompress_2023102510060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310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1868170" cy="1400810"/>
                  <wp:effectExtent l="0" t="0" r="11430" b="21590"/>
                  <wp:wrapTight wrapText="bothSides">
                    <wp:wrapPolygon>
                      <wp:start x="0" y="0"/>
                      <wp:lineTo x="0" y="21150"/>
                      <wp:lineTo x="21438" y="21150"/>
                      <wp:lineTo x="21438" y="0"/>
                      <wp:lineTo x="0" y="0"/>
                    </wp:wrapPolygon>
                  </wp:wrapTight>
                  <wp:docPr id="17" name="图片 17" descr="/Users/apple/Desktop/IMG_9931 2.JPGIMG_9931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apple/Desktop/IMG_9931 2.JPGIMG_9931 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88265</wp:posOffset>
                  </wp:positionV>
                  <wp:extent cx="1868170" cy="1400810"/>
                  <wp:effectExtent l="0" t="0" r="11430" b="21590"/>
                  <wp:wrapTight wrapText="bothSides">
                    <wp:wrapPolygon>
                      <wp:start x="0" y="0"/>
                      <wp:lineTo x="0" y="21150"/>
                      <wp:lineTo x="21438" y="21150"/>
                      <wp:lineTo x="21438" y="0"/>
                      <wp:lineTo x="0" y="0"/>
                    </wp:wrapPolygon>
                  </wp:wrapTight>
                  <wp:docPr id="18" name="图片 18" descr="/Users/apple/Desktop/IMG_9932 2.JPGIMG_9932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apple/Desktop/IMG_9932 2.JPGIMG_9932 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1868170" cy="1400810"/>
                  <wp:effectExtent l="0" t="0" r="11430" b="21590"/>
                  <wp:wrapTight wrapText="bothSides">
                    <wp:wrapPolygon>
                      <wp:start x="0" y="0"/>
                      <wp:lineTo x="0" y="21150"/>
                      <wp:lineTo x="21438" y="21150"/>
                      <wp:lineTo x="21438" y="0"/>
                      <wp:lineTo x="0" y="0"/>
                    </wp:wrapPolygon>
                  </wp:wrapTight>
                  <wp:docPr id="19" name="图片 19" descr="/Users/apple/Downloads/IMG_9928.JPGIMG_9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apple/Downloads/IMG_9928.JPGIMG_992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line="320" w:lineRule="exact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区域游戏情况：</w:t>
      </w:r>
    </w:p>
    <w:p>
      <w:pPr>
        <w:ind w:firstLine="420" w:firstLineChars="200"/>
        <w:rPr>
          <w:b/>
          <w:bCs/>
          <w:u w:val="none"/>
        </w:rPr>
      </w:pPr>
      <w:r>
        <w:rPr>
          <w:rFonts w:hint="eastAsia"/>
          <w:lang w:val="en-US" w:eastAsia="zh-CN"/>
        </w:rPr>
        <w:t>今天游戏中能够积极参与区域的幼儿有：</w:t>
      </w:r>
      <w:r>
        <w:rPr>
          <w:rFonts w:hint="eastAsia"/>
          <w:b/>
          <w:bCs/>
          <w:u w:val="none"/>
        </w:rPr>
        <w:t>冯怀瑾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镇子艺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彭心悦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耿家茜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丁佳满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周承怡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杜依诺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李夕妍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何昕潼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孙雯琦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王睿昕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黄文哲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陈铭远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华政康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胡宸溢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刘思辰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孙一冉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张缪云靖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李丰辰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  <w:lang w:val="en-US" w:eastAsia="zh-CN"/>
        </w:rPr>
        <w:t>刘徽、刘豫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6"/>
        <w:gridCol w:w="3162"/>
        <w:gridCol w:w="3176"/>
      </w:tblGrid>
      <w:tr>
        <w:trPr>
          <w:trHeight w:val="2290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8" name="图片 8" descr="/Users/apple/Downloads/IMG_9933.JPGIMG_9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apple/Downloads/IMG_9933.JPGIMG_993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93980</wp:posOffset>
                  </wp:positionV>
                  <wp:extent cx="1868170" cy="1400810"/>
                  <wp:effectExtent l="0" t="0" r="11430" b="21590"/>
                  <wp:wrapTight wrapText="bothSides">
                    <wp:wrapPolygon>
                      <wp:start x="0" y="0"/>
                      <wp:lineTo x="0" y="21150"/>
                      <wp:lineTo x="21438" y="21150"/>
                      <wp:lineTo x="21438" y="0"/>
                      <wp:lineTo x="0" y="0"/>
                    </wp:wrapPolygon>
                  </wp:wrapTight>
                  <wp:docPr id="7" name="图片 7" descr="/Users/apple/Downloads/IMG_9934.JPGIMG_9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apple/Downloads/IMG_9934.JPGIMG_993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0" name="图片 10" descr="/Users/apple/Downloads/IMG_9935.JPGIMG_9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apple/Downloads/IMG_9935.JPGIMG_993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409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83185</wp:posOffset>
                  </wp:positionV>
                  <wp:extent cx="1868170" cy="1355725"/>
                  <wp:effectExtent l="0" t="0" r="11430" b="15875"/>
                  <wp:wrapTight wrapText="bothSides">
                    <wp:wrapPolygon>
                      <wp:start x="0" y="0"/>
                      <wp:lineTo x="0" y="21044"/>
                      <wp:lineTo x="21438" y="21044"/>
                      <wp:lineTo x="21438" y="0"/>
                      <wp:lineTo x="0" y="0"/>
                    </wp:wrapPolygon>
                  </wp:wrapTight>
                  <wp:docPr id="12" name="图片 12" descr="/Users/apple/Downloads/IMG_9936.JPGIMG_9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apple/Downloads/IMG_9936.JPGIMG_993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35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67310</wp:posOffset>
                  </wp:positionV>
                  <wp:extent cx="1868170" cy="1400810"/>
                  <wp:effectExtent l="0" t="0" r="11430" b="21590"/>
                  <wp:wrapTight wrapText="bothSides">
                    <wp:wrapPolygon>
                      <wp:start x="0" y="0"/>
                      <wp:lineTo x="0" y="21150"/>
                      <wp:lineTo x="21438" y="21150"/>
                      <wp:lineTo x="21438" y="0"/>
                      <wp:lineTo x="0" y="0"/>
                    </wp:wrapPolygon>
                  </wp:wrapTight>
                  <wp:docPr id="11" name="图片 11" descr="/Users/apple/Downloads/IMG_9937.JPGIMG_9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apple/Downloads/IMG_9937.JPGIMG_993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92710</wp:posOffset>
                  </wp:positionV>
                  <wp:extent cx="1868170" cy="1400810"/>
                  <wp:effectExtent l="0" t="0" r="11430" b="21590"/>
                  <wp:wrapTight wrapText="bothSides">
                    <wp:wrapPolygon>
                      <wp:start x="0" y="0"/>
                      <wp:lineTo x="0" y="21150"/>
                      <wp:lineTo x="21438" y="21150"/>
                      <wp:lineTo x="21438" y="0"/>
                      <wp:lineTo x="0" y="0"/>
                    </wp:wrapPolygon>
                  </wp:wrapTight>
                  <wp:docPr id="13" name="图片 13" descr="/Users/apple/Downloads/IMG_9938.JPGIMG_9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apple/Downloads/IMG_9938.JPGIMG_993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午餐情况：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餐前各小组幼儿有序如厕、洗手、开好大炮，做好餐前准备。洗好手后小朋友开好大炮有序排好队自主端饭菜。所有的幼儿都能两只小手端住碗，并有序的行径。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</w:rPr>
        <w:t>午餐时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随着舒缓</w:t>
      </w:r>
      <w:r>
        <w:rPr>
          <w:rFonts w:hint="eastAsia"/>
        </w:rPr>
        <w:t>柔和的轻音乐，</w:t>
      </w:r>
      <w:r>
        <w:rPr>
          <w:rFonts w:hint="eastAsia"/>
          <w:lang w:val="en-US" w:eastAsia="zh-CN"/>
        </w:rPr>
        <w:t>幼儿用正确的姿势午餐小脚放在桌子下面，身体朝向桌子一手扶碗一手拿勺。</w:t>
      </w:r>
      <w:r>
        <w:rPr>
          <w:rFonts w:hint="eastAsia"/>
        </w:rPr>
        <w:t>安静的进餐，知道一口饭一口菜，举手添汤</w:t>
      </w:r>
      <w:r>
        <w:rPr>
          <w:rFonts w:hint="eastAsia"/>
          <w:lang w:eastAsia="zh-CN"/>
        </w:rPr>
        <w:t>；</w:t>
      </w:r>
      <w:r>
        <w:rPr>
          <w:rFonts w:hint="eastAsia"/>
          <w:lang w:val="en-US" w:eastAsia="zh-CN"/>
        </w:rPr>
        <w:t>餐后自主送碗勺后自主拿取苹果，苹果吃完洗手漱口擦嘴巴做好餐后卫生管理。</w:t>
      </w:r>
    </w:p>
    <w:p>
      <w:pPr>
        <w:ind w:firstLine="420" w:firstLineChars="200"/>
        <w:rPr>
          <w:rFonts w:hint="default" w:eastAsiaTheme="minorEastAsia"/>
          <w:b/>
          <w:bCs/>
          <w:u w:val="none"/>
          <w:lang w:val="en-US" w:eastAsia="zh-CN"/>
        </w:rPr>
      </w:pPr>
      <w:r>
        <w:rPr>
          <w:rFonts w:hint="eastAsia"/>
          <w:lang w:val="en-US" w:eastAsia="zh-CN"/>
        </w:rPr>
        <w:t>自主进餐并光盘行动的幼儿有：</w:t>
      </w:r>
      <w:r>
        <w:rPr>
          <w:rFonts w:hint="eastAsia"/>
          <w:b/>
          <w:bCs/>
          <w:u w:val="none"/>
        </w:rPr>
        <w:t>冯怀瑾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镇子艺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彭心悦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耿家茜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周承怡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杜依诺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李夕妍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何昕潼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孙雯琦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王睿昕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黄文哲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陈铭远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华政康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胡彦浩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胡宸溢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刘思辰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孙一冉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张缪云靖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李丰辰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  <w:lang w:val="en-US" w:eastAsia="zh-CN"/>
        </w:rPr>
        <w:t>刘徽、刘豫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饭或者菜没吃完的小朋友有</w:t>
      </w:r>
      <w:r>
        <w:rPr>
          <w:rFonts w:hint="eastAsia"/>
          <w:b/>
          <w:bCs/>
          <w:lang w:val="en-US" w:eastAsia="zh-CN"/>
        </w:rPr>
        <w:t>：</w:t>
      </w:r>
      <w:r>
        <w:rPr>
          <w:rFonts w:hint="eastAsia"/>
          <w:b/>
          <w:bCs/>
          <w:u w:val="none"/>
        </w:rPr>
        <w:t>丁佳满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午睡情况：</w:t>
      </w:r>
    </w:p>
    <w:p>
      <w:pPr>
        <w:ind w:firstLine="420" w:firstLineChars="200"/>
        <w:rPr>
          <w:rFonts w:hint="default" w:eastAsiaTheme="minorEastAsia"/>
          <w:b/>
          <w:bCs/>
          <w:u w:val="none"/>
          <w:lang w:val="en-US" w:eastAsia="zh-CN"/>
        </w:rPr>
      </w:pPr>
      <w:r>
        <w:rPr>
          <w:rFonts w:hint="eastAsia"/>
        </w:rPr>
        <w:t>进入午睡室后主动将鞋子摆整齐，放在指定的位置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1点左右进入睡眠的幼儿是</w:t>
      </w:r>
      <w:r>
        <w:rPr>
          <w:rFonts w:hint="eastAsia"/>
          <w:b w:val="0"/>
          <w:bCs w:val="0"/>
          <w:lang w:val="en-US" w:eastAsia="zh-CN"/>
        </w:rPr>
        <w:t>：</w:t>
      </w:r>
      <w:r>
        <w:rPr>
          <w:rFonts w:hint="eastAsia"/>
          <w:b/>
          <w:bCs/>
          <w:u w:val="none"/>
        </w:rPr>
        <w:t>冯怀瑾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镇子艺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彭心悦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耿家茜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丁佳满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杜依诺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李夕妍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何昕潼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孙雯琦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王睿昕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黄文哲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陈铭远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华政康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胡彦浩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胡宸溢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刘思辰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孙一冉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张缪云靖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李丰辰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  <w:lang w:val="en-US" w:eastAsia="zh-CN"/>
        </w:rPr>
        <w:t>刘徽、刘豫</w:t>
      </w:r>
    </w:p>
    <w:p>
      <w:pPr>
        <w:ind w:firstLine="420" w:firstLineChars="200"/>
        <w:rPr>
          <w:b/>
          <w:bCs/>
          <w:u w:val="none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睡前能自主尝试盖被子的幼儿有</w:t>
      </w:r>
      <w:r>
        <w:rPr>
          <w:rFonts w:hint="eastAsia"/>
          <w:b w:val="0"/>
          <w:bCs w:val="0"/>
          <w:lang w:val="en-US" w:eastAsia="zh-CN"/>
        </w:rPr>
        <w:t>：</w:t>
      </w:r>
      <w:r>
        <w:rPr>
          <w:rFonts w:hint="eastAsia"/>
          <w:b/>
          <w:bCs/>
          <w:u w:val="none"/>
        </w:rPr>
        <w:t>冯怀瑾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周承怡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杜依诺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陈诺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李夕妍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何昕潼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孙雯琦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王睿昕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黄文哲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华政康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胡彦浩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胡宸溢</w:t>
      </w:r>
      <w:r>
        <w:rPr>
          <w:rFonts w:hint="eastAsia"/>
          <w:b/>
          <w:bCs/>
          <w:u w:val="none"/>
          <w:lang w:eastAsia="zh-CN"/>
        </w:rPr>
        <w:t>、</w:t>
      </w:r>
      <w:r>
        <w:rPr>
          <w:rFonts w:hint="eastAsia"/>
          <w:b/>
          <w:bCs/>
          <w:u w:val="none"/>
        </w:rPr>
        <w:t>刘思辰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未入睡的幼儿有：</w:t>
      </w:r>
      <w:r>
        <w:rPr>
          <w:rFonts w:hint="eastAsia"/>
          <w:b/>
          <w:bCs/>
          <w:u w:val="none"/>
        </w:rPr>
        <w:t>周承怡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autoSpaceDN w:val="0"/>
        <w:spacing w:line="300" w:lineRule="exact"/>
        <w:ind w:firstLine="420" w:firstLineChars="200"/>
        <w:rPr>
          <w:rFonts w:hint="eastAsia" w:eastAsiaTheme="minor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温馨提示：</w:t>
      </w:r>
    </w:p>
    <w:p>
      <w:pPr>
        <w:numPr>
          <w:ilvl w:val="0"/>
          <w:numId w:val="0"/>
        </w:numPr>
        <w:ind w:left="630" w:leftChars="200" w:hanging="210" w:hangingChars="100"/>
        <w:rPr>
          <w:rFonts w:hint="default"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>1.秋季昼夜温差较大，容易引起孩子感冒。请大家注意室内的空气质量，经常开窗通风哦！</w:t>
      </w:r>
    </w:p>
    <w:p>
      <w:pPr>
        <w:numPr>
          <w:ilvl w:val="0"/>
          <w:numId w:val="0"/>
        </w:numPr>
        <w:ind w:left="420" w:leftChars="200" w:firstLine="0" w:firstLineChars="0"/>
        <w:rPr>
          <w:rFonts w:hint="default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8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hiMzNiMjJjZTYzYjk1ZjJiOWM5YjFmM2ZjNzMyNWE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4357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17547D"/>
    <w:rsid w:val="01264585"/>
    <w:rsid w:val="01AA382B"/>
    <w:rsid w:val="03D7014F"/>
    <w:rsid w:val="04904439"/>
    <w:rsid w:val="058A07CF"/>
    <w:rsid w:val="05CD3DA6"/>
    <w:rsid w:val="05D64407"/>
    <w:rsid w:val="05E50775"/>
    <w:rsid w:val="060C7C3C"/>
    <w:rsid w:val="064C0F8A"/>
    <w:rsid w:val="066315DD"/>
    <w:rsid w:val="06864E9F"/>
    <w:rsid w:val="077C143D"/>
    <w:rsid w:val="0790350F"/>
    <w:rsid w:val="07C71B45"/>
    <w:rsid w:val="07CB3198"/>
    <w:rsid w:val="0937658F"/>
    <w:rsid w:val="094B2C3B"/>
    <w:rsid w:val="09751FB0"/>
    <w:rsid w:val="09D753A0"/>
    <w:rsid w:val="0AA7304A"/>
    <w:rsid w:val="0E764AF7"/>
    <w:rsid w:val="0EF14523"/>
    <w:rsid w:val="0F2B59FD"/>
    <w:rsid w:val="0F9F2330"/>
    <w:rsid w:val="107F3A74"/>
    <w:rsid w:val="10A17B05"/>
    <w:rsid w:val="10D25B59"/>
    <w:rsid w:val="10DB3809"/>
    <w:rsid w:val="10FE458C"/>
    <w:rsid w:val="1195642F"/>
    <w:rsid w:val="13DA3F54"/>
    <w:rsid w:val="14793BB4"/>
    <w:rsid w:val="151F71CF"/>
    <w:rsid w:val="15A16688"/>
    <w:rsid w:val="15E94CA4"/>
    <w:rsid w:val="16001013"/>
    <w:rsid w:val="16437A72"/>
    <w:rsid w:val="177132A2"/>
    <w:rsid w:val="17AC6446"/>
    <w:rsid w:val="18025A8C"/>
    <w:rsid w:val="1834372C"/>
    <w:rsid w:val="190667FC"/>
    <w:rsid w:val="1921072E"/>
    <w:rsid w:val="195E5F50"/>
    <w:rsid w:val="19E00512"/>
    <w:rsid w:val="1A864B48"/>
    <w:rsid w:val="1A943A90"/>
    <w:rsid w:val="1A9655C6"/>
    <w:rsid w:val="1B071FB4"/>
    <w:rsid w:val="1C0E73D8"/>
    <w:rsid w:val="1CF3790F"/>
    <w:rsid w:val="1D127AC1"/>
    <w:rsid w:val="1D7950D3"/>
    <w:rsid w:val="1D933C6F"/>
    <w:rsid w:val="1EAE2F98"/>
    <w:rsid w:val="1F942258"/>
    <w:rsid w:val="1FC22BC6"/>
    <w:rsid w:val="206756E5"/>
    <w:rsid w:val="20B51D2D"/>
    <w:rsid w:val="20C30E93"/>
    <w:rsid w:val="2136082C"/>
    <w:rsid w:val="215B0A97"/>
    <w:rsid w:val="217768C4"/>
    <w:rsid w:val="21A02040"/>
    <w:rsid w:val="21A565DC"/>
    <w:rsid w:val="22902128"/>
    <w:rsid w:val="22982DAB"/>
    <w:rsid w:val="23405F27"/>
    <w:rsid w:val="23493895"/>
    <w:rsid w:val="23BD2B9E"/>
    <w:rsid w:val="24A73952"/>
    <w:rsid w:val="24CD558A"/>
    <w:rsid w:val="251847A4"/>
    <w:rsid w:val="25990A30"/>
    <w:rsid w:val="267A6164"/>
    <w:rsid w:val="269A6D8F"/>
    <w:rsid w:val="26B46B38"/>
    <w:rsid w:val="26EC7212"/>
    <w:rsid w:val="27530F0E"/>
    <w:rsid w:val="27D62695"/>
    <w:rsid w:val="2855352A"/>
    <w:rsid w:val="28657B5C"/>
    <w:rsid w:val="28D041D6"/>
    <w:rsid w:val="28D177B8"/>
    <w:rsid w:val="29867D5D"/>
    <w:rsid w:val="299A3B1D"/>
    <w:rsid w:val="2A9E7B6E"/>
    <w:rsid w:val="2ADA7831"/>
    <w:rsid w:val="2ADB6BCF"/>
    <w:rsid w:val="2BB351B8"/>
    <w:rsid w:val="2BDF44FF"/>
    <w:rsid w:val="2C2D6A45"/>
    <w:rsid w:val="2CA14F45"/>
    <w:rsid w:val="2DA00F81"/>
    <w:rsid w:val="2E9700C4"/>
    <w:rsid w:val="2EAA4CBD"/>
    <w:rsid w:val="2EAF1B27"/>
    <w:rsid w:val="302220E0"/>
    <w:rsid w:val="30B055AF"/>
    <w:rsid w:val="31713FF2"/>
    <w:rsid w:val="31837ABD"/>
    <w:rsid w:val="31A3510B"/>
    <w:rsid w:val="31B64A6C"/>
    <w:rsid w:val="31C13F07"/>
    <w:rsid w:val="32097E0F"/>
    <w:rsid w:val="32830593"/>
    <w:rsid w:val="32BC251F"/>
    <w:rsid w:val="33831611"/>
    <w:rsid w:val="33845E6E"/>
    <w:rsid w:val="34525D21"/>
    <w:rsid w:val="34D01CCF"/>
    <w:rsid w:val="353E0FDB"/>
    <w:rsid w:val="357C7691"/>
    <w:rsid w:val="35D025B1"/>
    <w:rsid w:val="36F5134F"/>
    <w:rsid w:val="37446F7C"/>
    <w:rsid w:val="38033F5B"/>
    <w:rsid w:val="38575C03"/>
    <w:rsid w:val="38C6671F"/>
    <w:rsid w:val="38C6755E"/>
    <w:rsid w:val="391C68C7"/>
    <w:rsid w:val="39651BD2"/>
    <w:rsid w:val="39681787"/>
    <w:rsid w:val="3A395A4D"/>
    <w:rsid w:val="3A486329"/>
    <w:rsid w:val="3B4D0DE4"/>
    <w:rsid w:val="3B876E30"/>
    <w:rsid w:val="3C31173D"/>
    <w:rsid w:val="3C4D0A54"/>
    <w:rsid w:val="3C910B23"/>
    <w:rsid w:val="3CD577F2"/>
    <w:rsid w:val="3D7F6766"/>
    <w:rsid w:val="3DC7550D"/>
    <w:rsid w:val="3DCD3BDC"/>
    <w:rsid w:val="3E024AC9"/>
    <w:rsid w:val="3E394FDD"/>
    <w:rsid w:val="3EC06009"/>
    <w:rsid w:val="3F095AFF"/>
    <w:rsid w:val="3F55778B"/>
    <w:rsid w:val="3F9C393F"/>
    <w:rsid w:val="40354679"/>
    <w:rsid w:val="409D2B50"/>
    <w:rsid w:val="40C87DA8"/>
    <w:rsid w:val="41292257"/>
    <w:rsid w:val="41C02A55"/>
    <w:rsid w:val="41E95A45"/>
    <w:rsid w:val="4201347D"/>
    <w:rsid w:val="42343552"/>
    <w:rsid w:val="42843241"/>
    <w:rsid w:val="44DA573E"/>
    <w:rsid w:val="45530F50"/>
    <w:rsid w:val="455573DD"/>
    <w:rsid w:val="46292232"/>
    <w:rsid w:val="48641B19"/>
    <w:rsid w:val="48716881"/>
    <w:rsid w:val="49F31064"/>
    <w:rsid w:val="4A094C4B"/>
    <w:rsid w:val="4A467B86"/>
    <w:rsid w:val="4A832307"/>
    <w:rsid w:val="4BE64593"/>
    <w:rsid w:val="4C150357"/>
    <w:rsid w:val="4CA979CA"/>
    <w:rsid w:val="4D170D5B"/>
    <w:rsid w:val="4D4C46EA"/>
    <w:rsid w:val="4D507298"/>
    <w:rsid w:val="4DF55A83"/>
    <w:rsid w:val="4E301A0C"/>
    <w:rsid w:val="4F7731EE"/>
    <w:rsid w:val="4FC63902"/>
    <w:rsid w:val="505A59FB"/>
    <w:rsid w:val="50650120"/>
    <w:rsid w:val="50906BC6"/>
    <w:rsid w:val="50A07D3F"/>
    <w:rsid w:val="5169505E"/>
    <w:rsid w:val="51814FBF"/>
    <w:rsid w:val="522D1017"/>
    <w:rsid w:val="525D21D2"/>
    <w:rsid w:val="527F3A83"/>
    <w:rsid w:val="52BF782C"/>
    <w:rsid w:val="54024728"/>
    <w:rsid w:val="54193B59"/>
    <w:rsid w:val="549F3016"/>
    <w:rsid w:val="54B50A01"/>
    <w:rsid w:val="54B87341"/>
    <w:rsid w:val="56D47A70"/>
    <w:rsid w:val="572554B6"/>
    <w:rsid w:val="583B6050"/>
    <w:rsid w:val="58CB64F4"/>
    <w:rsid w:val="58E4732F"/>
    <w:rsid w:val="59520DA3"/>
    <w:rsid w:val="5BF86EBB"/>
    <w:rsid w:val="5C771A31"/>
    <w:rsid w:val="5C8644A9"/>
    <w:rsid w:val="5DCA6AC9"/>
    <w:rsid w:val="5DE37831"/>
    <w:rsid w:val="5F232D5B"/>
    <w:rsid w:val="5F60637E"/>
    <w:rsid w:val="60092EF5"/>
    <w:rsid w:val="609A62E4"/>
    <w:rsid w:val="613C644F"/>
    <w:rsid w:val="62FF13F0"/>
    <w:rsid w:val="63042E61"/>
    <w:rsid w:val="66343EFE"/>
    <w:rsid w:val="671314D9"/>
    <w:rsid w:val="67DB3BAA"/>
    <w:rsid w:val="68C40473"/>
    <w:rsid w:val="68E81B52"/>
    <w:rsid w:val="69133629"/>
    <w:rsid w:val="6A817BAD"/>
    <w:rsid w:val="6AD524B6"/>
    <w:rsid w:val="6AE261E4"/>
    <w:rsid w:val="6AE43AE5"/>
    <w:rsid w:val="6B826114"/>
    <w:rsid w:val="6B847F05"/>
    <w:rsid w:val="6C2604D6"/>
    <w:rsid w:val="6C3F21EF"/>
    <w:rsid w:val="6C4078E2"/>
    <w:rsid w:val="6CEA5FA8"/>
    <w:rsid w:val="6DA52049"/>
    <w:rsid w:val="6E690873"/>
    <w:rsid w:val="6ECE7DAE"/>
    <w:rsid w:val="70011CFE"/>
    <w:rsid w:val="702D5830"/>
    <w:rsid w:val="71690A59"/>
    <w:rsid w:val="71814301"/>
    <w:rsid w:val="71D15912"/>
    <w:rsid w:val="71FB326A"/>
    <w:rsid w:val="726446B4"/>
    <w:rsid w:val="72956F96"/>
    <w:rsid w:val="73511C37"/>
    <w:rsid w:val="73B15D35"/>
    <w:rsid w:val="75C47BBE"/>
    <w:rsid w:val="76B81ECE"/>
    <w:rsid w:val="76C77561"/>
    <w:rsid w:val="76D55E9D"/>
    <w:rsid w:val="76E27EAF"/>
    <w:rsid w:val="76E63CC5"/>
    <w:rsid w:val="773F0B3F"/>
    <w:rsid w:val="78852DE9"/>
    <w:rsid w:val="788B7F24"/>
    <w:rsid w:val="78A54A66"/>
    <w:rsid w:val="791F1C86"/>
    <w:rsid w:val="79427872"/>
    <w:rsid w:val="79AF1A3C"/>
    <w:rsid w:val="79D01D01"/>
    <w:rsid w:val="7B706FEE"/>
    <w:rsid w:val="7C234D8F"/>
    <w:rsid w:val="7C5929AD"/>
    <w:rsid w:val="7D074166"/>
    <w:rsid w:val="7DAB4039"/>
    <w:rsid w:val="7EFB42AD"/>
    <w:rsid w:val="7F0F30BD"/>
    <w:rsid w:val="7F1C518D"/>
    <w:rsid w:val="7F4D23BE"/>
    <w:rsid w:val="7F7A71B8"/>
    <w:rsid w:val="7FE02FB2"/>
    <w:rsid w:val="CEDFCD00"/>
    <w:rsid w:val="EA1F9B8F"/>
    <w:rsid w:val="EBFF8356"/>
    <w:rsid w:val="EEFF28B6"/>
    <w:rsid w:val="FA5FDD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qFormat/>
    <w:uiPriority w:val="0"/>
    <w:rPr>
      <w:sz w:val="18"/>
      <w:szCs w:val="18"/>
    </w:rPr>
  </w:style>
  <w:style w:type="paragraph" w:styleId="3">
    <w:name w:val="footer"/>
    <w:basedOn w:val="1"/>
    <w:link w:val="12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Emphasis"/>
    <w:basedOn w:val="8"/>
    <w:qFormat/>
    <w:uiPriority w:val="20"/>
  </w:style>
  <w:style w:type="character" w:styleId="10">
    <w:name w:val="Hyperlink"/>
    <w:basedOn w:val="8"/>
    <w:unhideWhenUsed/>
    <w:qFormat/>
    <w:uiPriority w:val="0"/>
    <w:rPr>
      <w:color w:val="0000FF"/>
      <w:u w:val="single"/>
    </w:rPr>
  </w:style>
  <w:style w:type="character" w:customStyle="1" w:styleId="11">
    <w:name w:val="页眉 Char"/>
    <w:basedOn w:val="8"/>
    <w:link w:val="4"/>
    <w:qFormat/>
    <w:uiPriority w:val="0"/>
    <w:rPr>
      <w:kern w:val="2"/>
      <w:sz w:val="18"/>
      <w:szCs w:val="18"/>
    </w:rPr>
  </w:style>
  <w:style w:type="character" w:customStyle="1" w:styleId="12">
    <w:name w:val="页脚 Char"/>
    <w:basedOn w:val="8"/>
    <w:link w:val="3"/>
    <w:qFormat/>
    <w:uiPriority w:val="0"/>
    <w:rPr>
      <w:kern w:val="2"/>
      <w:sz w:val="18"/>
      <w:szCs w:val="18"/>
    </w:rPr>
  </w:style>
  <w:style w:type="paragraph" w:styleId="13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4">
    <w:name w:val="批注框文本 Char"/>
    <w:basedOn w:val="8"/>
    <w:link w:val="2"/>
    <w:qFormat/>
    <w:uiPriority w:val="0"/>
    <w:rPr>
      <w:kern w:val="2"/>
      <w:sz w:val="18"/>
      <w:szCs w:val="18"/>
    </w:rPr>
  </w:style>
  <w:style w:type="character" w:customStyle="1" w:styleId="15">
    <w:name w:val="apple-style-span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2055</Words>
  <Characters>2062</Characters>
  <Lines>10</Lines>
  <Paragraphs>2</Paragraphs>
  <TotalTime>4</TotalTime>
  <ScaleCrop>false</ScaleCrop>
  <LinksUpToDate>false</LinksUpToDate>
  <CharactersWithSpaces>2062</CharactersWithSpaces>
  <Application>WPS Office_6.2.1.8344_F1E327BC-269C-435d-A152-05C5408002CA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2021-09-07T21:02:00Z</dcterms:created>
  <dc:creator>batman</dc:creator>
  <cp:lastModifiedBy>茅十八</cp:lastModifiedBy>
  <cp:lastPrinted>2021-09-01T02:02:00Z</cp:lastPrinted>
  <dcterms:modified xsi:type="dcterms:W3CDTF">2023-10-25T13:27:17Z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2052-6.2.1.8344</vt:lpwstr>
  </property>
  <property fmtid="{D5CDD505-2E9C-101B-9397-08002B2CF9AE}" pid="3" name="ICV">
    <vt:lpwstr>2585E1CF597329C55A503765C59F724A_43</vt:lpwstr>
  </property>
</Properties>
</file>