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金色的秋天（二）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幼儿对秋天的落叶已有较为丰富的经验，他们对各种种子又产生了较为浓厚的兴趣，本周的活动就重点围绕种子展开。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1.知道植物都有种子，初步了解种子会长在植物的不同部位。能积极地运用自己的经验选用合理的方法采集不同的种子。</w:t>
            </w:r>
          </w:p>
          <w:p>
            <w:pPr>
              <w:tabs>
                <w:tab w:val="right" w:pos="8306"/>
              </w:tabs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2.观察各种叶子的外形和特征，比较不同叶子的差别，能够用完整、连贯、清楚的语言有重点地说出叶子的特征，发展幼儿的观察能力和语言表达能力。</w:t>
            </w:r>
          </w:p>
          <w:p>
            <w:pPr>
              <w:tabs>
                <w:tab w:val="right" w:pos="8306"/>
              </w:tabs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3.通过多种活动，激发幼儿仔细观察秋天，能尝试用多种方式来展现秋天的美景。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科学区：树叶快跑、昆虫标本        美工区：落叶跳舞、我眼中的秋天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表演区：小树叶、金秋小诊所        益智区：拼图乐、秋游去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快乐套圈、小小运输员、过小桥、树屋探秘、沙水游戏、丛林冒险、开心乐园、小木屋探险、抛掷球、好玩的风火轮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>秋天到了、课间区域规则、学会自律、照顾动植物、互帮互助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秋娃娃写信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5的组成</w:t>
            </w:r>
            <w:r>
              <w:rPr>
                <w:rFonts w:hint="eastAsia" w:ascii="宋体" w:hAnsi="宋体"/>
                <w:szCs w:val="21"/>
                <w:lang w:eastAsia="zh-CN"/>
              </w:rPr>
              <w:t>、学习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5的加法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热闹的农贸市场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>种子的秘密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小袋鼠运粮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                   6.拾豆豆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乐创：叶子的遐想、秋日靓装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小医院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小袋鼠收果子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小熊就是你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游乐场（二）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美工区：树叶拓印画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建构区：秋天的公园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自然角：观察动植物</w:t>
            </w: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制作种子标本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 xml:space="preserve">益智区：种子的分类       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阅读区：秋天真美丽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美术区：种子黏贴画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运橘子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沙池区：挖地道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器械区：欢乐夺宝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探险区：森林大战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建构游戏：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秋天的公园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家长周末带领幼儿到郊外或小区里收集各种植物的种子，做好标记带到幼儿园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社区资源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活动前联系好社区周边的农贸市场，带领幼儿文明礼貌参观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自然角增设“种子乐园”专区，将幼儿收集的各种种子进行陈列展示。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天气转凉，督促幼儿加快进餐速度。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继续利用休息日和爸爸妈妈一起去附近的公园、田野等，感受大自然中秋天丰收的景象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和家长一起采集各种各样的叶子、各种植物种子并尝试进行分类。</w:t>
            </w:r>
            <w:bookmarkStart w:id="0" w:name="_GoBack"/>
            <w:bookmarkEnd w:id="0"/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784A70"/>
    <w:rsid w:val="0B03082A"/>
    <w:rsid w:val="1DE05845"/>
    <w:rsid w:val="224A2589"/>
    <w:rsid w:val="232F534F"/>
    <w:rsid w:val="32BA2EBD"/>
    <w:rsid w:val="361C730F"/>
    <w:rsid w:val="4F2C5CCB"/>
    <w:rsid w:val="545230D1"/>
    <w:rsid w:val="6E837257"/>
    <w:rsid w:val="6F322B45"/>
    <w:rsid w:val="714C723C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875</Words>
  <Characters>897</Characters>
  <Lines>7</Lines>
  <Paragraphs>2</Paragraphs>
  <TotalTime>0</TotalTime>
  <ScaleCrop>false</ScaleCrop>
  <LinksUpToDate>false</LinksUpToDate>
  <CharactersWithSpaces>1032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2023-10-07T06:20:49Z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DADD1FFB365545B5AC36469DF4C16B60_13</vt:lpwstr>
  </property>
</Properties>
</file>