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</w:rPr>
        <w:t>“学、练、赛、评”模式在校园足球中的运用研究</w:t>
      </w:r>
      <w:r>
        <w:rPr>
          <w:rFonts w:hint="eastAsia" w:ascii="黑体" w:hAnsi="黑体" w:eastAsia="黑体"/>
          <w:b/>
          <w:sz w:val="28"/>
          <w:szCs w:val="28"/>
        </w:rPr>
        <w:t>》</w:t>
      </w:r>
    </w:p>
    <w:bookmarkEnd w:id="0"/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学习札记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1559"/>
        <w:gridCol w:w="2127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01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学习人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朱海宇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摘录来源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</w:t>
            </w:r>
            <w:r>
              <w:rPr>
                <w:rFonts w:hint="eastAsia"/>
                <w:sz w:val="24"/>
                <w:lang w:val="en-US" w:eastAsia="zh-CN"/>
              </w:rPr>
              <w:t>课题研究</w:t>
            </w:r>
            <w:r>
              <w:rPr>
                <w:rFonts w:hint="eastAsia"/>
                <w:sz w:val="24"/>
                <w:lang w:eastAsia="zh-CN"/>
              </w:rPr>
              <w:t>》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0" w:hRule="atLeast"/>
        </w:trPr>
        <w:tc>
          <w:tcPr>
            <w:tcW w:w="8522" w:type="dxa"/>
            <w:gridSpan w:val="6"/>
          </w:tcPr>
          <w:p>
            <w:pPr>
              <w:ind w:firstLine="41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学习内容：</w:t>
            </w:r>
            <w:r>
              <w:rPr>
                <w:b/>
                <w:sz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《</w:t>
            </w:r>
            <w:r>
              <w:rPr>
                <w:rFonts w:ascii="宋体" w:hAnsi="宋体" w:eastAsia="宋体" w:cs="宋体"/>
                <w:sz w:val="24"/>
                <w:szCs w:val="24"/>
              </w:rPr>
              <w:t>高中体育“学练赛”一体化教学策略</w:t>
            </w:r>
            <w:r>
              <w:rPr>
                <w:rFonts w:hint="eastAsia"/>
                <w:b/>
                <w:sz w:val="24"/>
                <w:lang w:eastAsia="zh-CN"/>
              </w:rPr>
              <w:t>》</w:t>
            </w:r>
          </w:p>
          <w:p>
            <w:pPr>
              <w:ind w:firstLine="480" w:firstLineChars="200"/>
              <w:jc w:val="both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传统的高中体育课堂中多以教师为主导。在这样 的情况下，学生始终处于被动地位，缺少体育学习、锻 炼的兴趣，消极地参与体育教学。在此背景下，“学练赛”一体化 教学模式应运而生，成为体育教学的助力。它有利于 改进传统体育教学模式，构建以培育学科核心素养为 目标的体育教学模式，让学生更好地掌握体育与健康 知识和运动技能，提高体能水平，养成良好的体育品 德。对此，在新时期，教师要着力进行高中体育“学练赛”一体化教学，实现其应有价值，增强体育教学效果。</w:t>
            </w:r>
          </w:p>
          <w:p>
            <w:pPr>
              <w:numPr>
                <w:ilvl w:val="0"/>
                <w:numId w:val="1"/>
              </w:numPr>
              <w:ind w:firstLine="41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“学练赛”一体化教学概述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“学练赛”一体化模式是在核心素养培养的指引 下，横向整合课堂教学、体育竞赛、教学评价，纵向衔 接的新型教学模式。其中，“学”是一切后天习得的 起点，是进行体育教学的前提；“练”是后天习得的过 程、手段，是达成体育教学目标的“工具”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>“赛”是“学”“练”的外部刺激，贯穿“学”“练”全过程。“赛”也是学 习的开端，可以调动学生的“学”“练”兴趣。学习过程 中的“赛”，可以促使学生持续地进行“学”“练”；学习 后的“赛”，可以助力学生提高“学”“练”水平。“学” “练”“赛”关系紧密，相辅相成，共同构成一个整体。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“学练赛”一体化教学策略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兴趣是学生主动参与体育教学的保障。高中生的竞争意识较强，乐于体验多样的竞赛。尤其在竞赛过程中，学生会建构良好的身心状态，锻炼体育技能，积累竞赛经验。动作技术是学生必须掌握的内容，也是学生提高体育技能水平的支撑。练习是学生探究体育项目动作技术的方式之一。拓展技术是指拓展技术组合。拓展技术组合是“学练赛”一体化教学的基本内容，是学生提升技术水平的途径。</w:t>
            </w:r>
          </w:p>
          <w:p>
            <w:pPr>
              <w:numPr>
                <w:ilvl w:val="0"/>
                <w:numId w:val="1"/>
              </w:numPr>
              <w:ind w:left="0" w:leftChars="0" w:firstLine="413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“学练赛”一体化教学结论与建议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“学练赛”一体化教学让学生成为体育课堂的“主人”。在整个教学过程中，教师充分扮演好引导者角色，结合教学需要，发挥教学智慧，创设多样活动， 使学生在学习、练习技术动作的同时，积极体验竞赛活动，强化了动作技术，有利于达成提升体育技能的目标。同时，在此过程中，学生进行探究、合作、竞赛等，锻炼了运动能力，形成了良好的意识、品质，培养了体育学科核心素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8522" w:type="dxa"/>
            <w:gridSpan w:val="6"/>
          </w:tcPr>
          <w:p>
            <w:pPr>
              <w:pStyle w:val="5"/>
              <w:spacing w:before="150" w:beforeAutospacing="0" w:after="0" w:afterAutospacing="0" w:line="360" w:lineRule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学习心得：</w:t>
            </w:r>
            <w:r>
              <w:rPr>
                <w:rFonts w:ascii="宋体" w:hAnsi="宋体" w:eastAsia="宋体" w:cs="宋体"/>
                <w:sz w:val="24"/>
                <w:szCs w:val="24"/>
              </w:rPr>
              <w:t>“学练赛”一体化教学，有别于传统的体育教学模式，将学习主体地位还给学生，促使学生 体验多样活动，获取多样内容，自然而然地发展核心素养，增强体育学习效果。因此，教师要积极应用“学练赛”一体化教学模式实施高中体育教学，促进学生综合发展。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FC00D8"/>
    <w:multiLevelType w:val="singleLevel"/>
    <w:tmpl w:val="D1FC00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N2QwMzUyOTQ0YTg3YzZmMjIzZTAzMzZmOTE1ZjgifQ=="/>
  </w:docVars>
  <w:rsids>
    <w:rsidRoot w:val="2C0431B9"/>
    <w:rsid w:val="000256B7"/>
    <w:rsid w:val="00044D69"/>
    <w:rsid w:val="00066589"/>
    <w:rsid w:val="00094FEB"/>
    <w:rsid w:val="002169D7"/>
    <w:rsid w:val="003314AC"/>
    <w:rsid w:val="00373710"/>
    <w:rsid w:val="003B3C23"/>
    <w:rsid w:val="00446CE5"/>
    <w:rsid w:val="00500379"/>
    <w:rsid w:val="00596B53"/>
    <w:rsid w:val="00606101"/>
    <w:rsid w:val="006D5A28"/>
    <w:rsid w:val="006E4D7B"/>
    <w:rsid w:val="007506E4"/>
    <w:rsid w:val="007C6350"/>
    <w:rsid w:val="007F03B4"/>
    <w:rsid w:val="0082444F"/>
    <w:rsid w:val="009444B3"/>
    <w:rsid w:val="009D0056"/>
    <w:rsid w:val="009F6745"/>
    <w:rsid w:val="00AB4444"/>
    <w:rsid w:val="00B12DBF"/>
    <w:rsid w:val="00B12F79"/>
    <w:rsid w:val="00C37C27"/>
    <w:rsid w:val="00C4170F"/>
    <w:rsid w:val="00D812CB"/>
    <w:rsid w:val="00E61002"/>
    <w:rsid w:val="00F4215E"/>
    <w:rsid w:val="00FD786F"/>
    <w:rsid w:val="00FF3C63"/>
    <w:rsid w:val="06A571BE"/>
    <w:rsid w:val="2C0431B9"/>
    <w:rsid w:val="359729E2"/>
    <w:rsid w:val="35E13004"/>
    <w:rsid w:val="398817E2"/>
    <w:rsid w:val="4232673A"/>
    <w:rsid w:val="55A0637F"/>
    <w:rsid w:val="6D8F3612"/>
    <w:rsid w:val="7D61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kern w:val="0"/>
      <w:sz w:val="28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2 Char"/>
    <w:link w:val="2"/>
    <w:qFormat/>
    <w:locked/>
    <w:uiPriority w:val="99"/>
    <w:rPr>
      <w:rFonts w:ascii="Arial" w:hAnsi="Arial" w:eastAsia="黑体" w:cs="Times New Roman"/>
      <w:sz w:val="32"/>
    </w:rPr>
  </w:style>
  <w:style w:type="character" w:customStyle="1" w:styleId="9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89</TotalTime>
  <ScaleCrop>false</ScaleCrop>
  <LinksUpToDate>false</LinksUpToDate>
  <CharactersWithSpaces>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2016-12-05T11:00:00Z</dcterms:created>
  <dc:creator>Administrator</dc:creator>
  <cp:lastModifiedBy>SO. YONG.</cp:lastModifiedBy>
  <dcterms:modified xsi:type="dcterms:W3CDTF">2023-10-16T02:34:18Z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98ACEADB575040E0AEB91F326B7F976D_13</vt:lpwstr>
  </property>
</Properties>
</file>