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r>
        <w:rPr>
          <w:rFonts w:hint="eastAsia" w:ascii="黑体" w:hAnsi="黑体" w:eastAsia="黑体"/>
          <w:b/>
          <w:sz w:val="36"/>
          <w:szCs w:val="36"/>
        </w:rPr>
        <w:t>学习札记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eastAsia="zh-CN"/>
              </w:rPr>
            </w:pPr>
            <w:r>
              <w:rPr>
                <w:rFonts w:hint="eastAsia"/>
                <w:sz w:val="28"/>
                <w:szCs w:val="28"/>
                <w:lang w:eastAsia="zh-CN"/>
              </w:rPr>
              <w:t>侯宁</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2023.6</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8522" w:type="dxa"/>
            <w:gridSpan w:val="6"/>
          </w:tcPr>
          <w:p>
            <w:pPr>
              <w:ind w:firstLine="413"/>
              <w:rPr>
                <w:b/>
                <w:sz w:val="24"/>
              </w:rPr>
            </w:pPr>
            <w:r>
              <w:rPr>
                <w:rFonts w:hint="eastAsia"/>
                <w:b/>
                <w:sz w:val="24"/>
              </w:rPr>
              <w:t>学习内容：</w:t>
            </w:r>
            <w:r>
              <w:rPr>
                <w:b/>
                <w:sz w:val="24"/>
              </w:rPr>
              <w:t xml:space="preserve"> </w:t>
            </w:r>
          </w:p>
          <w:p>
            <w:pPr>
              <w:ind w:firstLine="413"/>
              <w:jc w:val="center"/>
              <w:rPr>
                <w:rFonts w:hint="eastAsia"/>
                <w:sz w:val="24"/>
                <w:lang w:eastAsia="zh-CN"/>
              </w:rPr>
            </w:pPr>
            <w:r>
              <w:rPr>
                <w:rFonts w:hint="eastAsia"/>
                <w:sz w:val="24"/>
                <w:lang w:eastAsia="zh-CN"/>
              </w:rPr>
              <w:t>《</w:t>
            </w:r>
            <w:r>
              <w:rPr>
                <w:rFonts w:hint="eastAsia"/>
                <w:sz w:val="24"/>
              </w:rPr>
              <w:t>校园足球特色学校中“五位一体”关系失当及归正研究</w:t>
            </w:r>
            <w:r>
              <w:rPr>
                <w:rFonts w:hint="eastAsia"/>
                <w:sz w:val="24"/>
                <w:lang w:eastAsia="zh-CN"/>
              </w:rPr>
              <w:t>》</w:t>
            </w:r>
          </w:p>
          <w:p>
            <w:pPr>
              <w:ind w:firstLine="480" w:firstLineChars="200"/>
              <w:rPr>
                <w:rFonts w:hint="eastAsia"/>
                <w:sz w:val="24"/>
              </w:rPr>
            </w:pPr>
            <w:r>
              <w:rPr>
                <w:rFonts w:hint="eastAsia"/>
                <w:sz w:val="24"/>
              </w:rPr>
              <w:t>研究目的:足球特色学校,指为提高校园足球普及水平，奠定中国足球发展的人才基础，教育部在全国范围内遴选建设的校园足球特色学校。目前, 全国青少年校园足球特色学校20210所(10019所小学、7107所初中、3084所高中), 2018年3月,为加快推进中国特色青少年校园足球训练竞赛体系和足球后备人才培养体系建设,教育部决定计划2018年-2025年再创建3万所左右特色学校, 5万所足球特色学校作为足球教育教学工作的先进典型,将极力推动广大中小学全面普及校园足球发展,对我国足球项目的发展有举足轻重的意义,充分体现了国家对校园足球发展的重视和支持。经调研发现:学生、家长、教师、学校和政府是开展校园足球活动必不可少的的重要组成部分,但仍然存在学生兴趣不高、家长支持力度不够、教师专业素养不高、学校注重升学率和政府的保障政策不到位等问题,严重制约中小学足球活动的开展。基于体育强国背景下,提出构建校园足球特色学校中”五位一体”的联动机制，切实提高学生体质健康水平,完善训练竞赛制度、人才培养输送,对提高校园足球特色学校发展质量和实现中国足球早日腾飞具有重要实践意义,同时,为校园足球特色学校中相关管理机构提供决策参考。研究方法:一是运用文献资料法。查阅了国内外足球运动和校园，足球相关文献并对资料进行系统整理和分析。主要对校园足球特色学校中五位一体关系中权责分明,并了解校园足球特色学校五位一体中关系失序原因，,提出归正对策。二是运用实地调查法。研究利用谈话、问卷、实地调查等方法,对校园足球特色学校开展情况进行调查,同时对校园足球特色学校中五位一体的权责关系深入分析。同时,了解当前校园足球特色学校五位一体关系失序情况,针对这一现实基础, 提出五位一体关系归正对策。对调查搜集到的大量资料进行分析、综合、比较和归纳,从而为研究提供基础。三是运用专家访谈法。对特色学校中的校长、教练以及</w:t>
            </w:r>
          </w:p>
          <w:p>
            <w:pPr>
              <w:rPr>
                <w:rFonts w:hint="eastAsia"/>
                <w:sz w:val="24"/>
              </w:rPr>
            </w:pPr>
            <w:r>
              <w:rPr>
                <w:rFonts w:hint="eastAsia"/>
                <w:sz w:val="24"/>
              </w:rPr>
              <w:t>相关管理部门进行访谈,了解开展现状及存在问题,为研究提供理论依据。四是数理统计法。课题会采用CITESPACE、SPSS等软件,对现有文献及问卷进行整理、归纳和分析,以对研究对象的认识精确化,更加科学地揭示现有研究状况,更加明晰校园足球特色学校的发展态势。研究结果:通过查阅校园足球相关文献、调研足球特色学校和访谈相关管理人员，从而根据研究数据得出实践结果: (1)校园足球特色学校开展情况:校园足球分布在我国32个省、校园足球成效显著、出台一系列法规政策保障体系。(2)校园足球特色学校中五位一体权责关系:政府-统筹主体、学校--管理主体、教师--双边主体、学生-参与主体、家长--参与客体。(3)校园足球特色学校中五位一体关系失当:政策扶持不力,规章制度冲突、场地资源缺乏,运行资金缺乏、师资力量短缺,竞赛目标异化、家长不够支持,学生兴趣不高。(4) 校园足球特色学校中五位一体关系归正:完善监管体制,推进学校建设、投入专项资金,拓宽经费来源、增加岗位编制,加强培训力度、开发校本课程,探索适宜道路、健全参与机制,营造足球氛围。研究结论:近年来,我国校园足球特色学校的建立与发展,助力我国校园足球发展取得了一定成效,目前,我国32个省市均建立校园足球特色学校,全国范围内开展校园足球运动,成绩的背后也展现出了一些不足之处。如:政策扶持不力,规章制度冲突、场地资源缺乏,运行资金缺乏、师资力量短缺,竞赛目标异化、家长不够支持,学生兴趣不高等问题。在校园足球特色学校当中离不开政府、学校、教师、学生和家长的协同发展,因此,提出构建”政府、学校、教师、学生、家长”五位一体的发展模式进行解决,并对该训练模式进行实践探索,希望通过完善监管体制,推进学校建设;投入专项资金,拓宽经费来源;增加岗位编制,加强培训力度;开发校本课程，探索适宜道路;健全参与机制，营造足球氛围等对策推进校园足球特色学校的可持续发展。</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6"/>
              <w:spacing w:before="150" w:beforeAutospacing="0" w:after="0" w:afterAutospacing="0" w:line="360" w:lineRule="auto"/>
              <w:rPr>
                <w:rFonts w:hint="eastAsia"/>
                <w:b/>
                <w:sz w:val="28"/>
                <w:szCs w:val="28"/>
              </w:rPr>
            </w:pPr>
            <w:r>
              <w:rPr>
                <w:rFonts w:hint="eastAsia"/>
                <w:b/>
                <w:sz w:val="28"/>
                <w:szCs w:val="28"/>
              </w:rPr>
              <w:t>学习心得：</w:t>
            </w:r>
          </w:p>
          <w:p>
            <w:pPr>
              <w:pStyle w:val="6"/>
              <w:spacing w:before="150" w:beforeAutospacing="0" w:after="0" w:afterAutospacing="0" w:line="360" w:lineRule="auto"/>
              <w:rPr>
                <w:rFonts w:hint="eastAsia" w:eastAsia="宋体"/>
                <w:b w:val="0"/>
                <w:bCs/>
                <w:sz w:val="22"/>
                <w:szCs w:val="22"/>
                <w:lang w:val="en-US" w:eastAsia="zh-CN"/>
              </w:rPr>
            </w:pPr>
            <w:r>
              <w:rPr>
                <w:rFonts w:hint="eastAsia"/>
                <w:b/>
                <w:sz w:val="28"/>
                <w:szCs w:val="28"/>
                <w:lang w:val="en-US" w:eastAsia="zh-CN"/>
              </w:rPr>
              <w:t xml:space="preserve"> </w:t>
            </w:r>
            <w:r>
              <w:rPr>
                <w:rFonts w:hint="eastAsia"/>
                <w:b w:val="0"/>
                <w:bCs/>
                <w:sz w:val="24"/>
                <w:szCs w:val="24"/>
                <w:lang w:val="en-US" w:eastAsia="zh-CN"/>
              </w:rPr>
              <w:t xml:space="preserve"> 如今已有数万所学校成为了校园足球特色学员，大大提升了我国的足球储备人员，然而我们也同样发现仍存在学生、家长、教练、学员、政府多方面的问题，所以推动“五位一体”发展模式刻不容缓，让整个社会至下而上贯彻实行“体育强国”理念。</w:t>
            </w:r>
          </w:p>
          <w:p>
            <w:pPr>
              <w:pStyle w:val="6"/>
              <w:spacing w:before="150" w:beforeAutospacing="0" w:after="0" w:afterAutospacing="0" w:line="360" w:lineRule="auto"/>
              <w:ind w:firstLine="560" w:firstLineChars="200"/>
              <w:rPr>
                <w:b w:val="0"/>
                <w:bCs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0C1E10EA"/>
    <w:rsid w:val="124217B7"/>
    <w:rsid w:val="1DA84CB7"/>
    <w:rsid w:val="1F810A7B"/>
    <w:rsid w:val="21BA145D"/>
    <w:rsid w:val="2C0431B9"/>
    <w:rsid w:val="2E9523EE"/>
    <w:rsid w:val="348E3FF8"/>
    <w:rsid w:val="34C25CD3"/>
    <w:rsid w:val="359729E2"/>
    <w:rsid w:val="3E15120D"/>
    <w:rsid w:val="3E631E3D"/>
    <w:rsid w:val="52271947"/>
    <w:rsid w:val="5C1B5689"/>
    <w:rsid w:val="5FAE498E"/>
    <w:rsid w:val="640A35A3"/>
    <w:rsid w:val="669C425A"/>
    <w:rsid w:val="71C823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Arial" w:hAnsi="Arial" w:eastAsia="黑体"/>
      <w:bCs/>
      <w:kern w:val="0"/>
      <w:sz w:val="28"/>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lock Text"/>
    <w:basedOn w:val="1"/>
    <w:semiHidden/>
    <w:unhideWhenUsed/>
    <w:uiPriority w:val="99"/>
    <w:pPr>
      <w:spacing w:after="120" w:afterLines="0" w:afterAutospacing="0"/>
      <w:ind w:left="1440" w:leftChars="700" w:rightChars="7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9">
    <w:name w:val="标题 2 Char"/>
    <w:link w:val="2"/>
    <w:locked/>
    <w:uiPriority w:val="99"/>
    <w:rPr>
      <w:rFonts w:ascii="Arial" w:hAnsi="Arial" w:eastAsia="黑体" w:cs="Times New Roman"/>
      <w:sz w:val="32"/>
    </w:rPr>
  </w:style>
  <w:style w:type="character" w:customStyle="1" w:styleId="10">
    <w:name w:val="页眉 Char"/>
    <w:link w:val="5"/>
    <w:semiHidden/>
    <w:qFormat/>
    <w:uiPriority w:val="99"/>
    <w:rPr>
      <w:kern w:val="2"/>
      <w:sz w:val="18"/>
      <w:szCs w:val="18"/>
    </w:rPr>
  </w:style>
  <w:style w:type="character" w:customStyle="1" w:styleId="11">
    <w:name w:val="页脚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1687</Words>
  <Characters>1742</Characters>
  <Lines>1</Lines>
  <Paragraphs>1</Paragraphs>
  <TotalTime>0</TotalTime>
  <ScaleCrop>false</ScaleCrop>
  <LinksUpToDate>false</LinksUpToDate>
  <CharactersWithSpaces>1751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2023-10-16T02:48:11Z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6F957893B3F74C7695F2E3336BAEFA13</vt:lpwstr>
  </property>
</Properties>
</file>