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hAnsi="黑体" w:eastAsia="黑体"/>
          <w:b/>
          <w:sz w:val="28"/>
          <w:szCs w:val="28"/>
        </w:rPr>
      </w:pPr>
      <w:r>
        <w:rPr>
          <w:rFonts w:hint="eastAsia" w:ascii="黑体" w:hAnsi="黑体" w:eastAsia="黑体"/>
          <w:b/>
          <w:sz w:val="28"/>
          <w:szCs w:val="28"/>
        </w:rPr>
        <w:t>《基于“学、练、赛、评”深入开展校园足球的实践研究》</w:t>
      </w:r>
    </w:p>
    <w:p>
      <w:pPr>
        <w:jc w:val="center"/>
        <w:rPr>
          <w:rFonts w:ascii="黑体" w:hAnsi="黑体" w:eastAsia="黑体"/>
          <w:b/>
          <w:sz w:val="36"/>
          <w:szCs w:val="36"/>
        </w:rPr>
      </w:pPr>
      <w:bookmarkStart w:id="0" w:name="_GoBack"/>
      <w:bookmarkEnd w:id="0"/>
      <w:r>
        <w:rPr>
          <w:rFonts w:hint="eastAsia" w:ascii="黑体" w:hAnsi="黑体" w:eastAsia="黑体"/>
          <w:b/>
          <w:sz w:val="36"/>
          <w:szCs w:val="36"/>
        </w:rPr>
        <w:t>学习札记</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1075"/>
        <w:gridCol w:w="1440"/>
        <w:gridCol w:w="2021"/>
        <w:gridCol w:w="1559"/>
        <w:gridCol w:w="1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1101" w:type="dxa"/>
            <w:vAlign w:val="center"/>
          </w:tcPr>
          <w:p>
            <w:pPr>
              <w:rPr>
                <w:b/>
                <w:sz w:val="28"/>
                <w:szCs w:val="28"/>
              </w:rPr>
            </w:pPr>
            <w:r>
              <w:rPr>
                <w:rFonts w:hint="eastAsia"/>
                <w:b/>
                <w:sz w:val="28"/>
                <w:szCs w:val="28"/>
              </w:rPr>
              <w:t>学习人</w:t>
            </w:r>
          </w:p>
        </w:tc>
        <w:tc>
          <w:tcPr>
            <w:tcW w:w="1075" w:type="dxa"/>
            <w:vAlign w:val="center"/>
          </w:tcPr>
          <w:p>
            <w:pPr>
              <w:rPr>
                <w:rFonts w:hint="default" w:eastAsia="宋体"/>
                <w:sz w:val="28"/>
                <w:szCs w:val="28"/>
                <w:lang w:val="en-US" w:eastAsia="zh-CN"/>
              </w:rPr>
            </w:pPr>
            <w:r>
              <w:rPr>
                <w:rFonts w:hint="eastAsia"/>
                <w:sz w:val="24"/>
                <w:szCs w:val="24"/>
                <w:lang w:val="en-US" w:eastAsia="zh-CN"/>
              </w:rPr>
              <w:t>孙燕桦</w:t>
            </w:r>
          </w:p>
        </w:tc>
        <w:tc>
          <w:tcPr>
            <w:tcW w:w="1440" w:type="dxa"/>
            <w:vAlign w:val="center"/>
          </w:tcPr>
          <w:p>
            <w:pPr>
              <w:rPr>
                <w:b/>
                <w:sz w:val="28"/>
                <w:szCs w:val="28"/>
              </w:rPr>
            </w:pPr>
            <w:r>
              <w:rPr>
                <w:rFonts w:hint="eastAsia"/>
                <w:b/>
                <w:sz w:val="28"/>
                <w:szCs w:val="28"/>
              </w:rPr>
              <w:t>摘录来源</w:t>
            </w:r>
          </w:p>
        </w:tc>
        <w:tc>
          <w:tcPr>
            <w:tcW w:w="2021" w:type="dxa"/>
            <w:vAlign w:val="center"/>
          </w:tcPr>
          <w:p>
            <w:pPr>
              <w:rPr>
                <w:rFonts w:hint="eastAsia" w:eastAsia="宋体"/>
                <w:sz w:val="24"/>
                <w:lang w:eastAsia="zh-CN"/>
              </w:rPr>
            </w:pPr>
            <w:r>
              <w:rPr>
                <w:rFonts w:hint="eastAsia"/>
                <w:sz w:val="24"/>
                <w:lang w:eastAsia="zh-CN"/>
              </w:rPr>
              <w:t>《</w:t>
            </w:r>
            <w:r>
              <w:rPr>
                <w:rFonts w:hint="eastAsia"/>
                <w:sz w:val="24"/>
                <w:lang w:val="en-US" w:eastAsia="zh-CN"/>
              </w:rPr>
              <w:t>课程教材教学研究</w:t>
            </w:r>
            <w:r>
              <w:rPr>
                <w:rFonts w:hint="eastAsia"/>
                <w:sz w:val="24"/>
                <w:lang w:eastAsia="zh-CN"/>
              </w:rPr>
              <w:t>》</w:t>
            </w:r>
          </w:p>
        </w:tc>
        <w:tc>
          <w:tcPr>
            <w:tcW w:w="1559" w:type="dxa"/>
            <w:vAlign w:val="center"/>
          </w:tcPr>
          <w:p>
            <w:pPr>
              <w:rPr>
                <w:b/>
                <w:sz w:val="28"/>
                <w:szCs w:val="28"/>
              </w:rPr>
            </w:pPr>
            <w:r>
              <w:rPr>
                <w:rFonts w:hint="eastAsia"/>
                <w:b/>
                <w:sz w:val="28"/>
                <w:szCs w:val="28"/>
              </w:rPr>
              <w:t>学习时间</w:t>
            </w:r>
          </w:p>
        </w:tc>
        <w:tc>
          <w:tcPr>
            <w:tcW w:w="1326" w:type="dxa"/>
            <w:vAlign w:val="center"/>
          </w:tcPr>
          <w:p>
            <w:pPr>
              <w:rPr>
                <w:rFonts w:hint="default" w:eastAsia="宋体"/>
                <w:sz w:val="28"/>
                <w:szCs w:val="28"/>
                <w:lang w:val="en-US" w:eastAsia="zh-CN"/>
              </w:rPr>
            </w:pPr>
            <w:r>
              <w:rPr>
                <w:rFonts w:hint="eastAsia" w:asciiTheme="minorEastAsia" w:hAnsiTheme="minorEastAsia" w:eastAsiaTheme="minorEastAsia" w:cstheme="minorEastAsia"/>
                <w:sz w:val="28"/>
                <w:szCs w:val="28"/>
                <w:lang w:val="en-US" w:eastAsia="zh-CN"/>
              </w:rPr>
              <w:t>9.20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20" w:hRule="atLeast"/>
        </w:trPr>
        <w:tc>
          <w:tcPr>
            <w:tcW w:w="8522" w:type="dxa"/>
            <w:gridSpan w:val="6"/>
          </w:tcPr>
          <w:p>
            <w:pPr>
              <w:ind w:firstLine="413"/>
              <w:rPr>
                <w:b/>
                <w:sz w:val="24"/>
              </w:rPr>
            </w:pPr>
            <w:r>
              <w:rPr>
                <w:rFonts w:hint="eastAsia"/>
                <w:b/>
                <w:sz w:val="24"/>
              </w:rPr>
              <w:t>学习内容：</w:t>
            </w:r>
            <w:r>
              <w:rPr>
                <w:b/>
                <w:sz w:val="24"/>
              </w:rPr>
              <w:t xml:space="preserve"> </w:t>
            </w:r>
          </w:p>
          <w:p>
            <w:pPr>
              <w:ind w:firstLine="413"/>
              <w:jc w:val="center"/>
              <w:rPr>
                <w:rFonts w:hint="eastAsia" w:ascii="宋体" w:hAnsi="宋体" w:eastAsia="宋体" w:cs="宋体"/>
                <w:sz w:val="24"/>
                <w:szCs w:val="24"/>
                <w:lang w:eastAsia="zh-CN"/>
              </w:rPr>
            </w:pPr>
            <w:r>
              <w:rPr>
                <w:rFonts w:hint="eastAsia" w:ascii="宋体" w:hAnsi="宋体" w:cs="宋体"/>
                <w:sz w:val="24"/>
                <w:szCs w:val="24"/>
                <w:lang w:eastAsia="zh-CN"/>
              </w:rPr>
              <w:t>《</w:t>
            </w:r>
            <w:r>
              <w:rPr>
                <w:rFonts w:hint="eastAsia" w:ascii="宋体" w:hAnsi="宋体" w:cs="宋体"/>
                <w:sz w:val="24"/>
                <w:szCs w:val="24"/>
                <w:lang w:val="en-US" w:eastAsia="zh-CN"/>
              </w:rPr>
              <w:t>足球教学之我见</w:t>
            </w:r>
            <w:r>
              <w:rPr>
                <w:rFonts w:hint="eastAsia" w:ascii="宋体" w:hAnsi="宋体" w:cs="宋体"/>
                <w:sz w:val="24"/>
                <w:szCs w:val="24"/>
                <w:lang w:eastAsia="zh-CN"/>
              </w:rPr>
              <w:t>》</w:t>
            </w:r>
          </w:p>
          <w:p>
            <w:pPr>
              <w:numPr>
                <w:ilvl w:val="0"/>
                <w:numId w:val="0"/>
              </w:numPr>
              <w:ind w:firstLine="480" w:firstLineChars="200"/>
              <w:jc w:val="left"/>
              <w:rPr>
                <w:rFonts w:ascii="宋体" w:hAnsi="宋体" w:eastAsia="宋体" w:cs="宋体"/>
                <w:sz w:val="24"/>
                <w:szCs w:val="24"/>
              </w:rPr>
            </w:pPr>
            <w:r>
              <w:rPr>
                <w:rFonts w:ascii="宋体" w:hAnsi="宋体" w:eastAsia="宋体" w:cs="宋体"/>
                <w:sz w:val="24"/>
                <w:szCs w:val="24"/>
              </w:rPr>
              <w:t>足球成为部分学校体育教学的一张名片，但学生在足球兴趣方面还需要进一步培养和挖掘，以此提升足球教学能力和学生参与足球运动的积极性和趣味性。</w:t>
            </w:r>
          </w:p>
          <w:p>
            <w:pPr>
              <w:numPr>
                <w:ilvl w:val="0"/>
                <w:numId w:val="0"/>
              </w:numPr>
              <w:jc w:val="left"/>
              <w:rPr>
                <w:rFonts w:ascii="宋体" w:hAnsi="宋体" w:eastAsia="宋体" w:cs="宋体"/>
                <w:sz w:val="24"/>
                <w:szCs w:val="24"/>
              </w:rPr>
            </w:pPr>
            <w:r>
              <w:rPr>
                <w:rFonts w:ascii="宋体" w:hAnsi="宋体" w:eastAsia="宋体" w:cs="宋体"/>
                <w:sz w:val="24"/>
                <w:szCs w:val="24"/>
              </w:rPr>
              <w:t>一、开展足球游戏教学，感受课堂足球快乐元素</w:t>
            </w:r>
            <w:r>
              <w:rPr>
                <w:rFonts w:ascii="宋体" w:hAnsi="宋体" w:eastAsia="宋体" w:cs="宋体"/>
                <w:sz w:val="24"/>
                <w:szCs w:val="24"/>
              </w:rPr>
              <w:br w:type="textWrapping"/>
            </w:r>
            <w:r>
              <w:rPr>
                <w:rFonts w:hint="eastAsia" w:ascii="宋体" w:hAnsi="宋体" w:cs="宋体"/>
                <w:sz w:val="24"/>
                <w:szCs w:val="24"/>
                <w:lang w:val="en-US" w:eastAsia="zh-CN"/>
              </w:rPr>
              <w:t xml:space="preserve">    </w:t>
            </w:r>
            <w:r>
              <w:rPr>
                <w:rFonts w:ascii="宋体" w:hAnsi="宋体" w:eastAsia="宋体" w:cs="宋体"/>
                <w:sz w:val="24"/>
                <w:szCs w:val="24"/>
              </w:rPr>
              <w:t>足球是小学体育教学中的一部分，在教育教学过程中教师要从学生兴趣入手，积极开展足球游戏教学，帮助学生感受课堂足球中的快乐元素，激发学生对足球运动的学习兴趣。</w:t>
            </w:r>
          </w:p>
          <w:p>
            <w:pPr>
              <w:numPr>
                <w:ilvl w:val="0"/>
                <w:numId w:val="0"/>
              </w:numPr>
              <w:ind w:left="240" w:hanging="240" w:hangingChars="100"/>
              <w:jc w:val="left"/>
              <w:rPr>
                <w:rFonts w:ascii="宋体" w:hAnsi="宋体" w:eastAsia="宋体" w:cs="宋体"/>
                <w:sz w:val="24"/>
                <w:szCs w:val="24"/>
              </w:rPr>
            </w:pPr>
            <w:r>
              <w:rPr>
                <w:rFonts w:ascii="宋体" w:hAnsi="宋体" w:eastAsia="宋体" w:cs="宋体"/>
                <w:sz w:val="24"/>
                <w:szCs w:val="24"/>
              </w:rPr>
              <w:t>二、坚持分层教学理念，满足学生的不同体验</w:t>
            </w:r>
          </w:p>
          <w:p>
            <w:pPr>
              <w:numPr>
                <w:ilvl w:val="0"/>
                <w:numId w:val="0"/>
              </w:numPr>
              <w:ind w:firstLine="480" w:firstLineChars="200"/>
              <w:jc w:val="left"/>
              <w:rPr>
                <w:rFonts w:ascii="宋体" w:hAnsi="宋体" w:eastAsia="宋体" w:cs="宋体"/>
                <w:sz w:val="24"/>
                <w:szCs w:val="24"/>
              </w:rPr>
            </w:pPr>
            <w:r>
              <w:rPr>
                <w:rFonts w:ascii="宋体" w:hAnsi="宋体" w:eastAsia="宋体" w:cs="宋体"/>
                <w:sz w:val="24"/>
                <w:szCs w:val="24"/>
              </w:rPr>
              <w:t>分层教学需要教师在足球教学过程中照顾不同层次的学生需求，要让学生真正参与足球运动，就要尊重学生的个体化差异，合理选择教学方法与教学策略，有效调动不同层次的学生足球兴趣。</w:t>
            </w:r>
          </w:p>
          <w:p>
            <w:pPr>
              <w:numPr>
                <w:ilvl w:val="0"/>
                <w:numId w:val="1"/>
              </w:numPr>
              <w:jc w:val="left"/>
              <w:rPr>
                <w:rFonts w:ascii="宋体" w:hAnsi="宋体" w:eastAsia="宋体" w:cs="宋体"/>
                <w:sz w:val="24"/>
                <w:szCs w:val="24"/>
              </w:rPr>
            </w:pPr>
            <w:r>
              <w:rPr>
                <w:rFonts w:ascii="宋体" w:hAnsi="宋体" w:eastAsia="宋体" w:cs="宋体"/>
                <w:sz w:val="24"/>
                <w:szCs w:val="24"/>
              </w:rPr>
              <w:t>注重足球运动技巧指导，开展教研活动</w:t>
            </w:r>
            <w:r>
              <w:rPr>
                <w:rFonts w:ascii="宋体" w:hAnsi="宋体" w:eastAsia="宋体" w:cs="宋体"/>
                <w:sz w:val="24"/>
                <w:szCs w:val="24"/>
              </w:rPr>
              <w:br w:type="textWrapping"/>
            </w:r>
            <w:r>
              <w:rPr>
                <w:rFonts w:hint="eastAsia" w:ascii="宋体" w:hAnsi="宋体" w:cs="宋体"/>
                <w:sz w:val="24"/>
                <w:szCs w:val="24"/>
                <w:lang w:val="en-US" w:eastAsia="zh-CN"/>
              </w:rPr>
              <w:t xml:space="preserve">    </w:t>
            </w:r>
            <w:r>
              <w:rPr>
                <w:rFonts w:ascii="宋体" w:hAnsi="宋体" w:eastAsia="宋体" w:cs="宋体"/>
                <w:sz w:val="24"/>
                <w:szCs w:val="24"/>
              </w:rPr>
              <w:t>小学阶段的足球教学过程中，足球技巧性指导对学生的足球能力提升非常重要，在足球动作等方面的能力缺乏标准化，如果动作不标准很容易出现意外伤害，从而降低学生对足球的学习兴趣。因此教师要有针对性地对学生进行足球技巧的指导，主要是以示范和纠正为主，通过示范帮助学生了解正确的足球技巧类内容；而纠正就是要通过教师一对一的沟通或一对多的沟通来实现动作指导。教师对学生足球技巧的指导必须要尊重学生足球的发展规律，积极开展足球教研活动，在教研过程中互相交流足球教学的经验和内容，不断提升教师整体的足球教学能力。</w:t>
            </w:r>
          </w:p>
          <w:p>
            <w:pPr>
              <w:numPr>
                <w:ilvl w:val="0"/>
                <w:numId w:val="1"/>
              </w:numPr>
              <w:jc w:val="left"/>
              <w:rPr>
                <w:rFonts w:ascii="宋体" w:hAnsi="宋体" w:eastAsia="宋体" w:cs="宋体"/>
                <w:sz w:val="24"/>
                <w:szCs w:val="24"/>
              </w:rPr>
            </w:pPr>
            <w:r>
              <w:rPr>
                <w:rFonts w:ascii="宋体" w:hAnsi="宋体" w:eastAsia="宋体" w:cs="宋体"/>
                <w:sz w:val="24"/>
                <w:szCs w:val="24"/>
              </w:rPr>
              <w:t>实施家校共建策略，实现足球亲子互动教学</w:t>
            </w:r>
          </w:p>
          <w:p>
            <w:pPr>
              <w:numPr>
                <w:ilvl w:val="0"/>
                <w:numId w:val="1"/>
              </w:numPr>
              <w:jc w:val="left"/>
              <w:rPr>
                <w:rFonts w:ascii="宋体" w:hAnsi="宋体" w:eastAsia="宋体" w:cs="宋体"/>
                <w:sz w:val="24"/>
                <w:szCs w:val="24"/>
              </w:rPr>
            </w:pPr>
            <w:r>
              <w:rPr>
                <w:rFonts w:ascii="宋体" w:hAnsi="宋体" w:eastAsia="宋体" w:cs="宋体"/>
                <w:sz w:val="24"/>
                <w:szCs w:val="24"/>
              </w:rPr>
              <w:t>鼓励学生技能创新，提升学生足球运动综合能力</w:t>
            </w:r>
          </w:p>
          <w:p>
            <w:pPr>
              <w:numPr>
                <w:ilvl w:val="0"/>
                <w:numId w:val="0"/>
              </w:numPr>
              <w:ind w:firstLine="480" w:firstLineChars="200"/>
              <w:jc w:val="left"/>
              <w:rPr>
                <w:rFonts w:ascii="宋体" w:hAnsi="宋体" w:eastAsia="宋体" w:cs="宋体"/>
                <w:sz w:val="24"/>
                <w:szCs w:val="24"/>
              </w:rPr>
            </w:pPr>
            <w:r>
              <w:rPr>
                <w:rFonts w:ascii="宋体" w:hAnsi="宋体" w:eastAsia="宋体" w:cs="宋体"/>
                <w:sz w:val="24"/>
                <w:szCs w:val="24"/>
              </w:rPr>
              <w:t>教师在教学过程中应鼓励学生进行积极创新，在足球活动中将自身所学内容灵活运用，通过个人技巧的应用、团队的积极配合来实现学生在足球运动中的创新，不断提升学生的足球运动技能。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74" w:hRule="atLeast"/>
        </w:trPr>
        <w:tc>
          <w:tcPr>
            <w:tcW w:w="8522" w:type="dxa"/>
            <w:gridSpan w:val="6"/>
          </w:tcPr>
          <w:p>
            <w:pPr>
              <w:pStyle w:val="5"/>
              <w:spacing w:before="150" w:beforeAutospacing="0" w:after="0" w:afterAutospacing="0" w:line="360" w:lineRule="auto"/>
              <w:rPr>
                <w:b/>
                <w:sz w:val="28"/>
                <w:szCs w:val="28"/>
              </w:rPr>
            </w:pPr>
            <w:r>
              <w:rPr>
                <w:rFonts w:hint="eastAsia"/>
                <w:b/>
                <w:sz w:val="28"/>
                <w:szCs w:val="28"/>
              </w:rPr>
              <w:t>学习心得：</w:t>
            </w:r>
            <w:r>
              <w:rPr>
                <w:rFonts w:ascii="宋体" w:hAnsi="宋体" w:eastAsia="宋体" w:cs="宋体"/>
                <w:sz w:val="24"/>
                <w:szCs w:val="24"/>
              </w:rPr>
              <w:t>足球教学过程中学生兴趣的培养必须要充分挖掘足球中的快乐元素，满足学生不同层次的需求和体验，在具体的指导过程中帮助学生足球能力的提升。</w:t>
            </w:r>
          </w:p>
          <w:p>
            <w:pPr>
              <w:pStyle w:val="5"/>
              <w:spacing w:before="150" w:beforeAutospacing="0" w:after="0" w:afterAutospacing="0" w:line="360" w:lineRule="auto"/>
              <w:ind w:firstLine="560" w:firstLineChars="200"/>
              <w:rPr>
                <w:sz w:val="28"/>
                <w:szCs w:val="28"/>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0D707"/>
    <w:multiLevelType w:val="singleLevel"/>
    <w:tmpl w:val="0220D707"/>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WViN2QwMzUyOTQ0YTg3YzZmMjIzZTAzMzZmOTE1ZjgifQ=="/>
  </w:docVars>
  <w:rsids>
    <w:rsidRoot w:val="2C0431B9"/>
    <w:rsid w:val="000256B7"/>
    <w:rsid w:val="00044D69"/>
    <w:rsid w:val="00066589"/>
    <w:rsid w:val="00094FEB"/>
    <w:rsid w:val="002169D7"/>
    <w:rsid w:val="003314AC"/>
    <w:rsid w:val="00373710"/>
    <w:rsid w:val="003B3C23"/>
    <w:rsid w:val="00446CE5"/>
    <w:rsid w:val="00500379"/>
    <w:rsid w:val="00596B53"/>
    <w:rsid w:val="00606101"/>
    <w:rsid w:val="006D5A28"/>
    <w:rsid w:val="006E4D7B"/>
    <w:rsid w:val="007506E4"/>
    <w:rsid w:val="007C6350"/>
    <w:rsid w:val="007F03B4"/>
    <w:rsid w:val="0082444F"/>
    <w:rsid w:val="009444B3"/>
    <w:rsid w:val="009D0056"/>
    <w:rsid w:val="009F6745"/>
    <w:rsid w:val="00AB4444"/>
    <w:rsid w:val="00B12DBF"/>
    <w:rsid w:val="00B12F79"/>
    <w:rsid w:val="00C37C27"/>
    <w:rsid w:val="00C4170F"/>
    <w:rsid w:val="00D812CB"/>
    <w:rsid w:val="00E61002"/>
    <w:rsid w:val="00F4215E"/>
    <w:rsid w:val="00FD786F"/>
    <w:rsid w:val="00FF3C63"/>
    <w:rsid w:val="07177C01"/>
    <w:rsid w:val="08B576D2"/>
    <w:rsid w:val="0B865355"/>
    <w:rsid w:val="18371EB1"/>
    <w:rsid w:val="1CC13C14"/>
    <w:rsid w:val="240A3E6E"/>
    <w:rsid w:val="2C0431B9"/>
    <w:rsid w:val="359729E2"/>
    <w:rsid w:val="36914A2B"/>
    <w:rsid w:val="45B46CAE"/>
    <w:rsid w:val="467273A5"/>
    <w:rsid w:val="48823B42"/>
    <w:rsid w:val="4DD03C33"/>
    <w:rsid w:val="544F3B03"/>
    <w:rsid w:val="5FE5356E"/>
    <w:rsid w:val="7F531E4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link w:val="8"/>
    <w:qFormat/>
    <w:uiPriority w:val="99"/>
    <w:pPr>
      <w:keepNext/>
      <w:keepLines/>
      <w:spacing w:before="260" w:after="260" w:line="416" w:lineRule="auto"/>
      <w:outlineLvl w:val="1"/>
    </w:pPr>
    <w:rPr>
      <w:rFonts w:ascii="Arial" w:hAnsi="Arial" w:eastAsia="黑体"/>
      <w:bCs/>
      <w:kern w:val="0"/>
      <w:sz w:val="28"/>
      <w:szCs w:val="32"/>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link w:val="10"/>
    <w:semiHidden/>
    <w:unhideWhenUsed/>
    <w:uiPriority w:val="99"/>
    <w:pPr>
      <w:tabs>
        <w:tab w:val="center" w:pos="4153"/>
        <w:tab w:val="right" w:pos="8306"/>
      </w:tabs>
      <w:snapToGrid w:val="0"/>
      <w:jc w:val="left"/>
    </w:pPr>
    <w:rPr>
      <w:sz w:val="18"/>
      <w:szCs w:val="18"/>
    </w:rPr>
  </w:style>
  <w:style w:type="paragraph" w:styleId="4">
    <w:name w:val="header"/>
    <w:basedOn w:val="1"/>
    <w:link w:val="9"/>
    <w:semiHidden/>
    <w:unhideWhenUsed/>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99"/>
    <w:pPr>
      <w:widowControl/>
      <w:spacing w:before="100" w:beforeAutospacing="1" w:after="100" w:afterAutospacing="1"/>
      <w:jc w:val="left"/>
    </w:pPr>
    <w:rPr>
      <w:rFonts w:ascii="宋体" w:hAnsi="宋体" w:cs="宋体"/>
      <w:kern w:val="0"/>
      <w:sz w:val="24"/>
    </w:rPr>
  </w:style>
  <w:style w:type="character" w:customStyle="1" w:styleId="8">
    <w:name w:val="标题 2 Char"/>
    <w:link w:val="2"/>
    <w:qFormat/>
    <w:locked/>
    <w:uiPriority w:val="99"/>
    <w:rPr>
      <w:rFonts w:ascii="Arial" w:hAnsi="Arial" w:eastAsia="黑体" w:cs="Times New Roman"/>
      <w:sz w:val="32"/>
    </w:rPr>
  </w:style>
  <w:style w:type="character" w:customStyle="1" w:styleId="9">
    <w:name w:val="页眉 Char"/>
    <w:link w:val="4"/>
    <w:semiHidden/>
    <w:uiPriority w:val="99"/>
    <w:rPr>
      <w:kern w:val="2"/>
      <w:sz w:val="18"/>
      <w:szCs w:val="18"/>
    </w:rPr>
  </w:style>
  <w:style w:type="character" w:customStyle="1" w:styleId="10">
    <w:name w:val="页脚 Char"/>
    <w:link w:val="3"/>
    <w:semiHidden/>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10</Words>
  <Characters>58</Characters>
  <Lines>1</Lines>
  <Paragraphs>1</Paragraphs>
  <TotalTime>0</TotalTime>
  <ScaleCrop>false</ScaleCrop>
  <LinksUpToDate>false</LinksUpToDate>
  <CharactersWithSpaces>67</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2016-12-05T11:00:00Z</dcterms:created>
  <dc:creator>Administrator</dc:creator>
  <cp:lastModifiedBy>SO. YONG.</cp:lastModifiedBy>
  <dcterms:modified xsi:type="dcterms:W3CDTF">2023-10-16T02:39:58Z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ED3367BDA0024BFE8413058263AA2DF1</vt:lpwstr>
  </property>
</Properties>
</file>