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191919"/>
          <w:spacing w:val="0"/>
          <w:sz w:val="40"/>
          <w:szCs w:val="4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40"/>
          <w:szCs w:val="40"/>
          <w:bdr w:val="none" w:color="auto" w:sz="0" w:space="0"/>
          <w:shd w:val="clear" w:fill="FFFFFF"/>
        </w:rPr>
        <w:t>中国共产党党员发展流程图</w:t>
      </w:r>
    </w:p>
    <w:p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62600" cy="78359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7835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kYmM1ZmVlMWE4YzFlMDJjOGMxODFkNTExOGExYTAifQ=="/>
  </w:docVars>
  <w:rsids>
    <w:rsidRoot w:val="69E578CC"/>
    <w:rsid w:val="69E5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2023-10-15T08:27:00Z</dcterms:created>
  <dc:creator>小多多</dc:creator>
  <cp:lastModifiedBy>小多多</cp:lastModifiedBy>
  <dcterms:modified xsi:type="dcterms:W3CDTF">2023-10-15T08:31:57Z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3254EC177D794ABA89B0E4769F94F7CD_11</vt:lpwstr>
  </property>
</Properties>
</file>