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13" w:rsidRPr="00451D85" w:rsidRDefault="006607A1">
      <w:pPr>
        <w:rPr>
          <w:rFonts w:hint="eastAsia"/>
          <w:sz w:val="28"/>
          <w:szCs w:val="28"/>
        </w:rPr>
      </w:pPr>
      <w:r w:rsidRPr="00451D85">
        <w:rPr>
          <w:rFonts w:hint="eastAsia"/>
          <w:sz w:val="28"/>
          <w:szCs w:val="28"/>
        </w:rPr>
        <w:t>附件</w:t>
      </w:r>
      <w:r w:rsidRPr="00451D85">
        <w:rPr>
          <w:rFonts w:hint="eastAsia"/>
          <w:sz w:val="28"/>
          <w:szCs w:val="28"/>
        </w:rPr>
        <w:t>3</w:t>
      </w:r>
    </w:p>
    <w:p w:rsidR="006607A1" w:rsidRDefault="006607A1">
      <w:pPr>
        <w:rPr>
          <w:rFonts w:hint="eastAsia"/>
        </w:rPr>
      </w:pPr>
    </w:p>
    <w:p w:rsidR="006607A1" w:rsidRPr="006607A1" w:rsidRDefault="006607A1" w:rsidP="006607A1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r w:rsidRPr="006607A1">
        <w:rPr>
          <w:rFonts w:asciiTheme="majorEastAsia" w:eastAsiaTheme="majorEastAsia" w:hAnsiTheme="majorEastAsia" w:hint="eastAsia"/>
          <w:sz w:val="36"/>
          <w:szCs w:val="36"/>
        </w:rPr>
        <w:t>中秋国庆期间安全生产风险管控清单</w:t>
      </w:r>
    </w:p>
    <w:p w:rsidR="006607A1" w:rsidRDefault="006607A1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2268"/>
        <w:gridCol w:w="3311"/>
      </w:tblGrid>
      <w:tr w:rsidR="006607A1" w:rsidTr="006607A1">
        <w:tc>
          <w:tcPr>
            <w:tcW w:w="817" w:type="dxa"/>
          </w:tcPr>
          <w:p w:rsidR="006607A1" w:rsidRDefault="006607A1" w:rsidP="006607A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126" w:type="dxa"/>
          </w:tcPr>
          <w:p w:rsidR="006607A1" w:rsidRDefault="006607A1" w:rsidP="006607A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268" w:type="dxa"/>
          </w:tcPr>
          <w:p w:rsidR="006607A1" w:rsidRDefault="006607A1" w:rsidP="006607A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安全生产风险</w:t>
            </w:r>
          </w:p>
        </w:tc>
        <w:tc>
          <w:tcPr>
            <w:tcW w:w="3311" w:type="dxa"/>
          </w:tcPr>
          <w:p w:rsidR="006607A1" w:rsidRDefault="006607A1" w:rsidP="006607A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管控措施</w:t>
            </w:r>
          </w:p>
        </w:tc>
      </w:tr>
      <w:tr w:rsidR="00451D85" w:rsidTr="006607A1">
        <w:tc>
          <w:tcPr>
            <w:tcW w:w="817" w:type="dxa"/>
            <w:vMerge w:val="restart"/>
          </w:tcPr>
          <w:p w:rsidR="00451D85" w:rsidRDefault="00451D85" w:rsidP="006607A1">
            <w:pPr>
              <w:spacing w:line="360" w:lineRule="auto"/>
              <w:jc w:val="center"/>
              <w:rPr>
                <w:rFonts w:hint="eastAsia"/>
              </w:rPr>
            </w:pPr>
          </w:p>
          <w:p w:rsidR="00451D85" w:rsidRDefault="00451D85" w:rsidP="006607A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vMerge w:val="restart"/>
          </w:tcPr>
          <w:p w:rsidR="00451D85" w:rsidRDefault="00451D85" w:rsidP="006607A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268" w:type="dxa"/>
            <w:vMerge w:val="restart"/>
          </w:tcPr>
          <w:p w:rsidR="00451D85" w:rsidRDefault="00451D85" w:rsidP="006607A1">
            <w:pPr>
              <w:spacing w:line="360" w:lineRule="auto"/>
              <w:rPr>
                <w:rFonts w:hint="eastAsia"/>
              </w:rPr>
            </w:pPr>
          </w:p>
          <w:p w:rsidR="00451D85" w:rsidRDefault="00451D85" w:rsidP="006607A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风险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：</w:t>
            </w:r>
          </w:p>
        </w:tc>
        <w:tc>
          <w:tcPr>
            <w:tcW w:w="3311" w:type="dxa"/>
          </w:tcPr>
          <w:p w:rsidR="00451D85" w:rsidRDefault="00451D85" w:rsidP="006607A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451D85" w:rsidTr="006607A1">
        <w:tc>
          <w:tcPr>
            <w:tcW w:w="817" w:type="dxa"/>
            <w:vMerge/>
          </w:tcPr>
          <w:p w:rsidR="00451D85" w:rsidRDefault="00451D85" w:rsidP="006607A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Merge/>
          </w:tcPr>
          <w:p w:rsidR="00451D85" w:rsidRDefault="00451D85" w:rsidP="006607A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268" w:type="dxa"/>
            <w:vMerge/>
          </w:tcPr>
          <w:p w:rsidR="00451D85" w:rsidRDefault="00451D85" w:rsidP="006607A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311" w:type="dxa"/>
          </w:tcPr>
          <w:p w:rsidR="00451D85" w:rsidRDefault="00451D85" w:rsidP="006607A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bookmarkStart w:id="0" w:name="_GoBack"/>
        <w:bookmarkEnd w:id="0"/>
      </w:tr>
      <w:tr w:rsidR="00451D85" w:rsidTr="006607A1">
        <w:tc>
          <w:tcPr>
            <w:tcW w:w="817" w:type="dxa"/>
            <w:vMerge/>
          </w:tcPr>
          <w:p w:rsidR="00451D85" w:rsidRDefault="00451D85" w:rsidP="006607A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Merge/>
          </w:tcPr>
          <w:p w:rsidR="00451D85" w:rsidRDefault="00451D85" w:rsidP="006607A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268" w:type="dxa"/>
            <w:vMerge/>
          </w:tcPr>
          <w:p w:rsidR="00451D85" w:rsidRDefault="00451D85" w:rsidP="006607A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311" w:type="dxa"/>
          </w:tcPr>
          <w:p w:rsidR="00451D85" w:rsidRDefault="00451D85" w:rsidP="006607A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:rsidR="00451D85" w:rsidTr="006607A1">
        <w:tc>
          <w:tcPr>
            <w:tcW w:w="817" w:type="dxa"/>
            <w:vMerge w:val="restart"/>
          </w:tcPr>
          <w:p w:rsidR="00451D85" w:rsidRDefault="00451D85" w:rsidP="006607A1">
            <w:pPr>
              <w:spacing w:line="360" w:lineRule="auto"/>
              <w:jc w:val="center"/>
              <w:rPr>
                <w:rFonts w:hint="eastAsia"/>
              </w:rPr>
            </w:pPr>
          </w:p>
          <w:p w:rsidR="00451D85" w:rsidRDefault="00451D85" w:rsidP="006607A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  <w:vMerge w:val="restart"/>
          </w:tcPr>
          <w:p w:rsidR="00451D85" w:rsidRDefault="00451D85" w:rsidP="006607A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268" w:type="dxa"/>
            <w:vMerge w:val="restart"/>
          </w:tcPr>
          <w:p w:rsidR="00451D85" w:rsidRDefault="00451D85" w:rsidP="006607A1">
            <w:pPr>
              <w:spacing w:line="360" w:lineRule="auto"/>
              <w:rPr>
                <w:rFonts w:hint="eastAsia"/>
              </w:rPr>
            </w:pPr>
          </w:p>
          <w:p w:rsidR="00451D85" w:rsidRDefault="00451D85" w:rsidP="006607A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风险二：</w:t>
            </w:r>
          </w:p>
        </w:tc>
        <w:tc>
          <w:tcPr>
            <w:tcW w:w="3311" w:type="dxa"/>
          </w:tcPr>
          <w:p w:rsidR="00451D85" w:rsidRDefault="00451D85" w:rsidP="006607A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451D85" w:rsidTr="006607A1">
        <w:tc>
          <w:tcPr>
            <w:tcW w:w="817" w:type="dxa"/>
            <w:vMerge/>
          </w:tcPr>
          <w:p w:rsidR="00451D85" w:rsidRDefault="00451D85" w:rsidP="006607A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Merge/>
          </w:tcPr>
          <w:p w:rsidR="00451D85" w:rsidRDefault="00451D85" w:rsidP="006607A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268" w:type="dxa"/>
            <w:vMerge/>
          </w:tcPr>
          <w:p w:rsidR="00451D85" w:rsidRDefault="00451D85" w:rsidP="006607A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311" w:type="dxa"/>
          </w:tcPr>
          <w:p w:rsidR="00451D85" w:rsidRDefault="00451D85" w:rsidP="006607A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:rsidR="00451D85" w:rsidTr="006607A1">
        <w:tc>
          <w:tcPr>
            <w:tcW w:w="817" w:type="dxa"/>
            <w:vMerge/>
          </w:tcPr>
          <w:p w:rsidR="00451D85" w:rsidRDefault="00451D85" w:rsidP="006607A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Merge/>
          </w:tcPr>
          <w:p w:rsidR="00451D85" w:rsidRDefault="00451D85" w:rsidP="006607A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268" w:type="dxa"/>
            <w:vMerge/>
          </w:tcPr>
          <w:p w:rsidR="00451D85" w:rsidRDefault="00451D85" w:rsidP="006607A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311" w:type="dxa"/>
          </w:tcPr>
          <w:p w:rsidR="00451D85" w:rsidRDefault="00451D85" w:rsidP="006607A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:rsidR="00451D85" w:rsidTr="006607A1">
        <w:tc>
          <w:tcPr>
            <w:tcW w:w="817" w:type="dxa"/>
            <w:vMerge w:val="restart"/>
          </w:tcPr>
          <w:p w:rsidR="00451D85" w:rsidRDefault="00451D85" w:rsidP="006607A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Merge w:val="restart"/>
          </w:tcPr>
          <w:p w:rsidR="00451D85" w:rsidRDefault="00451D85" w:rsidP="006607A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268" w:type="dxa"/>
          </w:tcPr>
          <w:p w:rsidR="00451D85" w:rsidRDefault="00451D85" w:rsidP="006607A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311" w:type="dxa"/>
          </w:tcPr>
          <w:p w:rsidR="00451D85" w:rsidRDefault="00451D85" w:rsidP="006607A1">
            <w:pPr>
              <w:spacing w:line="360" w:lineRule="auto"/>
              <w:rPr>
                <w:rFonts w:hint="eastAsia"/>
              </w:rPr>
            </w:pPr>
          </w:p>
        </w:tc>
      </w:tr>
      <w:tr w:rsidR="00451D85" w:rsidTr="006607A1">
        <w:tc>
          <w:tcPr>
            <w:tcW w:w="817" w:type="dxa"/>
            <w:vMerge/>
          </w:tcPr>
          <w:p w:rsidR="00451D85" w:rsidRDefault="00451D85" w:rsidP="006607A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Merge/>
          </w:tcPr>
          <w:p w:rsidR="00451D85" w:rsidRDefault="00451D85" w:rsidP="006607A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268" w:type="dxa"/>
          </w:tcPr>
          <w:p w:rsidR="00451D85" w:rsidRDefault="00451D85" w:rsidP="006607A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311" w:type="dxa"/>
          </w:tcPr>
          <w:p w:rsidR="00451D85" w:rsidRDefault="00451D85" w:rsidP="006607A1">
            <w:pPr>
              <w:spacing w:line="360" w:lineRule="auto"/>
              <w:rPr>
                <w:rFonts w:hint="eastAsia"/>
              </w:rPr>
            </w:pPr>
          </w:p>
        </w:tc>
      </w:tr>
      <w:tr w:rsidR="00451D85" w:rsidTr="006607A1">
        <w:tc>
          <w:tcPr>
            <w:tcW w:w="817" w:type="dxa"/>
            <w:vMerge w:val="restart"/>
          </w:tcPr>
          <w:p w:rsidR="00451D85" w:rsidRDefault="00451D85" w:rsidP="006607A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Merge w:val="restart"/>
          </w:tcPr>
          <w:p w:rsidR="00451D85" w:rsidRDefault="00451D85" w:rsidP="006607A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268" w:type="dxa"/>
          </w:tcPr>
          <w:p w:rsidR="00451D85" w:rsidRDefault="00451D85" w:rsidP="006607A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311" w:type="dxa"/>
          </w:tcPr>
          <w:p w:rsidR="00451D85" w:rsidRDefault="00451D85" w:rsidP="006607A1">
            <w:pPr>
              <w:spacing w:line="360" w:lineRule="auto"/>
              <w:rPr>
                <w:rFonts w:hint="eastAsia"/>
              </w:rPr>
            </w:pPr>
          </w:p>
        </w:tc>
      </w:tr>
      <w:tr w:rsidR="00451D85" w:rsidTr="006607A1">
        <w:tc>
          <w:tcPr>
            <w:tcW w:w="817" w:type="dxa"/>
            <w:vMerge/>
          </w:tcPr>
          <w:p w:rsidR="00451D85" w:rsidRDefault="00451D85" w:rsidP="006607A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Merge/>
          </w:tcPr>
          <w:p w:rsidR="00451D85" w:rsidRDefault="00451D85" w:rsidP="006607A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268" w:type="dxa"/>
          </w:tcPr>
          <w:p w:rsidR="00451D85" w:rsidRDefault="00451D85" w:rsidP="006607A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311" w:type="dxa"/>
          </w:tcPr>
          <w:p w:rsidR="00451D85" w:rsidRDefault="00451D85" w:rsidP="006607A1">
            <w:pPr>
              <w:spacing w:line="360" w:lineRule="auto"/>
              <w:rPr>
                <w:rFonts w:hint="eastAsia"/>
              </w:rPr>
            </w:pPr>
          </w:p>
        </w:tc>
      </w:tr>
    </w:tbl>
    <w:p w:rsidR="006607A1" w:rsidRDefault="006607A1">
      <w:pPr>
        <w:rPr>
          <w:rFonts w:hint="eastAsia"/>
        </w:rPr>
      </w:pPr>
    </w:p>
    <w:p w:rsidR="006607A1" w:rsidRDefault="006607A1" w:rsidP="006607A1">
      <w:pPr>
        <w:rPr>
          <w:rFonts w:hint="eastAsia"/>
        </w:rPr>
      </w:pPr>
    </w:p>
    <w:p w:rsidR="006607A1" w:rsidRDefault="006607A1">
      <w:pPr>
        <w:rPr>
          <w:rFonts w:hint="eastAsia"/>
        </w:rPr>
      </w:pPr>
    </w:p>
    <w:p w:rsidR="006607A1" w:rsidRDefault="006607A1"/>
    <w:sectPr w:rsidR="00660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01"/>
    <w:rsid w:val="00037401"/>
    <w:rsid w:val="00451D85"/>
    <w:rsid w:val="006607A1"/>
    <w:rsid w:val="00DA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ABF55-956E-4940-BA92-063AD559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2023-09-21T09:01:00Z</dcterms:created>
  <dcterms:modified xsi:type="dcterms:W3CDTF">2023-09-21T09:16:00Z</dcterms:modified>
</cp:coreProperties>
</file>