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2021年圩塘小学工会工作思路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(一)增强三个意识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1、进一步增强工会工作服从服务于教育发展大局意识;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2、进一步增强维护意识;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3、进一步增强创新意识。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(二)营造五种氛围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1、营造民主和谐的校园氛围;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2、营造有利于激发教职工创造性的工作氛围;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3、营造有利于青年教师快速成长的工作学习氛围;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4、营造健康向上、情趣盎然的文化生活氛围;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5、营造和谐的充满关爱的生活氛围。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二、工作思路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(一)不断提高学校民主管理水平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1、我校工会组织切实履行好维护职能，适时召开工会委员会，工会组织发挥桥梁和纽带作用，加强与党政的沟通，依靠党的领导和行政的支持，为职工办实事、办好事解难事。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2、加强教代会工作，不断提高教代会工作水平。发挥教职工的积极性、主动性，共谋事业发展。开展教代会，成立新一届</w:t>
      </w:r>
      <w:r>
        <w:rPr>
          <w:rFonts w:hint="eastAsia" w:ascii="宋体" w:hAnsi="宋体" w:eastAsia="宋体" w:cs="宋体"/>
          <w:b w:val="0"/>
          <w:bCs w:val="0"/>
          <w:spacing w:val="-10"/>
          <w:sz w:val="24"/>
          <w:szCs w:val="24"/>
          <w:lang w:val="en-US" w:eastAsia="zh-CN"/>
        </w:rPr>
        <w:t>工会主席、工会委员增替补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圩塘中心小学工会主席黄晓东同志因工作变动原因，不再担任工会主席职务，工会组织机构拟作调整，拟提名黄小红同志为校工会第五届委员会主席候选人，拟提名徐玉同志为校工会第五届委员会委员候选人，拟提名张春生、陈建良、王红梅同志为校工会第五届委员会劳动争议协调小组成员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3、深化校务公开，促进学校建设。在工作中不断调整和扩大公开内容，丰富公开形式，拓宽公开渠道，完善公开制度。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(二)进一步加强师德建设，提高教职工师德素养。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1、进一步提高对师德建设重要性的认识，做好提高教师队伍素质的基础性工作，教育广大教职工树立正确的人生观世界观、价值观，增强人民教师的责任感，形成爱岗敬业、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继续开展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第十四个“师德建设月”暨学习模范张桂梅“师德师风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”为主题的师德演讲，大力弘扬身边的先进人物事迹，进一步弘扬崇高的师德风范，努力营造以德治校、以德育人、以德修身的良好氛围。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(三)积极开展健康、和谐、丰富多彩的文体活动，维护广大教职工的精神文化权益。继续做好送温暖工作。适时地慰问困难教职工和退休教师。坚持“五必访”(生病住院、婚丧喜事、产妇、退休、重大困难必访)制度，关心教职工生活，定期组织教职工进行体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三、主要活动安排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三月份:庆祝“三八”节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，开展项目组活动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四月份:扫墓活动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六月份: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举办</w:t>
      </w:r>
      <w:r>
        <w:rPr>
          <w:rFonts w:hint="eastAsia" w:ascii="宋体" w:hAnsi="宋体" w:eastAsia="宋体" w:cs="宋体"/>
          <w:sz w:val="24"/>
          <w:szCs w:val="24"/>
        </w:rPr>
        <w:t>“六一”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锡剧文化节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九月份:庆祝教师节文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召开教代会，成立新一轮工会组织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开展学习张桂梅师德演讲活动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十月份:举办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重阳节活动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月份:</w:t>
      </w:r>
      <w:r>
        <w:rPr>
          <w:rFonts w:hint="eastAsia" w:ascii="宋体" w:hAnsi="宋体" w:eastAsia="宋体" w:cs="宋体"/>
          <w:lang w:eastAsia="zh-CN"/>
        </w:rPr>
        <w:t>庆祝元旦活动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68BC1968"/>
    <w:rsid w:val="4A620773"/>
    <w:rsid w:val="4A891FE0"/>
    <w:rsid w:val="4C112317"/>
    <w:rsid w:val="68B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928</Characters>
  <Lines>0</Lines>
  <Paragraphs>0</Paragraphs>
  <TotalTime>3</TotalTime>
  <ScaleCrop>false</ScaleCrop>
  <LinksUpToDate>false</LinksUpToDate>
  <CharactersWithSpaces>929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2023-10-09T07:57:00Z</dcterms:created>
  <dc:creator>Administrator</dc:creator>
  <cp:lastModifiedBy>Administrator</cp:lastModifiedBy>
  <cp:lastPrinted>2023-10-09T07:59:00Z</cp:lastPrinted>
  <dcterms:modified xsi:type="dcterms:W3CDTF">2023-10-11T06:06:18Z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6F72C11BDDCF42759707A14A3E472E05</vt:lpwstr>
  </property>
</Properties>
</file>