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rPr>
        <w:t>“陌生情境下氧化还原反应离子方程式的书写”复习课</w:t>
      </w:r>
      <w:r>
        <w:rPr>
          <w:rFonts w:hint="eastAsia"/>
          <w:sz w:val="28"/>
          <w:szCs w:val="28"/>
          <w:lang w:val="en-US" w:eastAsia="zh-CN"/>
        </w:rPr>
        <w:t>教学反思</w:t>
      </w:r>
    </w:p>
    <w:p>
      <w:pPr>
        <w:jc w:val="center"/>
        <w:rPr>
          <w:rFonts w:hint="eastAsia"/>
          <w:sz w:val="24"/>
          <w:szCs w:val="24"/>
          <w:lang w:val="en-US" w:eastAsia="zh-CN"/>
        </w:rPr>
      </w:pPr>
      <w:r>
        <w:rPr>
          <w:rFonts w:hint="eastAsia"/>
          <w:sz w:val="24"/>
          <w:szCs w:val="24"/>
          <w:lang w:val="en-US" w:eastAsia="zh-CN"/>
        </w:rPr>
        <w:t>陈迎春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氧化还原反应是化学的基本原理和核心概念，它是元素及其化合物学习的重要理论载体。在高考卷中有关氧化还原反应离子方程式书写的试题涉及的情境陌生度较大，加之学生没有掌握正确的思维方法，对题干信息的阅读和提取能力欠缺，对此类题目常无从下手，错误率较高。高三复习过程中，教师应引导学生在已有知识的基础上通过思维模型建构强化对氧化还原反应的认识、理解和应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本节课以一道提纯二氧化锗粗品的工艺流程图例题为例，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r>
        <w:drawing>
          <wp:inline distT="0" distB="0" distL="114300" distR="114300">
            <wp:extent cx="3916045" cy="1753870"/>
            <wp:effectExtent l="0" t="0" r="825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916045" cy="17538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本题是氧化还原反应离子方程式书写的典型例题，这类题目大多以化学工艺流程为载体，要求学生从流程图中获取信息、整合有效信息，进而分析和解决问题。 由问题可知“氧化除砷”过程中AsO</w:t>
      </w:r>
      <w:r>
        <w:rPr>
          <w:rFonts w:ascii="宋体" w:hAnsi="宋体" w:eastAsia="宋体" w:cs="宋体"/>
          <w:sz w:val="24"/>
          <w:szCs w:val="24"/>
          <w:vertAlign w:val="subscript"/>
        </w:rPr>
        <w:t>2</w:t>
      </w:r>
      <w:r>
        <w:rPr>
          <w:rFonts w:ascii="宋体" w:hAnsi="宋体" w:eastAsia="宋体" w:cs="宋体"/>
          <w:sz w:val="24"/>
          <w:szCs w:val="24"/>
          <w:vertAlign w:val="superscript"/>
        </w:rPr>
        <w:t xml:space="preserve">- </w:t>
      </w:r>
      <w:r>
        <w:rPr>
          <w:rFonts w:ascii="宋体" w:hAnsi="宋体" w:eastAsia="宋体" w:cs="宋体"/>
          <w:sz w:val="24"/>
          <w:szCs w:val="24"/>
        </w:rPr>
        <w:t>转化为AsO</w:t>
      </w:r>
      <w:r>
        <w:rPr>
          <w:rFonts w:ascii="宋体" w:hAnsi="宋体" w:eastAsia="宋体" w:cs="宋体"/>
          <w:sz w:val="24"/>
          <w:szCs w:val="24"/>
          <w:vertAlign w:val="subscript"/>
        </w:rPr>
        <w:t>4</w:t>
      </w:r>
      <w:r>
        <w:rPr>
          <w:rFonts w:ascii="宋体" w:hAnsi="宋体" w:eastAsia="宋体" w:cs="宋体"/>
          <w:sz w:val="24"/>
          <w:szCs w:val="24"/>
          <w:vertAlign w:val="superscript"/>
        </w:rPr>
        <w:t>3-</w:t>
      </w:r>
      <w:r>
        <w:rPr>
          <w:rFonts w:ascii="宋体" w:hAnsi="宋体" w:eastAsia="宋体" w:cs="宋体"/>
          <w:sz w:val="24"/>
          <w:szCs w:val="24"/>
        </w:rPr>
        <w:t xml:space="preserve"> ，其中砷元素化合价升高作为还原剂，在此基础上引导学生分析题干信息，获知“氧化除砷”反应前还存在 Na</w:t>
      </w:r>
      <w:r>
        <w:rPr>
          <w:rFonts w:ascii="宋体" w:hAnsi="宋体" w:eastAsia="宋体" w:cs="宋体"/>
          <w:sz w:val="24"/>
          <w:szCs w:val="24"/>
          <w:vertAlign w:val="superscript"/>
        </w:rPr>
        <w:t>+</w:t>
      </w:r>
      <w:r>
        <w:rPr>
          <w:rFonts w:ascii="宋体" w:hAnsi="宋体" w:eastAsia="宋体" w:cs="宋体"/>
          <w:sz w:val="24"/>
          <w:szCs w:val="24"/>
        </w:rPr>
        <w:t>、ClO</w:t>
      </w:r>
      <w:r>
        <w:rPr>
          <w:rFonts w:ascii="宋体" w:hAnsi="宋体" w:eastAsia="宋体" w:cs="宋体"/>
          <w:sz w:val="24"/>
          <w:szCs w:val="24"/>
          <w:vertAlign w:val="subscript"/>
        </w:rPr>
        <w:t>3</w:t>
      </w:r>
      <w:r>
        <w:rPr>
          <w:rFonts w:ascii="宋体" w:hAnsi="宋体" w:eastAsia="宋体" w:cs="宋体"/>
          <w:sz w:val="24"/>
          <w:szCs w:val="24"/>
          <w:vertAlign w:val="superscript"/>
        </w:rPr>
        <w:t xml:space="preserve"> -</w:t>
      </w:r>
      <w:r>
        <w:rPr>
          <w:rFonts w:ascii="宋体" w:hAnsi="宋体" w:eastAsia="宋体" w:cs="宋体"/>
          <w:sz w:val="24"/>
          <w:szCs w:val="24"/>
        </w:rPr>
        <w:t>、 OH</w:t>
      </w:r>
      <w:r>
        <w:rPr>
          <w:rFonts w:ascii="宋体" w:hAnsi="宋体" w:eastAsia="宋体" w:cs="宋体"/>
          <w:sz w:val="24"/>
          <w:szCs w:val="24"/>
          <w:vertAlign w:val="superscript"/>
        </w:rPr>
        <w:t>-</w:t>
      </w:r>
      <w:r>
        <w:rPr>
          <w:rFonts w:ascii="宋体" w:hAnsi="宋体" w:eastAsia="宋体" w:cs="宋体"/>
          <w:sz w:val="24"/>
          <w:szCs w:val="24"/>
        </w:rPr>
        <w:t>，结合微粒的性质分析可得ClO</w:t>
      </w:r>
      <w:r>
        <w:rPr>
          <w:rFonts w:ascii="宋体" w:hAnsi="宋体" w:eastAsia="宋体" w:cs="宋体"/>
          <w:sz w:val="24"/>
          <w:szCs w:val="24"/>
          <w:vertAlign w:val="subscript"/>
        </w:rPr>
        <w:t>3</w:t>
      </w:r>
      <w:r>
        <w:rPr>
          <w:rFonts w:ascii="宋体" w:hAnsi="宋体" w:eastAsia="宋体" w:cs="宋体"/>
          <w:sz w:val="24"/>
          <w:szCs w:val="24"/>
        </w:rPr>
        <w:t xml:space="preserve"> </w:t>
      </w:r>
      <w:r>
        <w:rPr>
          <w:rFonts w:ascii="宋体" w:hAnsi="宋体" w:eastAsia="宋体" w:cs="宋体"/>
          <w:sz w:val="24"/>
          <w:szCs w:val="24"/>
          <w:vertAlign w:val="superscript"/>
        </w:rPr>
        <w:t>-</w:t>
      </w:r>
      <w:r>
        <w:rPr>
          <w:rFonts w:ascii="宋体" w:hAnsi="宋体" w:eastAsia="宋体" w:cs="宋体"/>
          <w:sz w:val="24"/>
          <w:szCs w:val="24"/>
        </w:rPr>
        <w:t>作为反应的氧化剂 ，反 应 产 物 为 Cl- ，初步的离子方程式为 ：AsO</w:t>
      </w:r>
      <w:r>
        <w:rPr>
          <w:rFonts w:ascii="宋体" w:hAnsi="宋体" w:eastAsia="宋体" w:cs="宋体"/>
          <w:sz w:val="24"/>
          <w:szCs w:val="24"/>
          <w:vertAlign w:val="subscript"/>
        </w:rPr>
        <w:t>2</w:t>
      </w:r>
      <w:r>
        <w:rPr>
          <w:rFonts w:ascii="宋体" w:hAnsi="宋体" w:eastAsia="宋体" w:cs="宋体"/>
          <w:sz w:val="24"/>
          <w:szCs w:val="24"/>
          <w:vertAlign w:val="superscript"/>
        </w:rPr>
        <w:t>-</w:t>
      </w:r>
      <w:r>
        <w:rPr>
          <w:rFonts w:ascii="宋体" w:hAnsi="宋体" w:eastAsia="宋体" w:cs="宋体"/>
          <w:sz w:val="24"/>
          <w:szCs w:val="24"/>
        </w:rPr>
        <w:t xml:space="preserve"> + ClO</w:t>
      </w:r>
      <w:r>
        <w:rPr>
          <w:rFonts w:ascii="宋体" w:hAnsi="宋体" w:eastAsia="宋体" w:cs="宋体"/>
          <w:sz w:val="24"/>
          <w:szCs w:val="24"/>
          <w:vertAlign w:val="subscript"/>
        </w:rPr>
        <w:t>3</w:t>
      </w:r>
      <w:r>
        <w:rPr>
          <w:rFonts w:ascii="宋体" w:hAnsi="宋体" w:eastAsia="宋体" w:cs="宋体"/>
          <w:sz w:val="24"/>
          <w:szCs w:val="24"/>
        </w:rPr>
        <w:t xml:space="preserve"> </w:t>
      </w:r>
      <w:r>
        <w:rPr>
          <w:rFonts w:ascii="宋体" w:hAnsi="宋体" w:eastAsia="宋体" w:cs="宋体"/>
          <w:sz w:val="24"/>
          <w:szCs w:val="24"/>
          <w:vertAlign w:val="superscript"/>
        </w:rPr>
        <w:t>-</w:t>
      </w:r>
      <w:r>
        <w:rPr>
          <w:rFonts w:ascii="宋体" w:hAnsi="宋体" w:eastAsia="宋体" w:cs="宋体"/>
          <w:sz w:val="24"/>
          <w:szCs w:val="24"/>
        </w:rPr>
        <w:t>—AsO</w:t>
      </w:r>
      <w:r>
        <w:rPr>
          <w:rFonts w:ascii="宋体" w:hAnsi="宋体" w:eastAsia="宋体" w:cs="宋体"/>
          <w:sz w:val="24"/>
          <w:szCs w:val="24"/>
          <w:vertAlign w:val="subscript"/>
        </w:rPr>
        <w:t>4</w:t>
      </w:r>
      <w:r>
        <w:rPr>
          <w:rFonts w:ascii="宋体" w:hAnsi="宋体" w:eastAsia="宋体" w:cs="宋体"/>
          <w:sz w:val="24"/>
          <w:szCs w:val="24"/>
          <w:vertAlign w:val="superscript"/>
        </w:rPr>
        <w:t>3-</w:t>
      </w:r>
      <w:r>
        <w:rPr>
          <w:rFonts w:ascii="宋体" w:hAnsi="宋体" w:eastAsia="宋体" w:cs="宋体"/>
          <w:sz w:val="24"/>
          <w:szCs w:val="24"/>
        </w:rPr>
        <w:t xml:space="preserve"> +Cl</w:t>
      </w:r>
      <w:r>
        <w:rPr>
          <w:rFonts w:ascii="宋体" w:hAnsi="宋体" w:eastAsia="宋体" w:cs="宋体"/>
          <w:sz w:val="24"/>
          <w:szCs w:val="24"/>
          <w:vertAlign w:val="superscript"/>
        </w:rPr>
        <w:t>-</w:t>
      </w:r>
      <w:r>
        <w:rPr>
          <w:rFonts w:ascii="宋体" w:hAnsi="宋体" w:eastAsia="宋体" w:cs="宋体"/>
          <w:sz w:val="24"/>
          <w:szCs w:val="24"/>
        </w:rPr>
        <w:t>。紧接着让学生分析反应前后元素化 合价的升降数量，给各微粒标上相应的计量系数： 3AsO</w:t>
      </w:r>
      <w:r>
        <w:rPr>
          <w:rFonts w:ascii="宋体" w:hAnsi="宋体" w:eastAsia="宋体" w:cs="宋体"/>
          <w:sz w:val="24"/>
          <w:szCs w:val="24"/>
          <w:vertAlign w:val="subscript"/>
        </w:rPr>
        <w:t>2</w:t>
      </w:r>
      <w:r>
        <w:rPr>
          <w:rFonts w:ascii="宋体" w:hAnsi="宋体" w:eastAsia="宋体" w:cs="宋体"/>
          <w:sz w:val="24"/>
          <w:szCs w:val="24"/>
          <w:vertAlign w:val="superscript"/>
        </w:rPr>
        <w:t xml:space="preserve">- </w:t>
      </w:r>
      <w:r>
        <w:rPr>
          <w:rFonts w:ascii="宋体" w:hAnsi="宋体" w:eastAsia="宋体" w:cs="宋体"/>
          <w:sz w:val="24"/>
          <w:szCs w:val="24"/>
        </w:rPr>
        <w:t>+ ClO</w:t>
      </w:r>
      <w:r>
        <w:rPr>
          <w:rFonts w:ascii="宋体" w:hAnsi="宋体" w:eastAsia="宋体" w:cs="宋体"/>
          <w:sz w:val="24"/>
          <w:szCs w:val="24"/>
          <w:vertAlign w:val="subscript"/>
        </w:rPr>
        <w:t>3</w:t>
      </w:r>
      <w:r>
        <w:rPr>
          <w:rFonts w:ascii="宋体" w:hAnsi="宋体" w:eastAsia="宋体" w:cs="宋体"/>
          <w:sz w:val="24"/>
          <w:szCs w:val="24"/>
          <w:vertAlign w:val="superscript"/>
        </w:rPr>
        <w:t>-</w:t>
      </w:r>
      <w:r>
        <w:rPr>
          <w:rFonts w:ascii="宋体" w:hAnsi="宋体" w:eastAsia="宋体" w:cs="宋体"/>
          <w:sz w:val="24"/>
          <w:szCs w:val="24"/>
        </w:rPr>
        <w:t xml:space="preserve"> —3AsO</w:t>
      </w:r>
      <w:r>
        <w:rPr>
          <w:rFonts w:ascii="宋体" w:hAnsi="宋体" w:eastAsia="宋体" w:cs="宋体"/>
          <w:sz w:val="24"/>
          <w:szCs w:val="24"/>
          <w:vertAlign w:val="subscript"/>
        </w:rPr>
        <w:t>4</w:t>
      </w:r>
      <w:r>
        <w:rPr>
          <w:rFonts w:ascii="宋体" w:hAnsi="宋体" w:eastAsia="宋体" w:cs="宋体"/>
          <w:sz w:val="24"/>
          <w:szCs w:val="24"/>
          <w:vertAlign w:val="superscript"/>
        </w:rPr>
        <w:t>3-</w:t>
      </w:r>
      <w:r>
        <w:rPr>
          <w:rFonts w:ascii="宋体" w:hAnsi="宋体" w:eastAsia="宋体" w:cs="宋体"/>
          <w:sz w:val="24"/>
          <w:szCs w:val="24"/>
        </w:rPr>
        <w:t xml:space="preserve"> + Cl</w:t>
      </w:r>
      <w:r>
        <w:rPr>
          <w:rFonts w:ascii="宋体" w:hAnsi="宋体" w:eastAsia="宋体" w:cs="宋体"/>
          <w:sz w:val="24"/>
          <w:szCs w:val="24"/>
          <w:vertAlign w:val="superscript"/>
        </w:rPr>
        <w:t>-</w:t>
      </w:r>
      <w:r>
        <w:rPr>
          <w:rFonts w:ascii="宋体" w:hAnsi="宋体" w:eastAsia="宋体" w:cs="宋体"/>
          <w:sz w:val="24"/>
          <w:szCs w:val="24"/>
        </w:rPr>
        <w:t>。而后分析反应前后阴阳离子所带的电荷总数，左侧为四个单位的负电荷，右侧为十个单位的负电荷，结合反应前“碱浸”的步骤确定溶液所处的环境为碱性条件，补充方程式为：6OH</w:t>
      </w:r>
      <w:r>
        <w:rPr>
          <w:rFonts w:ascii="宋体" w:hAnsi="宋体" w:eastAsia="宋体" w:cs="宋体"/>
          <w:sz w:val="24"/>
          <w:szCs w:val="24"/>
          <w:vertAlign w:val="superscript"/>
        </w:rPr>
        <w:t>-</w:t>
      </w:r>
      <w:r>
        <w:rPr>
          <w:rFonts w:ascii="宋体" w:hAnsi="宋体" w:eastAsia="宋体" w:cs="宋体"/>
          <w:sz w:val="24"/>
          <w:szCs w:val="24"/>
        </w:rPr>
        <w:t xml:space="preserve"> + 3AsO</w:t>
      </w:r>
      <w:r>
        <w:rPr>
          <w:rFonts w:ascii="宋体" w:hAnsi="宋体" w:eastAsia="宋体" w:cs="宋体"/>
          <w:sz w:val="24"/>
          <w:szCs w:val="24"/>
          <w:vertAlign w:val="subscript"/>
        </w:rPr>
        <w:t xml:space="preserve">2 </w:t>
      </w:r>
      <w:r>
        <w:rPr>
          <w:rFonts w:ascii="宋体" w:hAnsi="宋体" w:eastAsia="宋体" w:cs="宋体"/>
          <w:sz w:val="24"/>
          <w:szCs w:val="24"/>
          <w:vertAlign w:val="superscript"/>
        </w:rPr>
        <w:t xml:space="preserve">- </w:t>
      </w:r>
      <w:r>
        <w:rPr>
          <w:rFonts w:ascii="宋体" w:hAnsi="宋体" w:eastAsia="宋体" w:cs="宋体"/>
          <w:sz w:val="24"/>
          <w:szCs w:val="24"/>
        </w:rPr>
        <w:t>+ ClO</w:t>
      </w:r>
      <w:r>
        <w:rPr>
          <w:rFonts w:ascii="宋体" w:hAnsi="宋体" w:eastAsia="宋体" w:cs="宋体"/>
          <w:sz w:val="24"/>
          <w:szCs w:val="24"/>
          <w:vertAlign w:val="subscript"/>
        </w:rPr>
        <w:t>3</w:t>
      </w:r>
      <w:r>
        <w:rPr>
          <w:rFonts w:ascii="宋体" w:hAnsi="宋体" w:eastAsia="宋体" w:cs="宋体"/>
          <w:sz w:val="24"/>
          <w:szCs w:val="24"/>
        </w:rPr>
        <w:t xml:space="preserve"> </w:t>
      </w:r>
      <w:r>
        <w:rPr>
          <w:rFonts w:ascii="宋体" w:hAnsi="宋体" w:eastAsia="宋体" w:cs="宋体"/>
          <w:sz w:val="24"/>
          <w:szCs w:val="24"/>
          <w:vertAlign w:val="superscript"/>
        </w:rPr>
        <w:t>-</w:t>
      </w:r>
      <w:r>
        <w:rPr>
          <w:rFonts w:ascii="宋体" w:hAnsi="宋体" w:eastAsia="宋体" w:cs="宋体"/>
          <w:sz w:val="24"/>
          <w:szCs w:val="24"/>
        </w:rPr>
        <w:t xml:space="preserve"> —3AsO</w:t>
      </w:r>
      <w:r>
        <w:rPr>
          <w:rFonts w:ascii="宋体" w:hAnsi="宋体" w:eastAsia="宋体" w:cs="宋体"/>
          <w:sz w:val="24"/>
          <w:szCs w:val="24"/>
          <w:vertAlign w:val="subscript"/>
        </w:rPr>
        <w:t>4</w:t>
      </w:r>
      <w:r>
        <w:rPr>
          <w:rFonts w:ascii="宋体" w:hAnsi="宋体" w:eastAsia="宋体" w:cs="宋体"/>
          <w:sz w:val="24"/>
          <w:szCs w:val="24"/>
        </w:rPr>
        <w:t xml:space="preserve"> </w:t>
      </w:r>
      <w:r>
        <w:rPr>
          <w:rFonts w:ascii="宋体" w:hAnsi="宋体" w:eastAsia="宋体" w:cs="宋体"/>
          <w:sz w:val="24"/>
          <w:szCs w:val="24"/>
          <w:vertAlign w:val="superscript"/>
        </w:rPr>
        <w:t>3-</w:t>
      </w:r>
      <w:r>
        <w:rPr>
          <w:rFonts w:ascii="宋体" w:hAnsi="宋体" w:eastAsia="宋体" w:cs="宋体"/>
          <w:sz w:val="24"/>
          <w:szCs w:val="24"/>
        </w:rPr>
        <w:t xml:space="preserve"> + Cl</w:t>
      </w:r>
      <w:r>
        <w:rPr>
          <w:rFonts w:ascii="宋体" w:hAnsi="宋体" w:eastAsia="宋体" w:cs="宋体"/>
          <w:sz w:val="24"/>
          <w:szCs w:val="24"/>
          <w:vertAlign w:val="superscript"/>
        </w:rPr>
        <w:t>-</w:t>
      </w:r>
      <w:r>
        <w:rPr>
          <w:rFonts w:ascii="宋体" w:hAnsi="宋体" w:eastAsia="宋体" w:cs="宋体"/>
          <w:sz w:val="24"/>
          <w:szCs w:val="24"/>
        </w:rPr>
        <w:t>。最后计算反应前后各原子数目，据此在方程的右侧补上三个水分子，从而完成离子方程式的书写：6OH- + 3AsO</w:t>
      </w:r>
      <w:r>
        <w:rPr>
          <w:rFonts w:ascii="宋体" w:hAnsi="宋体" w:eastAsia="宋体" w:cs="宋体"/>
          <w:sz w:val="24"/>
          <w:szCs w:val="24"/>
          <w:vertAlign w:val="subscript"/>
        </w:rPr>
        <w:t xml:space="preserve">2 </w:t>
      </w:r>
      <w:r>
        <w:rPr>
          <w:rFonts w:ascii="宋体" w:hAnsi="宋体" w:eastAsia="宋体" w:cs="宋体"/>
          <w:sz w:val="24"/>
          <w:szCs w:val="24"/>
          <w:vertAlign w:val="superscript"/>
        </w:rPr>
        <w:t>-</w:t>
      </w:r>
      <w:r>
        <w:rPr>
          <w:rFonts w:ascii="宋体" w:hAnsi="宋体" w:eastAsia="宋体" w:cs="宋体"/>
          <w:sz w:val="24"/>
          <w:szCs w:val="24"/>
        </w:rPr>
        <w:t xml:space="preserve"> + ClO</w:t>
      </w:r>
      <w:r>
        <w:rPr>
          <w:rFonts w:ascii="宋体" w:hAnsi="宋体" w:eastAsia="宋体" w:cs="宋体"/>
          <w:sz w:val="24"/>
          <w:szCs w:val="24"/>
          <w:vertAlign w:val="subscript"/>
        </w:rPr>
        <w:t>3</w:t>
      </w:r>
      <w:r>
        <w:rPr>
          <w:rFonts w:ascii="宋体" w:hAnsi="宋体" w:eastAsia="宋体" w:cs="宋体"/>
          <w:sz w:val="24"/>
          <w:szCs w:val="24"/>
          <w:vertAlign w:val="superscript"/>
        </w:rPr>
        <w:t xml:space="preserve"> -</w:t>
      </w:r>
      <w:r>
        <w:rPr>
          <w:rFonts w:ascii="宋体" w:hAnsi="宋体" w:eastAsia="宋体" w:cs="宋体"/>
          <w:sz w:val="24"/>
          <w:szCs w:val="24"/>
        </w:rPr>
        <w:t xml:space="preserve"> ＝3AsO</w:t>
      </w:r>
      <w:r>
        <w:rPr>
          <w:rFonts w:ascii="宋体" w:hAnsi="宋体" w:eastAsia="宋体" w:cs="宋体"/>
          <w:sz w:val="24"/>
          <w:szCs w:val="24"/>
          <w:vertAlign w:val="subscript"/>
        </w:rPr>
        <w:t>4</w:t>
      </w:r>
      <w:r>
        <w:rPr>
          <w:rFonts w:ascii="宋体" w:hAnsi="宋体" w:eastAsia="宋体" w:cs="宋体"/>
          <w:sz w:val="24"/>
          <w:szCs w:val="24"/>
          <w:vertAlign w:val="superscript"/>
        </w:rPr>
        <w:t>3-</w:t>
      </w:r>
      <w:r>
        <w:rPr>
          <w:rFonts w:ascii="宋体" w:hAnsi="宋体" w:eastAsia="宋体" w:cs="宋体"/>
          <w:sz w:val="24"/>
          <w:szCs w:val="24"/>
        </w:rPr>
        <w:t xml:space="preserve"> + Cl</w:t>
      </w:r>
      <w:r>
        <w:rPr>
          <w:rFonts w:ascii="宋体" w:hAnsi="宋体" w:eastAsia="宋体" w:cs="宋体"/>
          <w:sz w:val="24"/>
          <w:szCs w:val="24"/>
          <w:vertAlign w:val="superscript"/>
        </w:rPr>
        <w:t>-</w:t>
      </w:r>
      <w:r>
        <w:rPr>
          <w:rFonts w:ascii="宋体" w:hAnsi="宋体" w:eastAsia="宋体" w:cs="宋体"/>
          <w:sz w:val="24"/>
          <w:szCs w:val="24"/>
        </w:rPr>
        <w:t xml:space="preserve"> +3H</w:t>
      </w:r>
      <w:r>
        <w:rPr>
          <w:rFonts w:ascii="宋体" w:hAnsi="宋体" w:eastAsia="宋体" w:cs="宋体"/>
          <w:sz w:val="24"/>
          <w:szCs w:val="24"/>
          <w:vertAlign w:val="subscript"/>
        </w:rPr>
        <w:t>2</w:t>
      </w:r>
      <w:r>
        <w:rPr>
          <w:rFonts w:ascii="宋体" w:hAnsi="宋体" w:eastAsia="宋体" w:cs="宋体"/>
          <w:sz w:val="24"/>
          <w:szCs w:val="24"/>
        </w:rPr>
        <w:t>O。借助典型例题引导学生自主分析，再结合教师的讲解，使学生认识到陌生情境下氧化还原反应离子 方程式书写存在着程序性的步骤和方法，初步感知方程书写的思维模型，为后续思维模型的建构奠定基础。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在剖析典型例题的基础上引导学生自主梳理、思考、归纳陌生情境下氧化还原反应离子方程式的书写规律。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找变价、写四物——基础 根据题干的信息，列出反应前后所存在的微粒，并 结合微粒中元素的价态特点找出变价元素，进而确定方程式中的氧化剂、还原剂、氧化产物和还原产物。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ascii="宋体" w:hAnsi="宋体" w:eastAsia="宋体" w:cs="宋体"/>
          <w:sz w:val="24"/>
          <w:szCs w:val="24"/>
        </w:rPr>
        <w:t>2.标升降、乘系数——关键 根据化合价升降守恒，标出反应物和生成物中变价 元素的化合价升降数目，乘上最小公倍数，实现反应过 程中化合价升高的总数等于化合价降低的总数。</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 3.算电荷、补粒子——难点 根据电荷守恒，结合题干信息判断溶液所处的环 境，补上相应的离子，从而实现反应前后的阴阳离子所 带的电荷总数相等。在离子方程式中补上相应离子时应遵守以下几个 原则： ①酸性溶液中，H</w:t>
      </w:r>
      <w:r>
        <w:rPr>
          <w:rFonts w:ascii="宋体" w:hAnsi="宋体" w:eastAsia="宋体" w:cs="宋体"/>
          <w:sz w:val="24"/>
          <w:szCs w:val="24"/>
          <w:vertAlign w:val="superscript"/>
        </w:rPr>
        <w:t>+</w:t>
      </w:r>
      <w:r>
        <w:rPr>
          <w:rFonts w:ascii="宋体" w:hAnsi="宋体" w:eastAsia="宋体" w:cs="宋体"/>
          <w:sz w:val="24"/>
          <w:szCs w:val="24"/>
        </w:rPr>
        <w:t>可做反应物也可做生成物，但不 可出现OH</w:t>
      </w:r>
      <w:r>
        <w:rPr>
          <w:rFonts w:ascii="宋体" w:hAnsi="宋体" w:eastAsia="宋体" w:cs="宋体"/>
          <w:sz w:val="24"/>
          <w:szCs w:val="24"/>
          <w:vertAlign w:val="superscript"/>
        </w:rPr>
        <w:t>－</w:t>
      </w:r>
      <w:r>
        <w:rPr>
          <w:rFonts w:ascii="宋体" w:hAnsi="宋体" w:eastAsia="宋体" w:cs="宋体"/>
          <w:sz w:val="24"/>
          <w:szCs w:val="24"/>
        </w:rPr>
        <w:t>。 ②碱性溶液中，OH</w:t>
      </w:r>
      <w:r>
        <w:rPr>
          <w:rFonts w:ascii="宋体" w:hAnsi="宋体" w:eastAsia="宋体" w:cs="宋体"/>
          <w:sz w:val="24"/>
          <w:szCs w:val="24"/>
          <w:vertAlign w:val="superscript"/>
        </w:rPr>
        <w:t>－</w:t>
      </w:r>
      <w:r>
        <w:rPr>
          <w:rFonts w:ascii="宋体" w:hAnsi="宋体" w:eastAsia="宋体" w:cs="宋体"/>
          <w:sz w:val="24"/>
          <w:szCs w:val="24"/>
        </w:rPr>
        <w:t>可做反应物也可做生成物，但 不可出现H</w:t>
      </w:r>
      <w:r>
        <w:rPr>
          <w:rFonts w:ascii="宋体" w:hAnsi="宋体" w:eastAsia="宋体" w:cs="宋体"/>
          <w:sz w:val="24"/>
          <w:szCs w:val="24"/>
          <w:vertAlign w:val="superscript"/>
        </w:rPr>
        <w:t>+</w:t>
      </w:r>
      <w:r>
        <w:rPr>
          <w:rFonts w:ascii="宋体" w:hAnsi="宋体" w:eastAsia="宋体" w:cs="宋体"/>
          <w:sz w:val="24"/>
          <w:szCs w:val="24"/>
        </w:rPr>
        <w:t xml:space="preserve"> 。 ③中性溶液中，OH</w:t>
      </w:r>
      <w:r>
        <w:rPr>
          <w:rFonts w:ascii="宋体" w:hAnsi="宋体" w:eastAsia="宋体" w:cs="宋体"/>
          <w:sz w:val="24"/>
          <w:szCs w:val="24"/>
          <w:vertAlign w:val="superscript"/>
        </w:rPr>
        <w:t>－</w:t>
      </w:r>
      <w:r>
        <w:rPr>
          <w:rFonts w:ascii="宋体" w:hAnsi="宋体" w:eastAsia="宋体" w:cs="宋体"/>
          <w:sz w:val="24"/>
          <w:szCs w:val="24"/>
        </w:rPr>
        <w:t>、H</w:t>
      </w:r>
      <w:r>
        <w:rPr>
          <w:rFonts w:ascii="宋体" w:hAnsi="宋体" w:eastAsia="宋体" w:cs="宋体"/>
          <w:sz w:val="24"/>
          <w:szCs w:val="24"/>
          <w:vertAlign w:val="superscript"/>
        </w:rPr>
        <w:t>+</w:t>
      </w:r>
      <w:r>
        <w:rPr>
          <w:rFonts w:ascii="宋体" w:hAnsi="宋体" w:eastAsia="宋体" w:cs="宋体"/>
          <w:sz w:val="24"/>
          <w:szCs w:val="24"/>
        </w:rPr>
        <w:t>不做反应物但可以是生成物。 ④H</w:t>
      </w:r>
      <w:r>
        <w:rPr>
          <w:rFonts w:ascii="宋体" w:hAnsi="宋体" w:eastAsia="宋体" w:cs="宋体"/>
          <w:sz w:val="24"/>
          <w:szCs w:val="24"/>
          <w:vertAlign w:val="subscript"/>
        </w:rPr>
        <w:t>2</w:t>
      </w:r>
      <w:r>
        <w:rPr>
          <w:rFonts w:ascii="宋体" w:hAnsi="宋体" w:eastAsia="宋体" w:cs="宋体"/>
          <w:sz w:val="24"/>
          <w:szCs w:val="24"/>
        </w:rPr>
        <w:t xml:space="preserve">O可以在任意溶液的配平过程中灵活使用。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4.据守恒、定方程——保证根据元素守恒，再次配平方程式，实现反应前后各 元素的原子数目相同。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在教学过程中，让学生自主建构思维模型，有助于学生理解氧化还原反应的核心概念，掌握核心知识，增强探究能力，提高解题的正确率和速度，提升思维品质。</w:t>
      </w:r>
      <w:r>
        <w:rPr>
          <w:rFonts w:hint="eastAsia" w:ascii="宋体" w:hAnsi="宋体" w:eastAsia="宋体" w:cs="宋体"/>
          <w:sz w:val="24"/>
          <w:szCs w:val="24"/>
        </w:rPr>
        <w:t>在高三化学复习过程中，教师应引导学生进行思维模型的建构，使学生掌握解决问题的程序性知识，获得解决问题的“支架”，形成清晰的思路和优化的思维，从而使高三复习跳出题海战术的误区，提高复习的质量，让复习备考事半功倍</w:t>
      </w:r>
      <w:r>
        <w:rPr>
          <w:rFonts w:hint="eastAsia" w:ascii="宋体" w:hAnsi="宋体" w:eastAsia="宋体" w:cs="宋体"/>
          <w:sz w:val="24"/>
          <w:szCs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3A1A5"/>
    <w:multiLevelType w:val="singleLevel"/>
    <w:tmpl w:val="1B83A1A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YzM5YjA1ZjA1YzgzYzJhNDI0NzAyOGFhZjRmZjQifQ=="/>
  </w:docVars>
  <w:rsids>
    <w:rsidRoot w:val="00000000"/>
    <w:rsid w:val="0385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2023-10-07T02:32:24Z</dcterms:created>
  <dc:creator>泡泡糖cyc</dc:creator>
  <cp:lastModifiedBy>陈迎春</cp:lastModifiedBy>
  <dcterms:modified xsi:type="dcterms:W3CDTF">2023-10-07T02:46:13Z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2D8301C729504E8A91CD0772C1027DF9_12</vt:lpwstr>
  </property>
</Properties>
</file>