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《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基于一日生活提升幼儿自主生活能力的策略研究</w:t>
      </w:r>
      <w:r>
        <w:rPr>
          <w:rFonts w:ascii="宋体" w:hAnsi="宋体" w:eastAsia="宋体" w:cs="宋体"/>
          <w:b/>
          <w:bCs/>
          <w:sz w:val="28"/>
          <w:szCs w:val="28"/>
        </w:rPr>
        <w:t>》课题观察记录表</w:t>
      </w:r>
    </w:p>
    <w:tbl>
      <w:tblPr>
        <w:tblStyle w:val="3"/>
        <w:tblW w:w="0" w:type="auto"/>
        <w:jc w:val="center"/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95"/>
        <w:gridCol w:w="1146"/>
        <w:gridCol w:w="2139"/>
        <w:gridCol w:w="1320"/>
        <w:gridCol w:w="1366"/>
      </w:tblGrid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观察对象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鞠芷芮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5周岁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中1班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观察者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匡菁云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观察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教室美工区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观察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2023.6.21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观察目的：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能够自主收拾整理区域，收拾整理的情况</w:t>
            </w:r>
          </w:p>
          <w:p>
            <w:pPr>
              <w:pStyle w:val="6"/>
              <w:spacing w:line="360" w:lineRule="auto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观察内容：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幼儿能够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知道整理区域游戏材料、归类、归位。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观察背景：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整理区域游戏材料是幼儿每天都要进行的一项生活活动。现在已经是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中班的小朋友了，同时纲要也提出了满足幼儿多方面发展的需要。</w:t>
            </w:r>
            <w:r>
              <w:rPr>
                <w:sz w:val="24"/>
                <w:szCs w:val="24"/>
              </w:rPr>
              <w:t>自主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整理区域游戏材料</w:t>
            </w:r>
            <w:r>
              <w:rPr>
                <w:sz w:val="24"/>
                <w:szCs w:val="24"/>
              </w:rPr>
              <w:t>充分体现孩子在一日生活中的主体地位，给孩子自由选择的权利，以促进幼儿的身心健康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整理能力是幼儿日常行为规范中培养良好习惯的一项重要内容。让幼儿学会整理，不仅能养成整洁、有序、认真、仔细的好习惯，而且能提高幼儿动手能力和学习效率。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6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情况实录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：</w:t>
            </w:r>
          </w:p>
          <w:p>
            <w:pPr>
              <w:pStyle w:val="6"/>
              <w:spacing w:line="240" w:lineRule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087245" cy="1565275"/>
                  <wp:effectExtent l="0" t="0" r="8255" b="9525"/>
                  <wp:docPr id="9" name="图片 9" descr="IMG_1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17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245" cy="156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091055" cy="1568450"/>
                  <wp:effectExtent l="0" t="0" r="4445" b="6350"/>
                  <wp:docPr id="10" name="图片 10" descr="IMG_1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176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055" cy="156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line="360" w:lineRule="auto"/>
              <w:ind w:firstLine="480" w:firstLineChars="200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区域游戏结束之后，美工区的小朋友没有来得及收拾材料，只见材料都散落在桌面上。小鞠吃完饭后来到美工区，开始收拾整理材料。只见她先将桌面上的纸张全部打开，一张一张整齐的放好，按照从大到小的顺序摆放，全部罗列到边上。之后她又将桌面上的剪刀、双面胶等工具放到架子上的指定地方，桌面上稍微看上去整洁一些。</w:t>
            </w:r>
          </w:p>
          <w:p>
            <w:pPr>
              <w:pStyle w:val="6"/>
              <w:spacing w:line="360" w:lineRule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044700" cy="1476375"/>
                  <wp:effectExtent l="0" t="0" r="0" b="9525"/>
                  <wp:docPr id="11" name="图片 11" descr="IMG_1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176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075180" cy="1544320"/>
                  <wp:effectExtent l="0" t="0" r="7620" b="5080"/>
                  <wp:docPr id="12" name="图片 12" descr="IMG_1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176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180" cy="154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line="360" w:lineRule="auto"/>
              <w:ind w:firstLine="481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她又来到桌子另外一边，将墙面上掉落的蜻蜓作品，重新粘上双面胶固定到作品纸上。之后又将桌面上用过的彩纸，仔细看一下，将太破烂没有可用价值的材料挑拣出来，将好的彩纸还是按照大小顺序整齐摆放好。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2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240" w:lineRule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882140" cy="1411605"/>
                  <wp:effectExtent l="0" t="0" r="10160" b="10795"/>
                  <wp:docPr id="13" name="图片 13" descr="IMG_1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17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140" cy="141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854200" cy="1391285"/>
                  <wp:effectExtent l="0" t="0" r="0" b="5715"/>
                  <wp:docPr id="14" name="图片 14" descr="IMG_1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176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1391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她将废纸握在手中揉捏成团，放置在小垃圾桶中。之后将做好的粽子成品整齐的摆放在桌面上。</w:t>
            </w:r>
          </w:p>
          <w:p>
            <w:pPr>
              <w:pStyle w:val="6"/>
              <w:tabs>
                <w:tab w:val="left" w:pos="6226"/>
              </w:tabs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060575" cy="1437640"/>
                  <wp:effectExtent l="0" t="0" r="9525" b="10160"/>
                  <wp:docPr id="15" name="图片 15" descr="IMG_1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177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575" cy="143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128520" cy="1412875"/>
                  <wp:effectExtent l="0" t="0" r="5080" b="9525"/>
                  <wp:docPr id="16" name="图片 16" descr="IMG_1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177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8520" cy="141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line="360" w:lineRule="auto"/>
              <w:ind w:firstLine="480" w:firstLineChars="200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她将所有的粽子黏土作品排成一排摆放在桌面上。之后发现桌垫上有很多污渍印在上面，于是她找来湿巾纸将桌面上污迹清洁干净。但是擦拭几遍之后发现还是很脏，她又将湿巾伸到桌垫底下擦拭。终于将桌面清理干净了。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</w:rPr>
              <w:t>后续补充：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:你会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整理区域材料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吗？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J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当然会，按大小顺序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L：整理时需要注意什么呢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？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J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要将桌面收拾整洁干净，有秩序，归位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5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autoSpaceDN w:val="0"/>
              <w:spacing w:line="360" w:lineRule="auto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评述与跟进支持：（结合纲要、指南、儿童游戏通论等常规进行评析，而后预设可能的支持行动）</w:t>
            </w:r>
          </w:p>
          <w:p>
            <w:pPr>
              <w:numPr>
                <w:ilvl w:val="0"/>
                <w:numId w:val="1"/>
              </w:numPr>
              <w:autoSpaceDN w:val="0"/>
              <w:spacing w:line="331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相关发展常模描述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jc w:val="left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从上述描述中，我们可以发现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鞠芷芮的整理能力还是很强的。有整理意识，知道将物品从大到小堆放。知道整理的小技巧，要将常用物品摆放在最外面，方便拿取。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5"/>
                <w:sz w:val="24"/>
                <w:szCs w:val="24"/>
                <w:shd w:val="clear" w:color="auto" w:fill="FFFFFF"/>
                <w:lang w:val="en-US" w:eastAsia="zh-CN"/>
              </w:rPr>
              <w:t>体验自我服务的自豪感和幸福感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。</w:t>
            </w:r>
          </w:p>
          <w:p>
            <w:pPr>
              <w:spacing w:line="240" w:lineRule="auto"/>
              <w:ind w:firstLine="480" w:firstLineChars="200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学理依据对照: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支持、鼓励幼儿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做力所能及的事请，对幼儿的尝试与努力给予肯定，指导幼儿学习和掌握生活自理的基本方法。</w:t>
            </w:r>
            <w:r>
              <w:rPr>
                <w:rFonts w:hint="eastAsia"/>
                <w:sz w:val="24"/>
                <w:szCs w:val="24"/>
              </w:rPr>
              <w:t>充分利用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好整理课程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发掘幼儿的自理能力，学会相应的生活技巧。</w:t>
            </w:r>
          </w:p>
          <w:p>
            <w:pPr>
              <w:numPr>
                <w:ilvl w:val="0"/>
                <w:numId w:val="0"/>
              </w:numPr>
              <w:autoSpaceDN w:val="0"/>
              <w:spacing w:line="331" w:lineRule="auto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对照指南纲要常模：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《指南》：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健康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领域目标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具有基本的生活自理能力。</w:t>
            </w:r>
          </w:p>
          <w:tbl>
            <w:tblPr>
              <w:tblStyle w:val="4"/>
              <w:tblW w:w="932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27" w:type="dxa"/>
                  <w:noWrap w:val="0"/>
                  <w:vAlign w:val="top"/>
                </w:tcPr>
                <w:p>
                  <w:pPr>
                    <w:pStyle w:val="2"/>
                    <w:widowControl/>
                    <w:numPr>
                      <w:ilvl w:val="0"/>
                      <w:numId w:val="0"/>
                    </w:numPr>
                    <w:rPr>
                      <w:rFonts w:hint="default" w:ascii="宋体" w:hAnsi="宋体" w:cs="宋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1、能自己穿脱衣服、鞋袜、扣纽扣。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27" w:type="dxa"/>
                  <w:noWrap w:val="0"/>
                  <w:vAlign w:val="top"/>
                </w:tcPr>
                <w:p>
                  <w:pPr>
                    <w:pStyle w:val="2"/>
                    <w:widowControl/>
                    <w:numPr>
                      <w:ilvl w:val="0"/>
                      <w:numId w:val="0"/>
                    </w:numPr>
                    <w:rPr>
                      <w:rFonts w:hint="default" w:ascii="宋体" w:hAnsi="宋体" w:cs="宋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2、能整理自己的物品。</w:t>
                  </w:r>
                </w:p>
              </w:tc>
            </w:tr>
          </w:tbl>
          <w:p>
            <w:pPr>
              <w:autoSpaceDN w:val="0"/>
              <w:spacing w:line="331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社会领域目标具有自尊、自信、自主的表现。</w:t>
            </w:r>
          </w:p>
          <w:p>
            <w:pPr>
              <w:autoSpaceDN w:val="0"/>
              <w:spacing w:line="331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自己能做的事情愿意自己做。</w:t>
            </w:r>
          </w:p>
          <w:p>
            <w:pPr>
              <w:autoSpaceDN w:val="0"/>
              <w:spacing w:line="331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自己能做的事情愿意自己做。</w:t>
            </w:r>
          </w:p>
          <w:p>
            <w:pPr>
              <w:autoSpaceDN w:val="0"/>
              <w:spacing w:line="331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145030" cy="1940560"/>
                  <wp:effectExtent l="0" t="0" r="1270" b="2540"/>
                  <wp:docPr id="1" name="图片 1" descr="7A22D7700A5F1EE016151144FEFF37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A22D7700A5F1EE016151144FEFF37C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030" cy="194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2"/>
              </w:numPr>
              <w:autoSpaceDN w:val="0"/>
              <w:spacing w:line="331" w:lineRule="auto"/>
              <w:ind w:left="0" w:leftChars="0" w:firstLine="482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后续预设的支持策略：</w:t>
            </w:r>
          </w:p>
          <w:p>
            <w:pPr>
              <w:numPr>
                <w:ilvl w:val="0"/>
                <w:numId w:val="0"/>
              </w:numPr>
              <w:autoSpaceDN w:val="0"/>
              <w:spacing w:line="331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学会坚持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自己整理材料，</w:t>
            </w:r>
            <w:r>
              <w:rPr>
                <w:rFonts w:ascii="宋体" w:hAnsi="宋体" w:eastAsia="宋体" w:cs="宋体"/>
                <w:sz w:val="24"/>
                <w:szCs w:val="24"/>
              </w:rPr>
              <w:t>通过此次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整理美工区</w:t>
            </w:r>
            <w:r>
              <w:rPr>
                <w:rFonts w:ascii="宋体" w:hAnsi="宋体" w:eastAsia="宋体" w:cs="宋体"/>
                <w:sz w:val="24"/>
                <w:szCs w:val="24"/>
              </w:rPr>
              <w:t>，结合《指南》发展目标。以“激发整理情感，提高整理意识，提升整理能力，玩出整理规则，养成整理习惯”为方向，真正帮助孩子实现 “乐整理”——“会整理”——“慧整理”。</w:t>
            </w:r>
          </w:p>
          <w:p>
            <w:pPr>
              <w:numPr>
                <w:ilvl w:val="0"/>
                <w:numId w:val="0"/>
              </w:numPr>
              <w:autoSpaceDN w:val="0"/>
              <w:spacing w:line="331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《幼儿园教育指导纲要（试行）》中提到：教师应关注幼儿在活动中的表现和反应，敏感地察觉他们的需要，及时以适当的方式应答，形成合作探究式的师生互动。</w:t>
            </w:r>
          </w:p>
          <w:p>
            <w:pPr>
              <w:numPr>
                <w:ilvl w:val="0"/>
                <w:numId w:val="3"/>
              </w:numPr>
              <w:autoSpaceDN w:val="0"/>
              <w:spacing w:line="331" w:lineRule="auto"/>
              <w:ind w:leftChars="200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教师应在一旁多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积极表扬其能力，对她的自理能力给予肯定，表扬她能够熟练掌握技能。</w:t>
            </w:r>
          </w:p>
          <w:p>
            <w:pPr>
              <w:numPr>
                <w:ilvl w:val="0"/>
                <w:numId w:val="3"/>
              </w:numPr>
              <w:autoSpaceDN w:val="0"/>
              <w:spacing w:line="331" w:lineRule="auto"/>
              <w:ind w:leftChars="200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在之后的自理过程中还需进一步跟进观察，自理能力的有效提高。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3、及时关注幼儿在整理中可能出现的突发状况，在一旁多观察及时解决。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4、在一日活动中可以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一周持续观察幼儿的整理情况以及对他人产生的影响，分享一些好方法让大家一起学习成长。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0" w:leftChars="0" w:right="0" w:rightChars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5、将整理的技能分享给其他幼儿。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6E1E00"/>
    <w:multiLevelType w:val="singleLevel"/>
    <w:tmpl w:val="8D6E1E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FFB3E36"/>
    <w:multiLevelType w:val="singleLevel"/>
    <w:tmpl w:val="AFFB3E3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267B8A1"/>
    <w:multiLevelType w:val="singleLevel"/>
    <w:tmpl w:val="2267B8A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4FFF3BDF"/>
    <w:rsid w:val="01192C1F"/>
    <w:rsid w:val="03A76860"/>
    <w:rsid w:val="04003C23"/>
    <w:rsid w:val="060B26ED"/>
    <w:rsid w:val="08D513AB"/>
    <w:rsid w:val="09F371E4"/>
    <w:rsid w:val="0C197F77"/>
    <w:rsid w:val="0C5B40EC"/>
    <w:rsid w:val="12C329EB"/>
    <w:rsid w:val="166938A9"/>
    <w:rsid w:val="1C4B6BC0"/>
    <w:rsid w:val="1DE859FC"/>
    <w:rsid w:val="1E1174BB"/>
    <w:rsid w:val="23847F75"/>
    <w:rsid w:val="27F52220"/>
    <w:rsid w:val="2A18684A"/>
    <w:rsid w:val="2D8004A7"/>
    <w:rsid w:val="3196159F"/>
    <w:rsid w:val="3825367C"/>
    <w:rsid w:val="3B563B4D"/>
    <w:rsid w:val="3E330175"/>
    <w:rsid w:val="41E84C27"/>
    <w:rsid w:val="428C751D"/>
    <w:rsid w:val="45E22276"/>
    <w:rsid w:val="482D1A40"/>
    <w:rsid w:val="49D503A4"/>
    <w:rsid w:val="4C6C6C38"/>
    <w:rsid w:val="4F846A83"/>
    <w:rsid w:val="4FFF3BDF"/>
    <w:rsid w:val="51734417"/>
    <w:rsid w:val="531225F7"/>
    <w:rsid w:val="53285977"/>
    <w:rsid w:val="5851771E"/>
    <w:rsid w:val="5D0E7913"/>
    <w:rsid w:val="6251058E"/>
    <w:rsid w:val="62E8032E"/>
    <w:rsid w:val="638D73E4"/>
    <w:rsid w:val="63CD1A05"/>
    <w:rsid w:val="6C714CA9"/>
    <w:rsid w:val="6D077BDF"/>
    <w:rsid w:val="706A53C9"/>
    <w:rsid w:val="797B36AB"/>
    <w:rsid w:val="7AA848BB"/>
    <w:rsid w:val="7AAA4D40"/>
    <w:rsid w:val="7CA95D4D"/>
    <w:rsid w:val="7CAA54CB"/>
    <w:rsid w:val="7DC82575"/>
    <w:rsid w:val="7F3D2627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1"/>
    <w:qFormat/>
    <w:uiPriority w:val="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hAnsi="Arial Unicode MS" w:eastAsia="Times New Roman" w:cs="Arial Unicode MS"/>
      <w:color w:val="000000"/>
      <w:spacing w:val="0"/>
      <w:kern w:val="2"/>
      <w:position w:val="0"/>
      <w:sz w:val="21"/>
      <w:szCs w:val="21"/>
      <w:u w:val="none" w:color="000000"/>
      <w:vertAlign w:val="baseline"/>
      <w:rtl w:val="0"/>
      <w:lang w:val="zh-Han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1451</Words>
  <Characters>1467</Characters>
  <Lines>0</Lines>
  <Paragraphs>0</Paragraphs>
  <TotalTime>33</TotalTime>
  <ScaleCrop>false</ScaleCrop>
  <LinksUpToDate>false</LinksUpToDate>
  <CharactersWithSpaces>1513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2022-05-25T04:38:00Z</dcterms:created>
  <dc:creator>迷失的小鹿lh</dc:creator>
  <cp:lastModifiedBy>徐栋</cp:lastModifiedBy>
  <dcterms:modified xsi:type="dcterms:W3CDTF">2023-06-27T04:10:42Z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DDFC3712485E41EA95C5669535019910_13</vt:lpwstr>
  </property>
</Properties>
</file>