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五、六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10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7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10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10月7日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1.汇总各年级阶段调研成绩；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2.汇总九月份教学常规检查情况及反馈；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3.组织参加道法教研活动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9月常规汇总；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运动会开幕式全校入场与队列彩排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教资定期注册材料装袋工作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体育器材购买；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运动会相关工作准备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（补周五）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10月8日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各年级优生班教师会议；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各年级课后服务情况汇总；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组织参加区生物省测培训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运动会开幕式节目彩排（八年级）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第十一批教坛新秀能手申报材料学校审核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1.全体行政干部</w:t>
            </w: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1.三楼会议室</w:t>
            </w: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国有资产月报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1.七年级阶段调研质量分析会；</w:t>
            </w:r>
          </w:p>
          <w:p>
            <w:pPr>
              <w:pBdr>
                <w:bottom w:val="none" w:color="auto" w:sz="0" w:space="0"/>
              </w:pBdr>
              <w:autoSpaceDE/>
              <w:autoSpaceDN/>
              <w:snapToGrid/>
              <w:spacing w:line="240" w:lineRule="auto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组织</w:t>
            </w:r>
            <w:r>
              <w:rPr>
                <w:rFonts w:ascii="宋体" w:hAnsi="宋体" w:eastAsia="宋体" w:cs="宋体"/>
                <w:b/>
                <w:strike w:val="0"/>
                <w:color w:val="000000"/>
                <w:sz w:val="24"/>
                <w:u w:val="none"/>
              </w:rPr>
              <w:t>参加区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九年级数学教研活动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公共安全课程讲座；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运动会开幕式节目彩排（七年级）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1.八123班</w:t>
            </w: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1.第十一批教坛新秀能手申报材料报送；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2.2023年事业统计报表填写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“市安全生产专项整治三年行动平台”填报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10月10日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1.八年级阶段调研质量分析会；</w:t>
            </w:r>
          </w:p>
          <w:p>
            <w:pPr>
              <w:pBdr>
                <w:bottom w:val="none" w:color="auto" w:sz="0" w:space="0"/>
              </w:pBdr>
              <w:autoSpaceDE/>
              <w:autoSpaceDN/>
              <w:snapToGrid/>
              <w:spacing w:line="240" w:lineRule="auto"/>
              <w:rPr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组织</w:t>
            </w:r>
            <w:r>
              <w:rPr>
                <w:rFonts w:ascii="宋体" w:hAnsi="宋体" w:eastAsia="宋体" w:cs="宋体"/>
                <w:b/>
                <w:strike w:val="0"/>
                <w:color w:val="000000"/>
                <w:sz w:val="24"/>
                <w:u w:val="none"/>
              </w:rPr>
              <w:t>参加区</w:t>
            </w:r>
            <w:r>
              <w:rPr>
                <w:rFonts w:ascii="宋体" w:hAnsi="宋体" w:eastAsia="宋体" w:cs="宋体"/>
                <w:b/>
                <w:i w:val="0"/>
                <w:strike w:val="0"/>
                <w:color w:val="000000"/>
                <w:sz w:val="24"/>
                <w:u w:val="none"/>
              </w:rPr>
              <w:t>初中体育中考教学研讨</w:t>
            </w:r>
            <w:r>
              <w:rPr>
                <w:rFonts w:ascii="宋体" w:hAnsi="宋体" w:eastAsia="宋体" w:cs="宋体"/>
                <w:b/>
                <w:strike w:val="0"/>
                <w:color w:val="000000"/>
                <w:sz w:val="24"/>
                <w:u w:val="none"/>
              </w:rPr>
              <w:t>会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收青年教师2023-2024年发展规划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公共安全课程讲座；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运动会开幕式节目彩排（九年级）；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3.七八年级班主任例会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1.八456班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2023年事业统计报表填写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“省校园安全风险管控系统”填报；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区第四批校园安全风险第三方公司来校评估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10月11日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九年级阶段调研质量分析会（第七节）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青年教师第一次解题训练（第八节）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《觅渡》露天电影节活动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技防设施常规检查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德育处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体育节暨爱心义卖活动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2023单位信用等级评价工作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2024年度项目支出预算编制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10月13日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组织参加区化学教研活动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autoSpaceDE/>
              <w:autoSpaceDN/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体育节暨爱心义卖活动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CK报警测试</w:t>
            </w:r>
          </w:p>
        </w:tc>
        <w:tc>
          <w:tcPr>
            <w:tcW w:w="1139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>
      <w:p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2023-9-27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4">
    <w:nsid w:val="23F8391D"/>
    <w:multiLevelType w:val="singleLevel"/>
    <w:tmpl w:val="23F839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6">
    <w:nsid w:val="77F35040"/>
    <w:multiLevelType w:val="singleLevel"/>
    <w:tmpl w:val="77F350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3196062"/>
    <w:rsid w:val="044D7F50"/>
    <w:rsid w:val="05742C5B"/>
    <w:rsid w:val="081D5527"/>
    <w:rsid w:val="08397D0F"/>
    <w:rsid w:val="08537EE7"/>
    <w:rsid w:val="0913264A"/>
    <w:rsid w:val="09A676A6"/>
    <w:rsid w:val="0A6151CA"/>
    <w:rsid w:val="0AF4661A"/>
    <w:rsid w:val="0CE4386E"/>
    <w:rsid w:val="0CEC1E5E"/>
    <w:rsid w:val="10916CDE"/>
    <w:rsid w:val="138A7473"/>
    <w:rsid w:val="17FE7399"/>
    <w:rsid w:val="19652CDC"/>
    <w:rsid w:val="19833B26"/>
    <w:rsid w:val="1B562660"/>
    <w:rsid w:val="1BC76C75"/>
    <w:rsid w:val="204C0480"/>
    <w:rsid w:val="22263DB9"/>
    <w:rsid w:val="23AC6A2A"/>
    <w:rsid w:val="25E116AE"/>
    <w:rsid w:val="29E05285"/>
    <w:rsid w:val="2BC35E86"/>
    <w:rsid w:val="2C1910CA"/>
    <w:rsid w:val="2CA6366E"/>
    <w:rsid w:val="2F353C2B"/>
    <w:rsid w:val="31925761"/>
    <w:rsid w:val="3B2F4FEF"/>
    <w:rsid w:val="3C532DDB"/>
    <w:rsid w:val="3EA057DF"/>
    <w:rsid w:val="4033560B"/>
    <w:rsid w:val="407225CE"/>
    <w:rsid w:val="41250259"/>
    <w:rsid w:val="431320DE"/>
    <w:rsid w:val="438E3D01"/>
    <w:rsid w:val="46F814F9"/>
    <w:rsid w:val="48DA7B6B"/>
    <w:rsid w:val="4B8B7C27"/>
    <w:rsid w:val="4CF63F37"/>
    <w:rsid w:val="4FBA06F6"/>
    <w:rsid w:val="51424911"/>
    <w:rsid w:val="528444CD"/>
    <w:rsid w:val="529938DF"/>
    <w:rsid w:val="547D2453"/>
    <w:rsid w:val="54F9596C"/>
    <w:rsid w:val="579730CB"/>
    <w:rsid w:val="5AC93FB2"/>
    <w:rsid w:val="5C4B439A"/>
    <w:rsid w:val="5CF8111E"/>
    <w:rsid w:val="5F606532"/>
    <w:rsid w:val="606178C2"/>
    <w:rsid w:val="64071143"/>
    <w:rsid w:val="64912743"/>
    <w:rsid w:val="65726811"/>
    <w:rsid w:val="66CB3491"/>
    <w:rsid w:val="67B02509"/>
    <w:rsid w:val="689E31A9"/>
    <w:rsid w:val="69931099"/>
    <w:rsid w:val="69933730"/>
    <w:rsid w:val="6C255754"/>
    <w:rsid w:val="6C7009AB"/>
    <w:rsid w:val="6E1C3BBB"/>
    <w:rsid w:val="6EA8100C"/>
    <w:rsid w:val="6F5134B8"/>
    <w:rsid w:val="762C24D7"/>
    <w:rsid w:val="768B2613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2023-10-07T08:09:00Z</dcterms:created>
  <dc:creator>hp</dc:creator>
  <cp:lastModifiedBy>WYD</cp:lastModifiedBy>
  <dcterms:modified xsi:type="dcterms:W3CDTF">2023-10-07T00:15:12Z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FA5DB23C7F55487A97F03219FC5C09E9_12</vt:lpwstr>
  </property>
</Properties>
</file>