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sz w:val="36"/>
          <w:szCs w:val="36"/>
        </w:rPr>
      </w:pPr>
      <w:r>
        <w:rPr>
          <w:rFonts w:hint="eastAsia" w:cs="宋体"/>
          <w:sz w:val="36"/>
          <w:szCs w:val="36"/>
          <w:u w:val="single"/>
          <w:lang w:val="en-US" w:eastAsia="zh-CN"/>
        </w:rPr>
        <w:t>中</w:t>
      </w:r>
      <w:r>
        <w:rPr>
          <w:rFonts w:hint="eastAsia" w:cs="宋体"/>
          <w:sz w:val="36"/>
          <w:szCs w:val="36"/>
          <w:u w:val="single"/>
          <w:lang w:eastAsia="zh-CN"/>
        </w:rPr>
        <w:t>年级英语</w:t>
      </w:r>
      <w:r>
        <w:rPr>
          <w:rFonts w:cs="宋体"/>
          <w:sz w:val="36"/>
          <w:szCs w:val="36"/>
          <w:u w:val="single"/>
        </w:rPr>
        <w:t xml:space="preserve">        </w:t>
      </w:r>
      <w:r>
        <w:rPr>
          <w:rFonts w:hint="eastAsia" w:cs="宋体"/>
          <w:sz w:val="36"/>
          <w:szCs w:val="36"/>
        </w:rPr>
        <w:t>备课组活动记录</w:t>
      </w:r>
    </w:p>
    <w:tbl>
      <w:tblPr>
        <w:tblStyle w:val="4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"/>
        <w:gridCol w:w="2680"/>
        <w:gridCol w:w="2127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活动时间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2023.6.5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主讲人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周燕芬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4"/>
                <w:szCs w:val="24"/>
              </w:rPr>
              <w:t>活动主题</w:t>
            </w:r>
          </w:p>
        </w:tc>
        <w:tc>
          <w:tcPr>
            <w:tcW w:w="7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68" w:afterAutospacing="0" w:line="17" w:lineRule="atLeast"/>
              <w:ind w:left="0" w:right="0" w:firstLine="0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 w:cs="Times New Roman"/>
                <w:sz w:val="28"/>
                <w:szCs w:val="28"/>
                <w:lang w:val="en-US" w:eastAsia="zh-CN"/>
              </w:rPr>
              <w:t>新课标基于大观念的单元整体与整合教学探索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学习反馈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活动地点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梦想教室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参加人员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周燕芬、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沈艳、张燕、庄雅淇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活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容</w:t>
            </w:r>
          </w:p>
        </w:tc>
        <w:tc>
          <w:tcPr>
            <w:tcW w:w="7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周：上周我们前往华润小学学习了两天，给予我们精神的盛宴，思想的引领。请大家说说自己的感悟。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庄：对李文娟老师的课印象深刻，</w:t>
            </w:r>
            <w:r>
              <w:rPr>
                <w:bdr w:val="none" w:color="auto" w:sz="0" w:space="0"/>
              </w:rPr>
              <w:t>这堂课是结合了五年级Unit5 Helping our parents 这个单元的内容进行了延展，形成了第五课时的绘本教学。让学生思考肥猫在家里与贼斗智斗勇的同时，它爸爸妈妈又在干什么，对现在进行时的句型进行了复习。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 w:firstLineChars="200"/>
            </w:pPr>
            <w:r>
              <w:rPr>
                <w:bdr w:val="none" w:color="auto" w:sz="0" w:space="0"/>
              </w:rPr>
              <w:t>在绘本学习时，设计了一个问题 Is Fat Cat busy now？进行对比设悬，激发探究动机。引导学生对肥猫究竟干了什么，进行自主探究。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然后又利用问题引领，提升思维水平。首先是事实性问题，梳理脉络，培养逻辑思维。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1.What's the noise？What happened？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2.How does Fat Cat find the thief？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3.How does Fat Cat stop the thief？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4.Does Fat Cat catch the thief？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 w:firstLineChars="200"/>
            </w:pPr>
            <w:r>
              <w:rPr>
                <w:bdr w:val="none" w:color="auto" w:sz="0" w:space="0"/>
              </w:rPr>
              <w:t>通过这一系列事实性问题帮助学生获取整合信息，形成结构化知识，来梳理整个故事脉络。除了事实性问题，课堂中，李老师还设计了开放性问题，关联生活，培养了学生解决问题的能力。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 w:firstLineChars="200"/>
            </w:pPr>
            <w:r>
              <w:rPr>
                <w:bdr w:val="none" w:color="auto" w:sz="0" w:space="0"/>
              </w:rPr>
              <w:t>最后李老师设计了应用性问题，创设情境，发展学生的创新思维能力。李老师挖掘了文本的留白，创设了妈妈在准备庆功宴的情境。融入了本单元的核心语言点，操练了句型：There is/are …（and…）in the fridge. Is Mum cooking /making…？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 </w:t>
            </w:r>
            <w:r>
              <w:rPr>
                <w:rFonts w:hint="eastAsia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bdr w:val="none" w:color="auto" w:sz="0" w:space="0"/>
              </w:rPr>
              <w:t>整堂课活动设计环环相扣，学生在轻松的氛围中获取知识。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bdr w:val="none" w:color="auto" w:sz="0" w:space="0"/>
                <w:lang w:val="en-US" w:eastAsia="zh-CN"/>
              </w:rPr>
            </w:pPr>
            <w:r>
              <w:rPr>
                <w:rFonts w:hint="eastAsia"/>
                <w:bdr w:val="none" w:color="auto" w:sz="0" w:space="0"/>
                <w:lang w:val="en-US" w:eastAsia="zh-CN"/>
              </w:rPr>
              <w:t>张：虞林凯老师执教的绘本课整体课堂氛围轻松，在虞老师的生动引导下，学生一直处于欢声笑语之中！从绘本的选择上看，虞老师选择了上海外语教育出版社的跨学科绘本，其主题属于社会科学范畴，符合新课标中培养学生综合素养的要求。从课堂活动上看，虞老师先以互动小游戏“Tall, tall, who’s tall?”拉近与学生的距离，也让学生初次感受到人与人之间的不同之处。紧接着就让学生将自己的特点写下来贴在黑板上，这也为最终分类活动做了铺垫。在接下来的“Let’s learn”环节，虞老师带领学生一起阅读文本内容，并提炼句型“I can ______. I am special.”，使得学生理解每个人都可以在不同领域很特别。同时，虞老师还会在过程中提炼关键词，而这些关键词已成为接下来学生chant和Let's introduce任务的完成降低难度。在最后的分类环节，虞老师带领学生将最初的个人特征归类到不同品质特征上，做到各活动环节首尾呼应，环环相扣。从文本拓展上看，虞老师补充了许多音视频，帮助学生直观感知special，也拓宽了学生的视野，提高了学生的综合素养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bdr w:val="none" w:color="auto" w:sz="0" w:space="0"/>
                <w:lang w:val="en-US" w:eastAsia="zh-CN"/>
              </w:rPr>
            </w:pPr>
            <w:r>
              <w:rPr>
                <w:rFonts w:hint="eastAsia"/>
                <w:bdr w:val="none" w:color="auto" w:sz="0" w:space="0"/>
                <w:lang w:val="en-US" w:eastAsia="zh-CN"/>
              </w:rPr>
              <w:t>沈：顾洁老师的绘本讲述了鹦鹉不停地变换住处，最后却发现自己住的老房子最舒服的故事。纵观整节课发现，顾老师的课堂重点放在Read for details和Act and feel环节上，这也是顾老师的亮点所在，不单单只是阅读绘本，而是感知绘本，表演绘本，通过模仿鹦鹉改变住处时候的情绪，风呼呼吹动的声音，发出噪音的钟表声音等等，将鹦鹉寻找住处的情节串成了一个圈，将学生代入到不同的情境中进行感知故事情节，置身其中。用What is home?的问题升华主题：East or west，home is best. Home is where my heart is! 达到育人目的。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/>
                <w:bdr w:val="none" w:color="auto" w:sz="0" w:space="0"/>
                <w:lang w:val="en-US" w:eastAsia="zh-CN"/>
              </w:rPr>
            </w:pPr>
            <w:r>
              <w:rPr>
                <w:rFonts w:hint="eastAsia"/>
                <w:bdr w:val="none" w:color="auto" w:sz="0" w:space="0"/>
                <w:lang w:val="en-US" w:eastAsia="zh-CN"/>
              </w:rPr>
              <w:t>周：程晓堂教授的讲座主要包括四部分内容：什么是单元教学、为什么要进行单元整体教学、单元教学缺乏整体性的表现和如何进行单元整体教学的设计与实施。程教授紧密结合义务教育英语课标，深入解读单元教学，深度融合小学教材、精细指导专项课题。给我们示范真实课堂、真诚分享实践经验。程教授的讲座及时地解答了我的困惑，也让我认识到补充教学理论知识的重要性。整场讲座干货满满，我对程教授高屋建瓴、案例丰富的精彩报告感触良多、受益匪浅。教学之路漫漫，愿我能将实践和理论结合，为学生呈现更好的课堂。</w:t>
            </w:r>
          </w:p>
          <w:p>
            <w:pPr>
              <w:ind w:firstLine="480" w:firstLineChars="200"/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这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些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是今后我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们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lang w:val="en-US" w:eastAsia="zh-CN"/>
              </w:rPr>
              <w:t>在课堂上需要不断进行摸索、思考的地方。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150702BF"/>
    <w:rsid w:val="07F13521"/>
    <w:rsid w:val="0E172295"/>
    <w:rsid w:val="126161D4"/>
    <w:rsid w:val="150702BF"/>
    <w:rsid w:val="1EAE09F3"/>
    <w:rsid w:val="1FD9384E"/>
    <w:rsid w:val="1FFF2217"/>
    <w:rsid w:val="24AA7567"/>
    <w:rsid w:val="25BD567A"/>
    <w:rsid w:val="2A6F2DA4"/>
    <w:rsid w:val="34D53C71"/>
    <w:rsid w:val="40247C15"/>
    <w:rsid w:val="448C7DBD"/>
    <w:rsid w:val="4F08352C"/>
    <w:rsid w:val="507C1CF5"/>
    <w:rsid w:val="5DBC7D30"/>
    <w:rsid w:val="63EB6C79"/>
    <w:rsid w:val="640F6E0B"/>
    <w:rsid w:val="66B45A48"/>
    <w:rsid w:val="66FE2A78"/>
    <w:rsid w:val="71D83903"/>
    <w:rsid w:val="76217232"/>
    <w:rsid w:val="79041E3B"/>
    <w:rsid w:val="7E46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74</Characters>
  <Lines>0</Lines>
  <Paragraphs>0</Paragraphs>
  <TotalTime>548</TotalTime>
  <ScaleCrop>false</ScaleCrop>
  <LinksUpToDate>false</LinksUpToDate>
  <CharactersWithSpaces>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2023-03-09T05:34:00Z</dcterms:created>
  <dc:creator>User</dc:creator>
  <cp:lastModifiedBy>笑笑</cp:lastModifiedBy>
  <dcterms:modified xsi:type="dcterms:W3CDTF">2023-06-06T02:55:23Z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4BB13EBDFB6A46FD9D732FC73F900D2B_13</vt:lpwstr>
  </property>
</Properties>
</file>