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315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“教而不研则浅，研而不教则空”，为了加强青年教师队伍建设，全面提高新教师的专业素养和教学能力。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2023年9月28日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下午，常州市兰陵小学组织了一场数学组教研活动，研究课的主题是“整十数整百数除以一位数”。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我校的黄小科老师围绕着课题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“整十数整百数除以一位数”展开了一场引人入胜的数学课堂。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黄老师老师的课堂从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两位数除以一位数的口算引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入，利用孩子们熟悉的教具展开教学，很好地激发了学生的学习兴趣。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之后采用角色互换的方式，学生自主出题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，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引导学生更好地掌握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整十整百数除以一位数的口算方法，有效激活了学生的数学思维。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精彩的课堂展示结束后，我校的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武丽平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、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姚琪、刘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月老师进行了评课。大家都对黄老师的课堂给予了高度的评价。老师认为黄老师的课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有趣味，有创新，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结合新的数学知识，使得孩子们对学习数学产生了更加浓厚的兴趣，也对本节课的数学知识有了更加深刻的理解。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     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     接着，教研员邓炜老师在听课后也提出了三点建议，一是教学要讲究效率，二是要改变交流组织方法，第三是要提升课堂思想，增加落笔时间。最后，蔺校长也做出了总结，提点教师们课程最终还是落实到书本上去，每节课都要扎扎实实地去练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书山有路勤为径，学海无涯苦作舟。这句话不仅仅适合在学校读书学习的孩子们，也一样要教师们牢记。相信在常州市兰陵小学所有老师们的共同努力和互相帮助下，学生和老师都会共同成长，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  <w:shd w:val="clear" w:fill="FEFEFE"/>
        </w:rPr>
        <w:t>数学教研路上，让我们结伴而行、风雨兼程。</w:t>
      </w:r>
    </w:p>
    <w:p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2023-09-28T20:07:18Z</dcterms:created>
  <dc:creator>iPhone</dc:creator>
  <cp:lastModifiedBy>iPhone</cp:lastModifiedBy>
  <dcterms:modified xsi:type="dcterms:W3CDTF">2023-09-28T20:08:32Z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2052-12.3.2</vt:lpwstr>
  </property>
  <property fmtid="{D5CDD505-2E9C-101B-9397-08002B2CF9AE}" pid="3" name="ICV">
    <vt:lpwstr>C6E9146705ACE03E766C1565E976DF78_31</vt:lpwstr>
  </property>
</Properties>
</file>