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13//</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能干的中班娃》//</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多多、琪琪请假。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2.来园情况</w:t>
      </w:r>
      <w:r>
        <w:rPr>
          <w:rFonts w:hint="eastAsia" w:ascii="宋体" w:hAnsi="宋体" w:eastAsia="宋体" w:cs="宋体"/>
          <w:sz w:val="21"/>
          <w:szCs w:val="21"/>
          <w:lang w:val="en-US" w:eastAsia="zh-CN"/>
        </w:rPr>
        <w:t>：今天下雨了，大部分小朋友能准时到班级！晴朗来得有点晚。</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因为下雨，今天没有户外，小朋友在班级里玩区域游戏啦！</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9" name="图片 9" descr="IMG_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973"/>
                          <pic:cNvPicPr>
                            <a:picLocks noChangeAspect="1"/>
                          </pic:cNvPicPr>
                        </pic:nvPicPr>
                        <pic:blipFill>
                          <a:blip r:embed="rId11"/>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0" name="图片 10" descr="IMG_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976"/>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2" name="图片 12" descr="IMG_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980"/>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今天老师带来了“超级飞侠”的新拼图，一共30篇拼图，没有底板参照，宣宣成功拼了起来，很厉害！</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星星和宣敏宇在万能工匠玩，两个小朋友专注于插泡沫板。</w:t>
            </w:r>
            <w:bookmarkStart w:id="1" w:name="_GoBack"/>
            <w:bookmarkEnd w:id="1"/>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开开在地面建构搭建了马路。还将很多标志放在了马路边上。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3" name="图片 23" descr="IMG_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975"/>
                          <pic:cNvPicPr>
                            <a:picLocks noChangeAspect="1"/>
                          </pic:cNvPicPr>
                        </pic:nvPicPr>
                        <pic:blipFill>
                          <a:blip r:embed="rId1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7" name="图片 17" descr="IMG_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984"/>
                          <pic:cNvPicPr>
                            <a:picLocks noChangeAspect="1"/>
                          </pic:cNvPicPr>
                        </pic:nvPicPr>
                        <pic:blipFill>
                          <a:blip r:embed="rId1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3" name="图片 13" descr="IMG_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990"/>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图书区的小朋友非常自由，有的坐着看书，有的趴着看书，大家都很自由！</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糖糖和江锬锋在植物角给植物浇水。</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轩轩和小俊逸在玩蛇形琪，这是新投放的玩具，小朋友们第一次尝试。</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3综合：我们的约定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公约”是班级中需要共同遵守的一种约定，幼儿而言班级楼层、环境的改变包括新课程的实施都有很多不足和需要注意的细节，也就是我们常说的“规则”。本次活动主要是根据孩子在不同活动中表现出来的问题通过大家讨论画出需要遵守的规则，也就是引导孩子了解在不同活动中应注意的各种规则礼仪，然后引发幼儿思想重视。同时，也给孩子们创设了一个个审视自己和他人日常生活中的言行，进行自我评价的机会。</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经过讨论，我们和孩子共同制定了如下的班级约定：</w:t>
      </w:r>
    </w:p>
    <w:tbl>
      <w:tblPr>
        <w:tblStyle w:val="26"/>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3"/>
        <w:gridCol w:w="3273"/>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3443"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1939290" cy="1055370"/>
                  <wp:effectExtent l="0" t="0" r="0" b="0"/>
                  <wp:docPr id="18" name="图片 18" descr="906AF34E2775B6079DBFCD91BD2E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06AF34E2775B6079DBFCD91BD2E1107"/>
                          <pic:cNvPicPr>
                            <a:picLocks noChangeAspect="1"/>
                          </pic:cNvPicPr>
                        </pic:nvPicPr>
                        <pic:blipFill>
                          <a:blip r:embed="rId21"/>
                          <a:srcRect t="11675" r="-2540" b="62592"/>
                          <a:stretch>
                            <a:fillRect/>
                          </a:stretch>
                        </pic:blipFill>
                        <pic:spPr>
                          <a:xfrm>
                            <a:off x="0" y="0"/>
                            <a:ext cx="1939290" cy="1055370"/>
                          </a:xfrm>
                          <a:prstGeom prst="rect">
                            <a:avLst/>
                          </a:prstGeom>
                        </pic:spPr>
                      </pic:pic>
                    </a:graphicData>
                  </a:graphic>
                </wp:inline>
              </w:drawing>
            </w:r>
          </w:p>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按时来园不迟到</w:t>
            </w:r>
          </w:p>
        </w:tc>
        <w:tc>
          <w:tcPr>
            <w:tcW w:w="327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661160" cy="1149350"/>
                  <wp:effectExtent l="0" t="0" r="2540" b="6350"/>
                  <wp:docPr id="19" name="图片 19" descr="906AF34E2775B6079DBFCD91BD2E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06AF34E2775B6079DBFCD91BD2E1107"/>
                          <pic:cNvPicPr>
                            <a:picLocks noChangeAspect="1"/>
                          </pic:cNvPicPr>
                        </pic:nvPicPr>
                        <pic:blipFill>
                          <a:blip r:embed="rId21"/>
                          <a:srcRect t="39056" b="29026"/>
                          <a:stretch>
                            <a:fillRect/>
                          </a:stretch>
                        </pic:blipFill>
                        <pic:spPr>
                          <a:xfrm>
                            <a:off x="0" y="0"/>
                            <a:ext cx="1661160" cy="11493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室内不奔跑、上课多举手、认真倾听、珍惜粮食</w:t>
            </w:r>
          </w:p>
        </w:tc>
        <w:tc>
          <w:tcPr>
            <w:tcW w:w="313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848485" cy="1129665"/>
                  <wp:effectExtent l="0" t="0" r="5715" b="635"/>
                  <wp:docPr id="22" name="图片 22" descr="906AF34E2775B6079DBFCD91BD2E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06AF34E2775B6079DBFCD91BD2E1107"/>
                          <pic:cNvPicPr>
                            <a:picLocks noChangeAspect="1"/>
                          </pic:cNvPicPr>
                        </pic:nvPicPr>
                        <pic:blipFill>
                          <a:blip r:embed="rId21"/>
                          <a:srcRect t="71816"/>
                          <a:stretch>
                            <a:fillRect/>
                          </a:stretch>
                        </pic:blipFill>
                        <pic:spPr>
                          <a:xfrm>
                            <a:off x="0" y="0"/>
                            <a:ext cx="1848485" cy="11296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安静午睡、有序排队</w:t>
            </w:r>
          </w:p>
        </w:tc>
      </w:tr>
    </w:tbl>
    <w:p>
      <w:pPr>
        <w:autoSpaceDE w:val="0"/>
        <w:autoSpaceDN w:val="0"/>
        <w:adjustRightInd w:val="0"/>
        <w:jc w:val="center"/>
        <w:rPr>
          <w:rStyle w:val="28"/>
          <w:rFonts w:hint="eastAsia"/>
          <w:color w:val="9F2936" w:themeColor="accent2"/>
          <w:sz w:val="28"/>
          <w:szCs w:val="33"/>
          <w14:textFill>
            <w14:solidFill>
              <w14:schemeClr w14:val="accent2"/>
            </w14:solidFill>
          </w14:textFill>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早点：酸奶、开心果、夹心饼干、苏打饼干、香脆饼干</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今天上午9:00我们一起吃点心啦！每组小朋友都很快将点心吃完了！</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中午：五彩炒饭、百叶甜玉米乌鸡汤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今天所有小朋友都吃完饭，喝完汤啦，吴雨晨饭没有吃完，希望继续努力！</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今天宝贝们睡觉越来越好啦，大部分孩子睡觉都正常啦，橦橦、星星、二宝入睡有点晚，继续努力！</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最近阴雨连绵，注意路上保暖，如果来园和离园下雨时，家长可以到大厅接孩子。</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lang w:val="en-US" w:eastAsia="zh-CN"/>
        </w:rPr>
        <w:t>请大家来离园路上注意安全，如果开电动车来园，一定要带头盔。</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sz w:val="21"/>
          <w:szCs w:val="21"/>
          <w:lang w:val="en-US" w:eastAsia="zh-CN"/>
        </w:rPr>
      </w:pP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BF03F6D"/>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F27A6"/>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057B66"/>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BF2B5C"/>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6</TotalTime>
  <ScaleCrop>false</ScaleCrop>
  <LinksUpToDate>false</LinksUpToDate>
  <CharactersWithSpaces>1076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fishx</cp:lastModifiedBy>
  <cp:lastPrinted>2023-09-05T23:41:00Z</cp:lastPrinted>
  <dcterms:modified xsi:type="dcterms:W3CDTF">2023-09-13T05:35:27Z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86948D81F5D645F6A1944E6F5FDBD8FC</vt:lpwstr>
  </property>
</Properties>
</file>