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9</w:t>
      </w:r>
      <w:r>
        <w:rPr>
          <w:rFonts w:ascii="黑体" w:hAnsi="黑体" w:eastAsia="黑体" w:cs="黑体"/>
          <w:sz w:val="32"/>
          <w:szCs w:val="32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/>
          <w:b/>
          <w:bCs/>
        </w:rPr>
        <w:t>一、一日活动情况</w:t>
      </w:r>
      <w:r>
        <w:rPr>
          <w:b/>
          <w:bCs/>
        </w:rPr>
        <w:t xml:space="preserve">     </w:t>
      </w:r>
    </w:p>
    <w:tbl>
      <w:tblPr>
        <w:tblStyle w:val="3"/>
        <w:tblpPr w:leftFromText="180" w:rightFromText="180" w:vertAnchor="text" w:horzAnchor="margin" w:tblpXSpec="center" w:tblpY="71"/>
        <w:tblOverlap w:val="never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46"/>
        <w:gridCol w:w="7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49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姓名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户外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喝水</w:t>
            </w:r>
          </w:p>
        </w:tc>
        <w:tc>
          <w:tcPr>
            <w:tcW w:w="79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徐菲梵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798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建构区搭建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贾依依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98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建构区搭建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黄铭宇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9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与李若伊、夏我杺一起做饭、品尝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夏我杺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79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娃娃家煎牛排—处理鱼、烧鱼，与黄铭宇、李若伊一起做饭品尝（整个游戏时间）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张雨歆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98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建构区搭建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龚奕欣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7983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val="en-US" w:eastAsia="zh-CN"/>
              </w:rPr>
              <w:t>建构区搭建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梁礼煊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79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在娃娃家卧室打扮自己，梳头、整理衣服等（整个游戏时间）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吴颀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9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在娃娃家卧室当医生给娃娃检查身体（3分钟后）——图书角和娃娃聊天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李若伊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79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邀请黄铭宇一起玩，在娃娃家厨房洗菜、洗水果做饭，与同伴一起吃饭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陈语垚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9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建构区搭建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蔡铭泽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☆</w:t>
            </w:r>
          </w:p>
        </w:tc>
        <w:tc>
          <w:tcPr>
            <w:tcW w:w="79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图书角阅读绘本《我妈妈》（整个游戏时间）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eastAsia="zh-Hans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蔡铭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豪</w:t>
            </w:r>
          </w:p>
        </w:tc>
        <w:tc>
          <w:tcPr>
            <w:tcW w:w="946" w:type="dxa"/>
          </w:tcPr>
          <w:p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7983" w:type="dxa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图书角躺在大熊身上休息</w:t>
            </w: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户外喝水注：</w:t>
      </w:r>
    </w:p>
    <w:p>
      <w:pPr>
        <w:ind w:firstLine="840" w:firstLineChars="4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☆</w:t>
      </w:r>
      <w:r>
        <w:rPr>
          <w:rFonts w:hint="eastAsia"/>
          <w:szCs w:val="21"/>
          <w:lang w:val="en-US" w:eastAsia="zh-CN"/>
        </w:rPr>
        <w:t>表示在户外活动中能主动喝水并喝完。</w:t>
      </w:r>
    </w:p>
    <w:p>
      <w:pPr>
        <w:ind w:firstLine="840" w:firstLineChars="4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√</w:t>
      </w:r>
      <w:r>
        <w:rPr>
          <w:rFonts w:hint="eastAsia"/>
          <w:szCs w:val="21"/>
          <w:lang w:val="en-US" w:eastAsia="zh-CN"/>
        </w:rPr>
        <w:t>表示在提醒下喝水。</w:t>
      </w:r>
    </w:p>
    <w:p>
      <w:pPr>
        <w:ind w:firstLine="420" w:firstLineChars="200"/>
        <w:rPr>
          <w:rFonts w:hint="eastAsia"/>
          <w:b w:val="0"/>
          <w:bCs w:val="0"/>
          <w:szCs w:val="21"/>
          <w:u w:val="none"/>
          <w:lang w:val="en-US" w:eastAsia="zh-CN"/>
        </w:rPr>
      </w:pPr>
      <w:r>
        <w:rPr>
          <w:rFonts w:hint="eastAsia"/>
          <w:szCs w:val="21"/>
          <w:lang w:val="en-US" w:eastAsia="zh-CN"/>
        </w:rPr>
        <w:t>在午餐环节中，表扬</w:t>
      </w:r>
      <w:r>
        <w:rPr>
          <w:rFonts w:hint="eastAsia"/>
          <w:b/>
          <w:bCs/>
          <w:szCs w:val="21"/>
          <w:u w:val="single"/>
          <w:lang w:val="en-US" w:eastAsia="zh-CN"/>
        </w:rPr>
        <w:t>贾依依、夏我杺、张雨歆、龚奕欣、梁礼煊、蔡铭泽、蔡铭豪</w:t>
      </w:r>
      <w:r>
        <w:rPr>
          <w:rFonts w:hint="eastAsia"/>
          <w:szCs w:val="21"/>
          <w:lang w:val="en-US" w:eastAsia="zh-CN"/>
        </w:rPr>
        <w:t>添面；</w:t>
      </w:r>
      <w:r>
        <w:rPr>
          <w:rFonts w:hint="eastAsia"/>
          <w:b/>
          <w:bCs/>
          <w:szCs w:val="21"/>
          <w:u w:val="single"/>
          <w:lang w:val="en-US" w:eastAsia="zh-CN"/>
        </w:rPr>
        <w:t>龚奕欣、黄铭宇、夏我杺、贾依依、蔡铭泽、蔡铭豪</w:t>
      </w:r>
      <w:r>
        <w:rPr>
          <w:rFonts w:hint="eastAsia"/>
          <w:b w:val="0"/>
          <w:bCs w:val="0"/>
          <w:szCs w:val="21"/>
          <w:u w:val="none"/>
          <w:lang w:val="en-US" w:eastAsia="zh-CN"/>
        </w:rPr>
        <w:t>专心吃饭并吃完面条和汤。</w:t>
      </w:r>
    </w:p>
    <w:p>
      <w:pPr>
        <w:bidi w:val="0"/>
        <w:ind w:firstLine="420" w:firstLineChars="200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午睡情况：能听音乐在12：30前独自入睡的小朋友是：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</w:p>
    <w:p>
      <w:pPr>
        <w:spacing w:line="32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20" w:lineRule="exact"/>
        <w:ind w:firstLine="422" w:firstLineChars="200"/>
        <w:rPr>
          <w:rFonts w:hint="default" w:ascii="宋体" w:hAnsi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二、健康《好吃的豆芽》</w:t>
      </w:r>
    </w:p>
    <w:p>
      <w:pPr>
        <w:spacing w:line="3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豆芽也称芽苗菜，是各种谷类、豆类、树类的种子培育出可以食用的“芽菜”，也称“活体蔬菜”，其营养全面，是常见的蔬菜。常见的豆芽有绿豆芽和黄豆芽。黄豆在发芽过程中，由于酶的作用，更多的钙、磷、铁、锌等矿物质元素被释放出来，这又增加了黄豆中矿物质的人体利用率。黄豆生芽后天门冬氨酯急剧增加，发现豆芽中含有一种干扰素生剂，能诱生干扰素，增加体内抗生素，增加体内抗病毒、抗癌肿的能力。绿豆芽其性凉、味甘无毒，能清署热、调五脏、解诸毒、利尿除湿，含有纤维素，若与韭菜同炒或凉拌，用于老年及幼儿便秘，既安全又有良效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103505</wp:posOffset>
            </wp:positionV>
            <wp:extent cx="1934210" cy="1451610"/>
            <wp:effectExtent l="0" t="0" r="8890" b="8890"/>
            <wp:wrapSquare wrapText="bothSides"/>
            <wp:docPr id="2" name="图片 2" descr="B457BC954287CA315F0860C2C2EC6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57BC954287CA315F0860C2C2EC6A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103505</wp:posOffset>
            </wp:positionV>
            <wp:extent cx="1939925" cy="1455420"/>
            <wp:effectExtent l="0" t="0" r="3175" b="5080"/>
            <wp:wrapSquare wrapText="bothSides"/>
            <wp:docPr id="1" name="图片 1" descr="4C876EA2B16BD4A597E861A068322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876EA2B16BD4A597E861A068322A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等小朋友能仔细观察豆芽，发现并积极分享豆芽的秘密。</w:t>
      </w:r>
    </w:p>
    <w:p>
      <w:pPr>
        <w:bidi w:val="0"/>
        <w:ind w:firstLine="422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等小朋友在活动后</w:t>
      </w:r>
      <w:r>
        <w:rPr>
          <w:szCs w:val="21"/>
        </w:rPr>
        <w:t>知道豆芽是蔬菜，很有营养，乐意吃豆芽。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>三、温馨提示：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/>
        </w:rPr>
      </w:pPr>
      <w:r>
        <w:rPr>
          <w:rFonts w:ascii="宋体" w:hAnsi="宋体" w:eastAsia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近期天气反复，呼吁大家给孩子穿上合适的衣服入园，建议短袖＋外套哦。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bookmarkStart w:id="0" w:name="_GoBack"/>
      <w:r>
        <w:rPr>
          <w:rFonts w:ascii="宋体" w:hAnsi="宋体" w:eastAsia="宋体" w:cs="宋体"/>
          <w:sz w:val="21"/>
          <w:szCs w:val="21"/>
        </w:rPr>
        <w:t>.天气潮湿，蚊虫增多，在园我们将加强消毒及灭蚊虫，由于幼儿属于易叮体质，有需要的家长可以给幼儿贴好防蚊贴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或带花露水哦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br w:type="textWrapping"/>
      </w:r>
      <w:bookmarkEnd w:id="0"/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hint="eastAsia"/>
          <w:vertAlign w:val="baseline"/>
          <w:lang w:val="en-US" w:eastAsia="zh-CN"/>
        </w:rPr>
        <w:t>告家长书、家庭医生协议书还没带来的请尽快拍照发给老师哦。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eastAsiaTheme="majorEastAsia"/>
          <w:b/>
          <w:bCs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</w:p>
    <w:p>
      <w:pPr>
        <w:bidi w:val="0"/>
        <w:ind w:firstLine="422" w:firstLineChars="200"/>
        <w:jc w:val="left"/>
        <w:rPr>
          <w:rFonts w:hint="eastAsia" w:eastAsiaTheme="majorEastAsia"/>
          <w:b/>
          <w:bCs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</w:p>
    <w:p>
      <w:pPr>
        <w:ind w:firstLine="420" w:firstLineChars="200"/>
        <w:rPr>
          <w:rFonts w:hint="default"/>
          <w:b w:val="0"/>
          <w:bCs w:val="0"/>
          <w:szCs w:val="21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D041778"/>
    <w:rsid w:val="4D0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2023-09-27T04:32:00Z</dcterms:created>
  <dc:creator>乌羽玉</dc:creator>
  <cp:lastModifiedBy>乌羽玉</cp:lastModifiedBy>
  <dcterms:modified xsi:type="dcterms:W3CDTF">2023-09-27T05:01:13Z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7F1300CE7822482D88118694779112A2_11</vt:lpwstr>
  </property>
</Properties>
</file>